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620" w:rsidRPr="007A4094" w:rsidRDefault="00AE5ADD" w:rsidP="002D0997">
      <w:pPr>
        <w:ind w:left="-360" w:right="-470"/>
        <w:jc w:val="center"/>
        <w:rPr>
          <w:rFonts w:ascii="Copperplate Gothic Bold" w:hAnsi="Copperplate Gothic Bold"/>
          <w:b/>
          <w:sz w:val="40"/>
          <w:szCs w:val="40"/>
          <w:lang w:val="en-US"/>
        </w:rPr>
      </w:pPr>
      <w:r>
        <w:rPr>
          <w:rFonts w:ascii="Copperplate Gothic Bold" w:hAnsi="Copperplate Gothic Bold"/>
          <w:b/>
          <w:sz w:val="40"/>
          <w:szCs w:val="40"/>
          <w:lang w:val="en-US"/>
        </w:rPr>
        <w:t xml:space="preserve">Homology </w:t>
      </w:r>
      <w:r w:rsidR="000D355C">
        <w:rPr>
          <w:rFonts w:ascii="Copperplate Gothic Bold" w:hAnsi="Copperplate Gothic Bold"/>
          <w:b/>
          <w:sz w:val="40"/>
          <w:szCs w:val="40"/>
          <w:lang w:val="en-US"/>
        </w:rPr>
        <w:t>Modeling</w:t>
      </w:r>
      <w:r w:rsidR="009B0DC4" w:rsidRPr="007A4094">
        <w:rPr>
          <w:rFonts w:ascii="Copperplate Gothic Bold" w:hAnsi="Copperplate Gothic Bold"/>
          <w:b/>
          <w:sz w:val="40"/>
          <w:szCs w:val="40"/>
          <w:lang w:val="en-US"/>
        </w:rPr>
        <w:t xml:space="preserve"> Exercise</w:t>
      </w:r>
    </w:p>
    <w:p w:rsidR="0019622C" w:rsidRPr="007A4094" w:rsidRDefault="0019622C" w:rsidP="0019622C">
      <w:pPr>
        <w:ind w:left="-360" w:right="-470"/>
        <w:rPr>
          <w:rFonts w:ascii="Garamond" w:hAnsi="Garamond"/>
          <w:sz w:val="28"/>
          <w:szCs w:val="28"/>
          <w:lang w:val="en-US"/>
        </w:rPr>
      </w:pPr>
    </w:p>
    <w:p w:rsidR="00652A23" w:rsidRDefault="00652A23" w:rsidP="0019622C">
      <w:pPr>
        <w:ind w:left="-360" w:right="-470"/>
        <w:rPr>
          <w:rFonts w:ascii="Garamond" w:hAnsi="Garamond"/>
          <w:sz w:val="28"/>
          <w:szCs w:val="28"/>
          <w:lang w:val="en-US"/>
        </w:rPr>
      </w:pPr>
      <w:r w:rsidRPr="007A4094">
        <w:rPr>
          <w:rFonts w:ascii="Garamond" w:hAnsi="Garamond"/>
          <w:sz w:val="28"/>
          <w:szCs w:val="28"/>
          <w:lang w:val="en-US"/>
        </w:rPr>
        <w:t>We will</w:t>
      </w:r>
      <w:r w:rsidR="007A4094" w:rsidRPr="007A4094">
        <w:rPr>
          <w:rFonts w:ascii="Garamond" w:hAnsi="Garamond"/>
          <w:sz w:val="28"/>
          <w:szCs w:val="28"/>
          <w:lang w:val="en-US"/>
        </w:rPr>
        <w:t xml:space="preserve"> </w:t>
      </w:r>
      <w:r w:rsidR="000D355C">
        <w:rPr>
          <w:rFonts w:ascii="Garamond" w:hAnsi="Garamond"/>
          <w:sz w:val="28"/>
          <w:szCs w:val="28"/>
          <w:lang w:val="en-US"/>
        </w:rPr>
        <w:t xml:space="preserve">investigate the structure </w:t>
      </w:r>
      <w:r w:rsidR="00202BC7">
        <w:rPr>
          <w:rFonts w:ascii="Garamond" w:hAnsi="Garamond"/>
          <w:sz w:val="28"/>
          <w:szCs w:val="28"/>
          <w:lang w:val="en-US"/>
        </w:rPr>
        <w:t xml:space="preserve">of the </w:t>
      </w:r>
      <w:r w:rsidRPr="007A4094">
        <w:rPr>
          <w:rFonts w:ascii="Garamond" w:hAnsi="Garamond"/>
          <w:sz w:val="28"/>
          <w:szCs w:val="28"/>
          <w:lang w:val="en-US"/>
        </w:rPr>
        <w:t>influenza virus neurami</w:t>
      </w:r>
      <w:r w:rsidR="000D355C">
        <w:rPr>
          <w:rFonts w:ascii="Garamond" w:hAnsi="Garamond"/>
          <w:sz w:val="28"/>
          <w:szCs w:val="28"/>
          <w:lang w:val="en-US"/>
        </w:rPr>
        <w:t>ni</w:t>
      </w:r>
      <w:r w:rsidRPr="007A4094">
        <w:rPr>
          <w:rFonts w:ascii="Garamond" w:hAnsi="Garamond"/>
          <w:sz w:val="28"/>
          <w:szCs w:val="28"/>
          <w:lang w:val="en-US"/>
        </w:rPr>
        <w:t>dase protein</w:t>
      </w:r>
      <w:r w:rsidR="00202BC7">
        <w:rPr>
          <w:rFonts w:ascii="Garamond" w:hAnsi="Garamond"/>
          <w:sz w:val="28"/>
          <w:szCs w:val="28"/>
          <w:lang w:val="en-US"/>
        </w:rPr>
        <w:t xml:space="preserve"> </w:t>
      </w:r>
      <w:r w:rsidR="000D355C">
        <w:rPr>
          <w:rFonts w:ascii="Garamond" w:hAnsi="Garamond"/>
          <w:sz w:val="28"/>
          <w:szCs w:val="28"/>
          <w:lang w:val="en-US"/>
        </w:rPr>
        <w:t xml:space="preserve">and look at how its function may be blocked by </w:t>
      </w:r>
      <w:r w:rsidR="00202BC7">
        <w:rPr>
          <w:rFonts w:ascii="Garamond" w:hAnsi="Garamond"/>
          <w:sz w:val="28"/>
          <w:szCs w:val="28"/>
          <w:lang w:val="en-US"/>
        </w:rPr>
        <w:t>using the</w:t>
      </w:r>
      <w:r w:rsidRPr="007A4094">
        <w:rPr>
          <w:rFonts w:ascii="Garamond" w:hAnsi="Garamond"/>
          <w:sz w:val="28"/>
          <w:szCs w:val="28"/>
          <w:lang w:val="en-US"/>
        </w:rPr>
        <w:t xml:space="preserve"> </w:t>
      </w:r>
      <w:r w:rsidR="000D355C">
        <w:rPr>
          <w:rFonts w:ascii="Garamond" w:hAnsi="Garamond"/>
          <w:sz w:val="28"/>
          <w:szCs w:val="28"/>
          <w:lang w:val="en-US"/>
        </w:rPr>
        <w:t>neuraminidase</w:t>
      </w:r>
      <w:r w:rsidRPr="007A4094">
        <w:rPr>
          <w:rFonts w:ascii="Garamond" w:hAnsi="Garamond"/>
          <w:sz w:val="28"/>
          <w:szCs w:val="28"/>
          <w:lang w:val="en-US"/>
        </w:rPr>
        <w:t xml:space="preserve"> inhibitor oseltamivir, the active ingredient in the drug Tamiflu.</w:t>
      </w:r>
    </w:p>
    <w:p w:rsidR="00B84686" w:rsidRDefault="00B84686" w:rsidP="0019622C">
      <w:pPr>
        <w:ind w:left="-360" w:right="-470"/>
        <w:rPr>
          <w:rFonts w:ascii="Garamond" w:hAnsi="Garamond"/>
          <w:sz w:val="28"/>
          <w:szCs w:val="28"/>
          <w:lang w:val="en-US"/>
        </w:rPr>
      </w:pPr>
    </w:p>
    <w:p w:rsidR="00B84686" w:rsidRDefault="00B84686" w:rsidP="00B84686">
      <w:pPr>
        <w:numPr>
          <w:ilvl w:val="0"/>
          <w:numId w:val="10"/>
        </w:numPr>
        <w:tabs>
          <w:tab w:val="num" w:pos="-360"/>
          <w:tab w:val="num" w:pos="720"/>
        </w:tabs>
        <w:ind w:right="-470"/>
        <w:rPr>
          <w:rFonts w:ascii="Garamond" w:hAnsi="Garamond"/>
          <w:sz w:val="28"/>
          <w:szCs w:val="28"/>
          <w:lang w:val="en-US"/>
        </w:rPr>
      </w:pPr>
      <w:r>
        <w:rPr>
          <w:rFonts w:ascii="Garamond" w:hAnsi="Garamond"/>
          <w:sz w:val="28"/>
          <w:szCs w:val="28"/>
          <w:lang w:val="en-US"/>
        </w:rPr>
        <w:t xml:space="preserve">The substrate of influenza virus </w:t>
      </w:r>
      <w:r w:rsidR="000D355C">
        <w:rPr>
          <w:rFonts w:ascii="Garamond" w:hAnsi="Garamond"/>
          <w:sz w:val="28"/>
          <w:szCs w:val="28"/>
          <w:lang w:val="en-US"/>
        </w:rPr>
        <w:t>neuraminidase</w:t>
      </w:r>
      <w:r>
        <w:rPr>
          <w:rFonts w:ascii="Garamond" w:hAnsi="Garamond"/>
          <w:sz w:val="28"/>
          <w:szCs w:val="28"/>
          <w:lang w:val="en-US"/>
        </w:rPr>
        <w:t xml:space="preserve"> is sialic acid. The structure of sialic acid and the drugs oseltamivir </w:t>
      </w:r>
      <w:r w:rsidR="0016164A">
        <w:rPr>
          <w:rFonts w:ascii="Garamond" w:hAnsi="Garamond"/>
          <w:sz w:val="28"/>
          <w:szCs w:val="28"/>
          <w:lang w:val="en-US"/>
        </w:rPr>
        <w:t xml:space="preserve">(in Tamiflu) </w:t>
      </w:r>
      <w:r>
        <w:rPr>
          <w:rFonts w:ascii="Garamond" w:hAnsi="Garamond"/>
          <w:sz w:val="28"/>
          <w:szCs w:val="28"/>
          <w:lang w:val="en-US"/>
        </w:rPr>
        <w:t xml:space="preserve">and zanamivir </w:t>
      </w:r>
      <w:r w:rsidR="0016164A">
        <w:rPr>
          <w:rFonts w:ascii="Garamond" w:hAnsi="Garamond"/>
          <w:sz w:val="28"/>
          <w:szCs w:val="28"/>
          <w:lang w:val="en-US"/>
        </w:rPr>
        <w:t xml:space="preserve">(in Relenza) </w:t>
      </w:r>
      <w:r>
        <w:rPr>
          <w:rFonts w:ascii="Garamond" w:hAnsi="Garamond"/>
          <w:sz w:val="28"/>
          <w:szCs w:val="28"/>
          <w:lang w:val="en-US"/>
        </w:rPr>
        <w:t xml:space="preserve">is shown below (from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w:t>
      </w:r>
    </w:p>
    <w:p w:rsidR="00B84686" w:rsidRDefault="00B84686" w:rsidP="00B84686">
      <w:pPr>
        <w:tabs>
          <w:tab w:val="num" w:pos="720"/>
        </w:tabs>
        <w:ind w:left="-360" w:right="-470"/>
        <w:rPr>
          <w:rFonts w:ascii="Garamond" w:hAnsi="Garamond"/>
          <w:sz w:val="28"/>
          <w:szCs w:val="28"/>
          <w:lang w:val="en-US"/>
        </w:rPr>
      </w:pPr>
    </w:p>
    <w:p w:rsidR="00B84686" w:rsidRDefault="004C56E5" w:rsidP="00B84686">
      <w:pPr>
        <w:tabs>
          <w:tab w:val="num" w:pos="720"/>
        </w:tabs>
        <w:ind w:left="-360" w:right="-470"/>
        <w:jc w:val="center"/>
        <w:rPr>
          <w:rFonts w:ascii="Garamond" w:hAnsi="Garamond"/>
          <w:sz w:val="28"/>
          <w:szCs w:val="28"/>
          <w:lang w:val="en-US"/>
        </w:rPr>
      </w:pPr>
      <w:r>
        <w:rPr>
          <w:rFonts w:ascii="Garamond" w:hAnsi="Garamond"/>
          <w:noProof/>
          <w:sz w:val="28"/>
          <w:szCs w:val="28"/>
          <w:lang w:val="en-NZ" w:eastAsia="en-NZ"/>
        </w:rPr>
        <w:drawing>
          <wp:inline distT="0" distB="0" distL="0" distR="0">
            <wp:extent cx="3115945" cy="136588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7995" t="31421" r="7924" b="34787"/>
                    <a:stretch>
                      <a:fillRect/>
                    </a:stretch>
                  </pic:blipFill>
                  <pic:spPr bwMode="auto">
                    <a:xfrm>
                      <a:off x="0" y="0"/>
                      <a:ext cx="3115945" cy="1365885"/>
                    </a:xfrm>
                    <a:prstGeom prst="rect">
                      <a:avLst/>
                    </a:prstGeom>
                    <a:noFill/>
                    <a:ln w="9525">
                      <a:noFill/>
                      <a:miter lim="800000"/>
                      <a:headEnd/>
                      <a:tailEnd/>
                    </a:ln>
                  </pic:spPr>
                </pic:pic>
              </a:graphicData>
            </a:graphic>
          </wp:inline>
        </w:drawing>
      </w:r>
    </w:p>
    <w:p w:rsidR="00B84686" w:rsidRDefault="00B84686" w:rsidP="00B84686">
      <w:pPr>
        <w:tabs>
          <w:tab w:val="num" w:pos="720"/>
        </w:tabs>
        <w:ind w:right="-470"/>
        <w:rPr>
          <w:rFonts w:ascii="Garamond" w:hAnsi="Garamond"/>
          <w:sz w:val="28"/>
          <w:szCs w:val="28"/>
          <w:lang w:val="en-US"/>
        </w:rPr>
      </w:pPr>
      <w:r>
        <w:rPr>
          <w:rFonts w:ascii="Garamond" w:hAnsi="Garamond"/>
          <w:sz w:val="28"/>
          <w:szCs w:val="28"/>
          <w:lang w:val="en-US"/>
        </w:rPr>
        <w:t>Briefly describe the similarities and differences between enzyme substrate, sialic acid, and the enzyme inhibitors.</w:t>
      </w:r>
    </w:p>
    <w:p w:rsidR="00525AF4" w:rsidRDefault="00525AF4" w:rsidP="00B84686">
      <w:pPr>
        <w:tabs>
          <w:tab w:val="num" w:pos="720"/>
        </w:tabs>
        <w:ind w:right="-470"/>
        <w:rPr>
          <w:rFonts w:ascii="Garamond" w:hAnsi="Garamond"/>
          <w:sz w:val="28"/>
          <w:szCs w:val="28"/>
          <w:lang w:val="en-US"/>
        </w:rPr>
      </w:pPr>
    </w:p>
    <w:p w:rsidR="00525AF4" w:rsidRDefault="00525AF4" w:rsidP="00525AF4">
      <w:pPr>
        <w:tabs>
          <w:tab w:val="num" w:pos="720"/>
        </w:tabs>
        <w:ind w:left="-360" w:right="-470"/>
        <w:rPr>
          <w:rFonts w:ascii="Garamond" w:hAnsi="Garamond"/>
          <w:sz w:val="28"/>
          <w:szCs w:val="28"/>
          <w:lang w:val="en-US"/>
        </w:rPr>
      </w:pPr>
      <w:r>
        <w:rPr>
          <w:rFonts w:ascii="Arial" w:hAnsi="Arial" w:cs="Arial"/>
          <w:b/>
          <w:sz w:val="20"/>
          <w:szCs w:val="20"/>
          <w:lang w:val="en-US"/>
        </w:rPr>
        <w:t xml:space="preserve">All three compounds have a six-membered ring with or without an oxygen-atom. They also have the same carboxyl group and amide substituent. Sialic acid and zanamivir have the same </w:t>
      </w:r>
      <w:proofErr w:type="spellStart"/>
      <w:r>
        <w:rPr>
          <w:rFonts w:ascii="Arial" w:hAnsi="Arial" w:cs="Arial"/>
          <w:b/>
          <w:sz w:val="20"/>
          <w:szCs w:val="20"/>
          <w:lang w:val="en-US"/>
        </w:rPr>
        <w:t>propyl</w:t>
      </w:r>
      <w:proofErr w:type="spellEnd"/>
      <w:r>
        <w:rPr>
          <w:rFonts w:ascii="Arial" w:hAnsi="Arial" w:cs="Arial"/>
          <w:b/>
          <w:sz w:val="20"/>
          <w:szCs w:val="20"/>
          <w:lang w:val="en-US"/>
        </w:rPr>
        <w:t xml:space="preserve">-substituent with three hydroxyl groups while the substituent in oseltamivir in this position is both larger and more hydrophobic. The last ring-substituent is different in all three compounds. </w:t>
      </w:r>
    </w:p>
    <w:p w:rsidR="00652A23" w:rsidRPr="007A4094" w:rsidRDefault="00652A23" w:rsidP="0019622C">
      <w:pPr>
        <w:ind w:left="-360" w:right="-470"/>
        <w:rPr>
          <w:rFonts w:ascii="Garamond" w:hAnsi="Garamond"/>
          <w:sz w:val="28"/>
          <w:szCs w:val="28"/>
          <w:lang w:val="en-US"/>
        </w:rPr>
      </w:pPr>
    </w:p>
    <w:p w:rsidR="007C3A5B" w:rsidRDefault="00B84686" w:rsidP="000D355C">
      <w:pPr>
        <w:numPr>
          <w:ilvl w:val="0"/>
          <w:numId w:val="10"/>
        </w:numPr>
        <w:tabs>
          <w:tab w:val="num" w:pos="-360"/>
          <w:tab w:val="num" w:pos="720"/>
        </w:tabs>
        <w:ind w:right="-470"/>
        <w:rPr>
          <w:rFonts w:ascii="Garamond" w:hAnsi="Garamond"/>
          <w:sz w:val="28"/>
          <w:szCs w:val="28"/>
          <w:lang w:val="en-US"/>
        </w:rPr>
      </w:pPr>
      <w:r>
        <w:rPr>
          <w:rFonts w:ascii="Garamond" w:hAnsi="Garamond"/>
          <w:sz w:val="28"/>
          <w:szCs w:val="28"/>
          <w:lang w:val="en-US"/>
        </w:rPr>
        <w:t xml:space="preserve">The structure </w:t>
      </w:r>
      <w:r w:rsidR="002A2310">
        <w:rPr>
          <w:rFonts w:ascii="Garamond" w:hAnsi="Garamond"/>
          <w:sz w:val="28"/>
          <w:szCs w:val="28"/>
          <w:lang w:val="en-US"/>
        </w:rPr>
        <w:t xml:space="preserve">of </w:t>
      </w:r>
      <w:r>
        <w:rPr>
          <w:rFonts w:ascii="Garamond" w:hAnsi="Garamond"/>
          <w:sz w:val="28"/>
          <w:szCs w:val="28"/>
          <w:lang w:val="en-US"/>
        </w:rPr>
        <w:t xml:space="preserve">an N2 </w:t>
      </w:r>
      <w:r w:rsidR="000D355C">
        <w:rPr>
          <w:rFonts w:ascii="Garamond" w:hAnsi="Garamond"/>
          <w:sz w:val="28"/>
          <w:szCs w:val="28"/>
          <w:lang w:val="en-US"/>
        </w:rPr>
        <w:t>neuraminidase</w:t>
      </w:r>
      <w:r>
        <w:rPr>
          <w:rFonts w:ascii="Garamond" w:hAnsi="Garamond"/>
          <w:sz w:val="28"/>
          <w:szCs w:val="28"/>
          <w:lang w:val="en-US"/>
        </w:rPr>
        <w:t xml:space="preserve"> with sialic acid bound in the active site can be found in the PDB entry 2BAT.</w:t>
      </w:r>
      <w:r w:rsidRPr="00B84686">
        <w:rPr>
          <w:rFonts w:ascii="Garamond" w:hAnsi="Garamond"/>
          <w:sz w:val="28"/>
          <w:szCs w:val="28"/>
          <w:lang w:val="en-US"/>
        </w:rPr>
        <w:t xml:space="preserve"> </w:t>
      </w:r>
      <w:r w:rsidR="000D355C">
        <w:rPr>
          <w:rFonts w:ascii="Garamond" w:hAnsi="Garamond"/>
          <w:sz w:val="28"/>
          <w:szCs w:val="28"/>
          <w:lang w:val="en-US"/>
        </w:rPr>
        <w:t>A</w:t>
      </w:r>
      <w:r w:rsidR="000D355C" w:rsidRPr="000D355C">
        <w:rPr>
          <w:rFonts w:ascii="Garamond" w:hAnsi="Garamond"/>
          <w:sz w:val="28"/>
          <w:szCs w:val="28"/>
          <w:lang w:val="en-US"/>
        </w:rPr>
        <w:t xml:space="preserve"> H5N1 </w:t>
      </w:r>
      <w:r w:rsidR="000D355C">
        <w:rPr>
          <w:rFonts w:ascii="Garamond" w:hAnsi="Garamond"/>
          <w:sz w:val="28"/>
          <w:szCs w:val="28"/>
          <w:lang w:val="en-US"/>
        </w:rPr>
        <w:t>neuraminidase</w:t>
      </w:r>
      <w:r w:rsidR="000D355C" w:rsidRPr="000D355C">
        <w:rPr>
          <w:rFonts w:ascii="Garamond" w:hAnsi="Garamond"/>
          <w:sz w:val="28"/>
          <w:szCs w:val="28"/>
          <w:lang w:val="en-US"/>
        </w:rPr>
        <w:t xml:space="preserve"> with the active site blocked by oseltamivir</w:t>
      </w:r>
      <w:r w:rsidR="000D355C">
        <w:rPr>
          <w:rFonts w:ascii="Garamond" w:hAnsi="Garamond"/>
          <w:sz w:val="28"/>
          <w:szCs w:val="28"/>
          <w:lang w:val="en-US"/>
        </w:rPr>
        <w:t xml:space="preserve"> can be found in 2HU4</w:t>
      </w:r>
      <w:r w:rsidR="000D355C" w:rsidRPr="000D355C">
        <w:rPr>
          <w:rFonts w:ascii="Garamond" w:hAnsi="Garamond"/>
          <w:sz w:val="28"/>
          <w:szCs w:val="28"/>
          <w:lang w:val="en-US"/>
        </w:rPr>
        <w:t xml:space="preserve">. </w:t>
      </w:r>
      <w:r>
        <w:rPr>
          <w:rFonts w:ascii="Garamond" w:hAnsi="Garamond"/>
          <w:sz w:val="28"/>
          <w:szCs w:val="28"/>
          <w:lang w:val="en-US"/>
        </w:rPr>
        <w:t xml:space="preserve">Some naturally occurring mutated variants of viral </w:t>
      </w:r>
      <w:r w:rsidR="000D355C">
        <w:rPr>
          <w:rFonts w:ascii="Garamond" w:hAnsi="Garamond"/>
          <w:sz w:val="28"/>
          <w:szCs w:val="28"/>
          <w:lang w:val="en-US"/>
        </w:rPr>
        <w:t>neuraminidase</w:t>
      </w:r>
      <w:r>
        <w:rPr>
          <w:rFonts w:ascii="Garamond" w:hAnsi="Garamond"/>
          <w:sz w:val="28"/>
          <w:szCs w:val="28"/>
          <w:lang w:val="en-US"/>
        </w:rPr>
        <w:t xml:space="preserve"> have been found to give rise to Tamiflu-resistant strains of influenza. One such mutant is H5N1 His274Tyr. According to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 th</w:t>
      </w:r>
      <w:r w:rsidR="00A21F9E">
        <w:rPr>
          <w:rFonts w:ascii="Garamond" w:hAnsi="Garamond"/>
          <w:sz w:val="28"/>
          <w:szCs w:val="28"/>
          <w:lang w:val="en-US"/>
        </w:rPr>
        <w:t xml:space="preserve">is </w:t>
      </w:r>
      <w:r>
        <w:rPr>
          <w:rFonts w:ascii="Garamond" w:hAnsi="Garamond"/>
          <w:sz w:val="28"/>
          <w:szCs w:val="28"/>
          <w:lang w:val="en-US"/>
        </w:rPr>
        <w:t xml:space="preserve">mutant binds oseltamivir </w:t>
      </w:r>
      <w:r w:rsidR="00A21F9E">
        <w:rPr>
          <w:rFonts w:ascii="Garamond" w:hAnsi="Garamond"/>
          <w:sz w:val="28"/>
          <w:szCs w:val="28"/>
          <w:lang w:val="en-US"/>
        </w:rPr>
        <w:t xml:space="preserve">with </w:t>
      </w:r>
      <w:r>
        <w:rPr>
          <w:rFonts w:ascii="Garamond" w:hAnsi="Garamond"/>
          <w:sz w:val="28"/>
          <w:szCs w:val="28"/>
          <w:lang w:val="en-US"/>
        </w:rPr>
        <w:t xml:space="preserve">much </w:t>
      </w:r>
      <w:r w:rsidR="00A21F9E">
        <w:rPr>
          <w:rFonts w:ascii="Garamond" w:hAnsi="Garamond"/>
          <w:sz w:val="28"/>
          <w:szCs w:val="28"/>
          <w:lang w:val="en-US"/>
        </w:rPr>
        <w:t>lower affinity</w:t>
      </w:r>
      <w:r>
        <w:rPr>
          <w:rFonts w:ascii="Garamond" w:hAnsi="Garamond"/>
          <w:sz w:val="28"/>
          <w:szCs w:val="28"/>
          <w:lang w:val="en-US"/>
        </w:rPr>
        <w:t xml:space="preserve"> than the wild-type enzyme. Enzyme inhibition </w:t>
      </w:r>
      <w:r w:rsidR="0016164A">
        <w:rPr>
          <w:rFonts w:ascii="Garamond" w:hAnsi="Garamond"/>
          <w:sz w:val="28"/>
          <w:szCs w:val="28"/>
          <w:lang w:val="en-US"/>
        </w:rPr>
        <w:t>is reduced by a factor 265. T</w:t>
      </w:r>
      <w:r>
        <w:rPr>
          <w:rFonts w:ascii="Garamond" w:hAnsi="Garamond"/>
          <w:sz w:val="28"/>
          <w:szCs w:val="28"/>
          <w:lang w:val="en-US"/>
        </w:rPr>
        <w:t xml:space="preserve">he structure of oseltamivir bound to His274Tyr N1 </w:t>
      </w:r>
      <w:r w:rsidR="00A21F9E">
        <w:rPr>
          <w:rFonts w:ascii="Garamond" w:hAnsi="Garamond"/>
          <w:sz w:val="28"/>
          <w:szCs w:val="28"/>
          <w:lang w:val="en-US"/>
        </w:rPr>
        <w:t>can be found in the PDB</w:t>
      </w:r>
      <w:r w:rsidR="0016164A">
        <w:rPr>
          <w:rFonts w:ascii="Garamond" w:hAnsi="Garamond"/>
          <w:sz w:val="28"/>
          <w:szCs w:val="28"/>
          <w:lang w:val="en-US"/>
        </w:rPr>
        <w:t>-</w:t>
      </w:r>
      <w:r>
        <w:rPr>
          <w:rFonts w:ascii="Garamond" w:hAnsi="Garamond"/>
          <w:sz w:val="28"/>
          <w:szCs w:val="28"/>
          <w:lang w:val="en-US"/>
        </w:rPr>
        <w:t xml:space="preserve">structure 3CL0. </w:t>
      </w:r>
    </w:p>
    <w:p w:rsidR="007C3A5B" w:rsidRDefault="007C3A5B" w:rsidP="007C3A5B">
      <w:pPr>
        <w:tabs>
          <w:tab w:val="num" w:pos="720"/>
        </w:tabs>
        <w:ind w:right="-470"/>
        <w:rPr>
          <w:rFonts w:ascii="Garamond" w:hAnsi="Garamond"/>
          <w:sz w:val="28"/>
          <w:szCs w:val="28"/>
          <w:lang w:val="en-US"/>
        </w:rPr>
      </w:pPr>
    </w:p>
    <w:p w:rsidR="007C3A5B" w:rsidRDefault="0016164A" w:rsidP="007C3A5B">
      <w:pPr>
        <w:tabs>
          <w:tab w:val="num" w:pos="720"/>
        </w:tabs>
        <w:ind w:right="-470"/>
        <w:rPr>
          <w:rFonts w:ascii="Garamond" w:hAnsi="Garamond"/>
          <w:sz w:val="28"/>
          <w:szCs w:val="28"/>
          <w:lang w:val="en-US"/>
        </w:rPr>
      </w:pPr>
      <w:r>
        <w:rPr>
          <w:rFonts w:ascii="Garamond" w:hAnsi="Garamond"/>
          <w:sz w:val="28"/>
          <w:szCs w:val="28"/>
          <w:lang w:val="en-US"/>
        </w:rPr>
        <w:t>Download the</w:t>
      </w:r>
      <w:r w:rsidR="007C3A5B">
        <w:rPr>
          <w:rFonts w:ascii="Garamond" w:hAnsi="Garamond"/>
          <w:sz w:val="28"/>
          <w:szCs w:val="28"/>
          <w:lang w:val="en-US"/>
        </w:rPr>
        <w:t xml:space="preserve"> “PyMOL scene” or “PyMOL session” from </w:t>
      </w:r>
      <w:hyperlink r:id="rId8" w:history="1">
        <w:r w:rsidR="000A3A67" w:rsidRPr="00FC0E2C">
          <w:rPr>
            <w:rStyle w:val="Hyperlink"/>
            <w:rFonts w:ascii="Garamond" w:hAnsi="Garamond"/>
            <w:sz w:val="28"/>
            <w:szCs w:val="28"/>
            <w:lang w:val="en-US"/>
          </w:rPr>
          <w:t>http://folk.uio.no/jonkl/pubstuff/NeuraminidasesExc4.pse</w:t>
        </w:r>
      </w:hyperlink>
      <w:r w:rsidR="007C3A5B">
        <w:rPr>
          <w:rFonts w:ascii="Garamond" w:hAnsi="Garamond"/>
          <w:sz w:val="28"/>
          <w:szCs w:val="28"/>
          <w:lang w:val="en-US"/>
        </w:rPr>
        <w:t>. Save the file on your Desktop and open it in PyMOL. This PyMOL session contains:</w:t>
      </w:r>
    </w:p>
    <w:p w:rsidR="0016164A" w:rsidRDefault="0016164A" w:rsidP="007C3A5B">
      <w:pPr>
        <w:tabs>
          <w:tab w:val="num" w:pos="720"/>
        </w:tabs>
        <w:ind w:right="-470"/>
        <w:rPr>
          <w:rFonts w:ascii="Garamond" w:hAnsi="Garamond"/>
          <w:sz w:val="28"/>
          <w:szCs w:val="28"/>
          <w:lang w:val="en-US"/>
        </w:rPr>
      </w:pPr>
    </w:p>
    <w:p w:rsidR="007C3A5B" w:rsidRDefault="007C3A5B" w:rsidP="007C3A5B">
      <w:pPr>
        <w:numPr>
          <w:ilvl w:val="0"/>
          <w:numId w:val="11"/>
        </w:numPr>
        <w:ind w:right="-470"/>
        <w:rPr>
          <w:rFonts w:ascii="Garamond" w:hAnsi="Garamond"/>
          <w:sz w:val="28"/>
          <w:szCs w:val="28"/>
          <w:lang w:val="en-US"/>
        </w:rPr>
      </w:pPr>
      <w:r>
        <w:rPr>
          <w:rFonts w:ascii="Garamond" w:hAnsi="Garamond"/>
          <w:sz w:val="28"/>
          <w:szCs w:val="28"/>
          <w:lang w:val="en-US"/>
        </w:rPr>
        <w:t xml:space="preserve">2HU4, chain A: A wild-type N1 </w:t>
      </w:r>
      <w:r w:rsidR="000D355C">
        <w:rPr>
          <w:rFonts w:ascii="Garamond" w:hAnsi="Garamond"/>
          <w:sz w:val="28"/>
          <w:szCs w:val="28"/>
          <w:lang w:val="en-US"/>
        </w:rPr>
        <w:t>neuraminidase</w:t>
      </w:r>
      <w:r>
        <w:rPr>
          <w:rFonts w:ascii="Garamond" w:hAnsi="Garamond"/>
          <w:sz w:val="28"/>
          <w:szCs w:val="28"/>
          <w:lang w:val="en-US"/>
        </w:rPr>
        <w:t xml:space="preserve"> bound to oseltamivir</w:t>
      </w:r>
      <w:r w:rsidR="0016164A">
        <w:rPr>
          <w:rFonts w:ascii="Garamond" w:hAnsi="Garamond"/>
          <w:sz w:val="28"/>
          <w:szCs w:val="28"/>
          <w:lang w:val="en-US"/>
        </w:rPr>
        <w:t xml:space="preserve"> (green)</w:t>
      </w:r>
    </w:p>
    <w:p w:rsidR="007C3A5B" w:rsidRDefault="007C3A5B" w:rsidP="007C3A5B">
      <w:pPr>
        <w:numPr>
          <w:ilvl w:val="0"/>
          <w:numId w:val="11"/>
        </w:numPr>
        <w:ind w:right="-470"/>
        <w:rPr>
          <w:rFonts w:ascii="Garamond" w:hAnsi="Garamond"/>
          <w:sz w:val="28"/>
          <w:szCs w:val="28"/>
          <w:lang w:val="en-US"/>
        </w:rPr>
      </w:pPr>
      <w:r>
        <w:rPr>
          <w:rFonts w:ascii="Garamond" w:hAnsi="Garamond"/>
          <w:sz w:val="28"/>
          <w:szCs w:val="28"/>
          <w:lang w:val="en-US"/>
        </w:rPr>
        <w:t xml:space="preserve">2BAT, chain A: A wild-type N2 </w:t>
      </w:r>
      <w:r w:rsidR="000D355C">
        <w:rPr>
          <w:rFonts w:ascii="Garamond" w:hAnsi="Garamond"/>
          <w:sz w:val="28"/>
          <w:szCs w:val="28"/>
          <w:lang w:val="en-US"/>
        </w:rPr>
        <w:t>neuraminidase</w:t>
      </w:r>
      <w:r>
        <w:rPr>
          <w:rFonts w:ascii="Garamond" w:hAnsi="Garamond"/>
          <w:sz w:val="28"/>
          <w:szCs w:val="28"/>
          <w:lang w:val="en-US"/>
        </w:rPr>
        <w:t xml:space="preserve"> bound to sialic acid</w:t>
      </w:r>
      <w:r w:rsidR="0016164A">
        <w:rPr>
          <w:rFonts w:ascii="Garamond" w:hAnsi="Garamond"/>
          <w:sz w:val="28"/>
          <w:szCs w:val="28"/>
          <w:lang w:val="en-US"/>
        </w:rPr>
        <w:t xml:space="preserve"> (blue)</w:t>
      </w:r>
    </w:p>
    <w:p w:rsidR="007C3A5B" w:rsidRDefault="007C3A5B" w:rsidP="007C3A5B">
      <w:pPr>
        <w:numPr>
          <w:ilvl w:val="0"/>
          <w:numId w:val="11"/>
        </w:numPr>
        <w:ind w:right="-470"/>
        <w:rPr>
          <w:rFonts w:ascii="Garamond" w:hAnsi="Garamond"/>
          <w:sz w:val="28"/>
          <w:szCs w:val="28"/>
          <w:lang w:val="en-US"/>
        </w:rPr>
      </w:pPr>
      <w:r>
        <w:rPr>
          <w:rFonts w:ascii="Garamond" w:hAnsi="Garamond"/>
          <w:sz w:val="28"/>
          <w:szCs w:val="28"/>
          <w:lang w:val="en-US"/>
        </w:rPr>
        <w:t>3CL0, chai</w:t>
      </w:r>
      <w:r w:rsidR="00C35857">
        <w:rPr>
          <w:rFonts w:ascii="Garamond" w:hAnsi="Garamond"/>
          <w:sz w:val="28"/>
          <w:szCs w:val="28"/>
          <w:lang w:val="en-US"/>
        </w:rPr>
        <w:t xml:space="preserve">n A: A His274Tyr N1 mutant </w:t>
      </w:r>
      <w:r w:rsidR="0016164A">
        <w:rPr>
          <w:rFonts w:ascii="Garamond" w:hAnsi="Garamond"/>
          <w:sz w:val="28"/>
          <w:szCs w:val="28"/>
          <w:lang w:val="en-US"/>
        </w:rPr>
        <w:t>bound to oseltamivir (yellow)</w:t>
      </w:r>
    </w:p>
    <w:p w:rsidR="007C3A5B" w:rsidRDefault="007C3A5B" w:rsidP="007C3A5B">
      <w:pPr>
        <w:tabs>
          <w:tab w:val="num" w:pos="720"/>
        </w:tabs>
        <w:ind w:left="360" w:right="-470"/>
        <w:rPr>
          <w:rFonts w:ascii="Garamond" w:hAnsi="Garamond"/>
          <w:sz w:val="28"/>
          <w:szCs w:val="28"/>
          <w:lang w:val="en-US"/>
        </w:rPr>
      </w:pPr>
      <w:r>
        <w:rPr>
          <w:rFonts w:ascii="Garamond" w:hAnsi="Garamond"/>
          <w:sz w:val="28"/>
          <w:szCs w:val="28"/>
          <w:lang w:val="en-US"/>
        </w:rPr>
        <w:t xml:space="preserve"> </w:t>
      </w:r>
    </w:p>
    <w:p w:rsidR="00A21F9E" w:rsidRDefault="0016164A" w:rsidP="00C35857">
      <w:pPr>
        <w:numPr>
          <w:ilvl w:val="0"/>
          <w:numId w:val="10"/>
        </w:numPr>
        <w:tabs>
          <w:tab w:val="num" w:pos="-360"/>
          <w:tab w:val="num" w:pos="720"/>
        </w:tabs>
        <w:ind w:right="-470"/>
        <w:rPr>
          <w:rFonts w:ascii="Garamond" w:hAnsi="Garamond"/>
          <w:sz w:val="28"/>
          <w:szCs w:val="28"/>
          <w:lang w:val="en-US"/>
        </w:rPr>
      </w:pPr>
      <w:r>
        <w:rPr>
          <w:rFonts w:ascii="Garamond" w:hAnsi="Garamond"/>
          <w:sz w:val="28"/>
          <w:szCs w:val="28"/>
          <w:lang w:val="en-US"/>
        </w:rPr>
        <w:t xml:space="preserve">The </w:t>
      </w:r>
      <w:r w:rsidR="00C35857">
        <w:rPr>
          <w:rFonts w:ascii="Garamond" w:hAnsi="Garamond"/>
          <w:sz w:val="28"/>
          <w:szCs w:val="28"/>
          <w:lang w:val="en-US"/>
        </w:rPr>
        <w:t xml:space="preserve">proteins are shown in cartoon rendering and the ligands as sticks. </w:t>
      </w:r>
      <w:r w:rsidR="00A21F9E">
        <w:rPr>
          <w:rFonts w:ascii="Garamond" w:hAnsi="Garamond"/>
          <w:sz w:val="28"/>
          <w:szCs w:val="28"/>
          <w:lang w:val="en-US"/>
        </w:rPr>
        <w:t xml:space="preserve">You could easily have generated </w:t>
      </w:r>
      <w:r w:rsidR="000D355C">
        <w:rPr>
          <w:rFonts w:ascii="Garamond" w:hAnsi="Garamond"/>
          <w:sz w:val="28"/>
          <w:szCs w:val="28"/>
          <w:lang w:val="en-US"/>
        </w:rPr>
        <w:t>this “scene” yourself (and save</w:t>
      </w:r>
      <w:r w:rsidR="005A3CDB">
        <w:rPr>
          <w:rFonts w:ascii="Garamond" w:hAnsi="Garamond"/>
          <w:sz w:val="28"/>
          <w:szCs w:val="28"/>
          <w:lang w:val="en-US"/>
        </w:rPr>
        <w:t>d</w:t>
      </w:r>
      <w:r w:rsidR="00A21F9E">
        <w:rPr>
          <w:rFonts w:ascii="Garamond" w:hAnsi="Garamond"/>
          <w:sz w:val="28"/>
          <w:szCs w:val="28"/>
          <w:lang w:val="en-US"/>
        </w:rPr>
        <w:t xml:space="preserve"> it as a PyMOL session), but we do not </w:t>
      </w:r>
      <w:r w:rsidR="00A21F9E">
        <w:rPr>
          <w:rFonts w:ascii="Garamond" w:hAnsi="Garamond"/>
          <w:sz w:val="28"/>
          <w:szCs w:val="28"/>
          <w:lang w:val="en-US"/>
        </w:rPr>
        <w:lastRenderedPageBreak/>
        <w:t xml:space="preserve">have time for that now! </w:t>
      </w:r>
      <w:r w:rsidR="00302826">
        <w:rPr>
          <w:rFonts w:ascii="Garamond" w:hAnsi="Garamond"/>
          <w:sz w:val="28"/>
          <w:szCs w:val="28"/>
          <w:lang w:val="en-US"/>
        </w:rPr>
        <w:t xml:space="preserve">Actually, if you have used </w:t>
      </w:r>
      <w:proofErr w:type="spellStart"/>
      <w:r w:rsidR="00302826">
        <w:rPr>
          <w:rFonts w:ascii="Garamond" w:hAnsi="Garamond"/>
          <w:sz w:val="28"/>
          <w:szCs w:val="28"/>
          <w:lang w:val="en-US"/>
        </w:rPr>
        <w:t>PyMOL</w:t>
      </w:r>
      <w:proofErr w:type="spellEnd"/>
      <w:r w:rsidR="00302826">
        <w:rPr>
          <w:rFonts w:ascii="Garamond" w:hAnsi="Garamond"/>
          <w:sz w:val="28"/>
          <w:szCs w:val="28"/>
          <w:lang w:val="en-US"/>
        </w:rPr>
        <w:t xml:space="preserve"> a bit before and have the time, please download the PDB files and get the 3 structures into the same session. That is, do it “properly”.</w:t>
      </w:r>
    </w:p>
    <w:p w:rsidR="00A21F9E" w:rsidRDefault="00A21F9E" w:rsidP="00A21F9E">
      <w:pPr>
        <w:tabs>
          <w:tab w:val="num" w:pos="720"/>
        </w:tabs>
        <w:ind w:left="-360" w:right="-470"/>
        <w:rPr>
          <w:rFonts w:ascii="Garamond" w:hAnsi="Garamond"/>
          <w:sz w:val="28"/>
          <w:szCs w:val="28"/>
          <w:lang w:val="en-US"/>
        </w:rPr>
      </w:pPr>
    </w:p>
    <w:p w:rsidR="00525AF4" w:rsidRDefault="00C35857" w:rsidP="00A21F9E">
      <w:pPr>
        <w:tabs>
          <w:tab w:val="num" w:pos="720"/>
        </w:tabs>
        <w:ind w:right="-470"/>
        <w:rPr>
          <w:rFonts w:ascii="Garamond" w:hAnsi="Garamond"/>
          <w:sz w:val="28"/>
          <w:szCs w:val="28"/>
          <w:lang w:val="en-US"/>
        </w:rPr>
      </w:pPr>
      <w:r>
        <w:rPr>
          <w:rFonts w:ascii="Garamond" w:hAnsi="Garamond"/>
          <w:sz w:val="28"/>
          <w:szCs w:val="28"/>
          <w:lang w:val="en-US"/>
        </w:rPr>
        <w:t>It is much easier to se</w:t>
      </w:r>
      <w:r w:rsidR="00A21F9E">
        <w:rPr>
          <w:rFonts w:ascii="Garamond" w:hAnsi="Garamond"/>
          <w:sz w:val="28"/>
          <w:szCs w:val="28"/>
          <w:lang w:val="en-US"/>
        </w:rPr>
        <w:t>e</w:t>
      </w:r>
      <w:r>
        <w:rPr>
          <w:rFonts w:ascii="Garamond" w:hAnsi="Garamond"/>
          <w:sz w:val="28"/>
          <w:szCs w:val="28"/>
          <w:lang w:val="en-US"/>
        </w:rPr>
        <w:t xml:space="preserve"> similarities and differences if we align the structures in 3D space. </w:t>
      </w:r>
      <w:proofErr w:type="gramStart"/>
      <w:r>
        <w:rPr>
          <w:rFonts w:ascii="Garamond" w:hAnsi="Garamond"/>
          <w:sz w:val="28"/>
          <w:szCs w:val="28"/>
          <w:lang w:val="en-US"/>
        </w:rPr>
        <w:t>Type “</w:t>
      </w:r>
      <w:r>
        <w:rPr>
          <w:rFonts w:ascii="Garamond" w:hAnsi="Garamond"/>
          <w:b/>
          <w:sz w:val="28"/>
          <w:szCs w:val="28"/>
          <w:lang w:val="en-US"/>
        </w:rPr>
        <w:t>align 2HU4, 2BAT</w:t>
      </w:r>
      <w:r>
        <w:rPr>
          <w:rFonts w:ascii="Garamond" w:hAnsi="Garamond"/>
          <w:sz w:val="28"/>
          <w:szCs w:val="28"/>
          <w:lang w:val="en-US"/>
        </w:rPr>
        <w:t xml:space="preserve">” </w:t>
      </w:r>
      <w:r w:rsidR="002125EA" w:rsidRPr="002125EA">
        <w:rPr>
          <w:rFonts w:ascii="Garamond" w:hAnsi="Garamond"/>
          <w:sz w:val="28"/>
          <w:szCs w:val="28"/>
          <w:lang w:val="en-US"/>
        </w:rPr>
        <w:t xml:space="preserve">(watch the screen as you tap “enter”!) </w:t>
      </w:r>
      <w:r>
        <w:rPr>
          <w:rFonts w:ascii="Garamond" w:hAnsi="Garamond"/>
          <w:sz w:val="28"/>
          <w:szCs w:val="28"/>
          <w:lang w:val="en-US"/>
        </w:rPr>
        <w:t>to make a superimposition of these two structures.</w:t>
      </w:r>
      <w:proofErr w:type="gramEnd"/>
      <w:r>
        <w:rPr>
          <w:rFonts w:ascii="Garamond" w:hAnsi="Garamond"/>
          <w:sz w:val="28"/>
          <w:szCs w:val="28"/>
          <w:lang w:val="en-US"/>
        </w:rPr>
        <w:t xml:space="preserve"> This is </w:t>
      </w:r>
      <w:proofErr w:type="spellStart"/>
      <w:r>
        <w:rPr>
          <w:rFonts w:ascii="Garamond" w:hAnsi="Garamond"/>
          <w:sz w:val="28"/>
          <w:szCs w:val="28"/>
          <w:lang w:val="en-US"/>
        </w:rPr>
        <w:t>PyMOL’s</w:t>
      </w:r>
      <w:proofErr w:type="spellEnd"/>
      <w:r>
        <w:rPr>
          <w:rFonts w:ascii="Garamond" w:hAnsi="Garamond"/>
          <w:sz w:val="28"/>
          <w:szCs w:val="28"/>
          <w:lang w:val="en-US"/>
        </w:rPr>
        <w:t xml:space="preserve"> variant of intermolecular alignment. One of the structures is translated and rotated in order to get the lowest possible RMSD with respect to the other. Which of the two structures were moved?</w:t>
      </w:r>
    </w:p>
    <w:p w:rsidR="00525AF4" w:rsidRDefault="00525AF4" w:rsidP="00A21F9E">
      <w:pPr>
        <w:tabs>
          <w:tab w:val="num" w:pos="720"/>
        </w:tabs>
        <w:ind w:right="-470"/>
        <w:rPr>
          <w:rFonts w:ascii="Garamond" w:hAnsi="Garamond"/>
          <w:sz w:val="28"/>
          <w:szCs w:val="28"/>
          <w:lang w:val="en-US"/>
        </w:rPr>
      </w:pPr>
    </w:p>
    <w:p w:rsidR="00C35857" w:rsidRDefault="00525AF4" w:rsidP="00525AF4">
      <w:pPr>
        <w:tabs>
          <w:tab w:val="num" w:pos="720"/>
        </w:tabs>
        <w:ind w:left="-360" w:right="-470"/>
        <w:rPr>
          <w:rFonts w:ascii="Garamond" w:hAnsi="Garamond"/>
          <w:sz w:val="28"/>
          <w:szCs w:val="28"/>
          <w:lang w:val="en-US"/>
        </w:rPr>
      </w:pPr>
      <w:r>
        <w:rPr>
          <w:rFonts w:ascii="Arial" w:hAnsi="Arial" w:cs="Arial"/>
          <w:b/>
          <w:sz w:val="20"/>
          <w:szCs w:val="20"/>
          <w:lang w:val="en-US"/>
        </w:rPr>
        <w:t>The first structure (in front of the comma) is moved onto the second.</w:t>
      </w:r>
      <w:r w:rsidR="00C35857">
        <w:rPr>
          <w:rFonts w:ascii="Garamond" w:hAnsi="Garamond"/>
          <w:sz w:val="28"/>
          <w:szCs w:val="28"/>
          <w:lang w:val="en-US"/>
        </w:rPr>
        <w:t xml:space="preserve"> </w:t>
      </w:r>
    </w:p>
    <w:p w:rsidR="00C35857" w:rsidRDefault="00C35857" w:rsidP="00C35857">
      <w:pPr>
        <w:tabs>
          <w:tab w:val="num" w:pos="720"/>
        </w:tabs>
        <w:ind w:left="-360" w:right="-470"/>
        <w:rPr>
          <w:rFonts w:ascii="Garamond" w:hAnsi="Garamond"/>
          <w:sz w:val="28"/>
          <w:szCs w:val="28"/>
          <w:lang w:val="en-US"/>
        </w:rPr>
      </w:pPr>
    </w:p>
    <w:p w:rsidR="00C35857" w:rsidRDefault="00C35857" w:rsidP="00C35857">
      <w:pPr>
        <w:numPr>
          <w:ilvl w:val="0"/>
          <w:numId w:val="10"/>
        </w:numPr>
        <w:tabs>
          <w:tab w:val="num" w:pos="-360"/>
          <w:tab w:val="num" w:pos="720"/>
        </w:tabs>
        <w:ind w:right="-470"/>
        <w:rPr>
          <w:rFonts w:ascii="Garamond" w:hAnsi="Garamond"/>
          <w:sz w:val="28"/>
          <w:szCs w:val="28"/>
          <w:lang w:val="en-US"/>
        </w:rPr>
      </w:pPr>
      <w:r>
        <w:rPr>
          <w:rFonts w:ascii="Garamond" w:hAnsi="Garamond"/>
          <w:sz w:val="28"/>
          <w:szCs w:val="28"/>
          <w:lang w:val="en-US"/>
        </w:rPr>
        <w:t>Align also 3CL0 with the two others. Does sialic acid and oseltamivir bind in the same pocket on the enzyme surface? Would you describe the structures as identical? Similar? Dissimilar?</w:t>
      </w:r>
    </w:p>
    <w:p w:rsidR="00C35857" w:rsidRDefault="00C35857" w:rsidP="00C35857">
      <w:pPr>
        <w:tabs>
          <w:tab w:val="num" w:pos="720"/>
        </w:tabs>
        <w:ind w:left="-360" w:right="-470"/>
        <w:rPr>
          <w:rFonts w:ascii="Garamond" w:hAnsi="Garamond"/>
          <w:sz w:val="28"/>
          <w:szCs w:val="28"/>
          <w:lang w:val="en-US"/>
        </w:rPr>
      </w:pPr>
    </w:p>
    <w:p w:rsidR="0016164A" w:rsidRDefault="004C56E5" w:rsidP="008B12A1">
      <w:pPr>
        <w:tabs>
          <w:tab w:val="num" w:pos="720"/>
        </w:tabs>
        <w:ind w:right="-470"/>
        <w:jc w:val="center"/>
        <w:rPr>
          <w:rFonts w:ascii="Garamond" w:hAnsi="Garamond"/>
          <w:sz w:val="28"/>
          <w:szCs w:val="28"/>
          <w:lang w:val="en-US"/>
        </w:rPr>
      </w:pPr>
      <w:r>
        <w:rPr>
          <w:rFonts w:ascii="Garamond" w:hAnsi="Garamond"/>
          <w:noProof/>
          <w:sz w:val="28"/>
          <w:szCs w:val="28"/>
          <w:lang w:val="en-NZ" w:eastAsia="en-NZ"/>
        </w:rPr>
        <w:drawing>
          <wp:inline distT="0" distB="0" distL="0" distR="0">
            <wp:extent cx="5757545" cy="37820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57545" cy="3782060"/>
                    </a:xfrm>
                    <a:prstGeom prst="rect">
                      <a:avLst/>
                    </a:prstGeom>
                    <a:noFill/>
                    <a:ln w="9525">
                      <a:noFill/>
                      <a:miter lim="800000"/>
                      <a:headEnd/>
                      <a:tailEnd/>
                    </a:ln>
                  </pic:spPr>
                </pic:pic>
              </a:graphicData>
            </a:graphic>
          </wp:inline>
        </w:drawing>
      </w:r>
    </w:p>
    <w:p w:rsidR="000A6FED" w:rsidRDefault="000A6FED" w:rsidP="000A6FED">
      <w:pPr>
        <w:tabs>
          <w:tab w:val="num" w:pos="720"/>
        </w:tabs>
        <w:ind w:left="-360" w:right="-470"/>
        <w:jc w:val="center"/>
        <w:rPr>
          <w:rFonts w:ascii="Garamond" w:hAnsi="Garamond"/>
          <w:sz w:val="28"/>
          <w:szCs w:val="28"/>
          <w:lang w:val="en-US"/>
        </w:rPr>
      </w:pPr>
    </w:p>
    <w:p w:rsidR="00525AF4" w:rsidRDefault="00525AF4" w:rsidP="00525AF4">
      <w:pPr>
        <w:tabs>
          <w:tab w:val="num" w:pos="720"/>
        </w:tabs>
        <w:ind w:left="-360" w:right="-470"/>
        <w:rPr>
          <w:rFonts w:ascii="Arial" w:hAnsi="Arial" w:cs="Arial"/>
          <w:b/>
          <w:sz w:val="20"/>
          <w:szCs w:val="20"/>
          <w:lang w:val="en-US"/>
        </w:rPr>
      </w:pPr>
      <w:r>
        <w:rPr>
          <w:rFonts w:ascii="Arial" w:hAnsi="Arial" w:cs="Arial"/>
          <w:b/>
          <w:sz w:val="20"/>
          <w:szCs w:val="20"/>
          <w:lang w:val="en-US"/>
        </w:rPr>
        <w:t>The structures are quite similar, but not completely identical. They obviously bind substrate/inhibitor in the same active site pocket.</w:t>
      </w:r>
      <w:r w:rsidR="000D355C">
        <w:rPr>
          <w:rFonts w:ascii="Arial" w:hAnsi="Arial" w:cs="Arial"/>
          <w:b/>
          <w:sz w:val="20"/>
          <w:szCs w:val="20"/>
          <w:lang w:val="en-US"/>
        </w:rPr>
        <w:t xml:space="preserve"> T</w:t>
      </w:r>
      <w:r w:rsidR="005A3CDB">
        <w:rPr>
          <w:rFonts w:ascii="Arial" w:hAnsi="Arial" w:cs="Arial"/>
          <w:b/>
          <w:sz w:val="20"/>
          <w:szCs w:val="20"/>
          <w:lang w:val="en-US"/>
        </w:rPr>
        <w:t>he two N1</w:t>
      </w:r>
      <w:r w:rsidR="000D355C">
        <w:rPr>
          <w:rFonts w:ascii="Arial" w:hAnsi="Arial" w:cs="Arial"/>
          <w:b/>
          <w:sz w:val="20"/>
          <w:szCs w:val="20"/>
          <w:lang w:val="en-US"/>
        </w:rPr>
        <w:t xml:space="preserve"> neuraminidases are the most similar.</w:t>
      </w:r>
    </w:p>
    <w:p w:rsidR="00525AF4" w:rsidRDefault="00525AF4" w:rsidP="00525AF4">
      <w:pPr>
        <w:tabs>
          <w:tab w:val="num" w:pos="720"/>
        </w:tabs>
        <w:ind w:left="-360" w:right="-470"/>
        <w:rPr>
          <w:rFonts w:ascii="Garamond" w:hAnsi="Garamond"/>
          <w:sz w:val="28"/>
          <w:szCs w:val="28"/>
          <w:lang w:val="en-US"/>
        </w:rPr>
      </w:pPr>
    </w:p>
    <w:p w:rsidR="009C2E3D" w:rsidRDefault="009C2E3D" w:rsidP="008B12A1">
      <w:pPr>
        <w:numPr>
          <w:ilvl w:val="0"/>
          <w:numId w:val="10"/>
        </w:numPr>
        <w:tabs>
          <w:tab w:val="num" w:pos="-360"/>
          <w:tab w:val="num" w:pos="720"/>
        </w:tabs>
        <w:ind w:right="-470"/>
        <w:rPr>
          <w:rFonts w:ascii="Garamond" w:hAnsi="Garamond"/>
          <w:sz w:val="28"/>
          <w:szCs w:val="28"/>
          <w:lang w:val="en-US"/>
        </w:rPr>
      </w:pPr>
      <w:r>
        <w:rPr>
          <w:rFonts w:ascii="Garamond" w:hAnsi="Garamond"/>
          <w:sz w:val="28"/>
          <w:szCs w:val="28"/>
          <w:lang w:val="en-US"/>
        </w:rPr>
        <w:t>We will now look at 2HU4 only. Turn off the two other objects in the mini-menu on the right-hand side of the viewer window. You now see only wild-type N1 neuraminidase bound to oseltamivir in the active-site pocket.</w:t>
      </w:r>
    </w:p>
    <w:p w:rsidR="009C2E3D" w:rsidRDefault="009C2E3D" w:rsidP="009C2E3D">
      <w:pPr>
        <w:tabs>
          <w:tab w:val="num" w:pos="720"/>
        </w:tabs>
        <w:ind w:left="-360" w:right="-470"/>
        <w:rPr>
          <w:rFonts w:ascii="Garamond" w:hAnsi="Garamond"/>
          <w:sz w:val="28"/>
          <w:szCs w:val="28"/>
          <w:lang w:val="en-US"/>
        </w:rPr>
      </w:pPr>
    </w:p>
    <w:p w:rsidR="009C2E3D" w:rsidRDefault="00C2301A" w:rsidP="009C2E3D">
      <w:pPr>
        <w:numPr>
          <w:ilvl w:val="0"/>
          <w:numId w:val="10"/>
        </w:numPr>
        <w:tabs>
          <w:tab w:val="num" w:pos="720"/>
        </w:tabs>
        <w:ind w:right="-470"/>
        <w:rPr>
          <w:rFonts w:ascii="Garamond" w:hAnsi="Garamond"/>
          <w:sz w:val="28"/>
          <w:szCs w:val="28"/>
          <w:lang w:val="en-US"/>
        </w:rPr>
      </w:pPr>
      <w:r>
        <w:rPr>
          <w:rFonts w:ascii="Garamond" w:hAnsi="Garamond"/>
          <w:sz w:val="28"/>
          <w:szCs w:val="28"/>
          <w:lang w:val="en-US"/>
        </w:rPr>
        <w:t>“</w:t>
      </w:r>
      <w:proofErr w:type="spellStart"/>
      <w:r>
        <w:rPr>
          <w:rFonts w:ascii="Garamond" w:hAnsi="Garamond"/>
          <w:sz w:val="28"/>
          <w:szCs w:val="28"/>
          <w:lang w:val="en-US"/>
        </w:rPr>
        <w:t>oselt</w:t>
      </w:r>
      <w:proofErr w:type="spellEnd"/>
      <w:r>
        <w:rPr>
          <w:rFonts w:ascii="Garamond" w:hAnsi="Garamond"/>
          <w:sz w:val="28"/>
          <w:szCs w:val="28"/>
          <w:lang w:val="en-US"/>
        </w:rPr>
        <w:t>-WT” is a selection containing only the oseltamivir molecule. Click on the selection to get that confirmed.</w:t>
      </w:r>
      <w:r w:rsidR="002A5197">
        <w:rPr>
          <w:rFonts w:ascii="Garamond" w:hAnsi="Garamond"/>
          <w:sz w:val="28"/>
          <w:szCs w:val="28"/>
          <w:lang w:val="en-US"/>
        </w:rPr>
        <w:t xml:space="preserve"> </w:t>
      </w:r>
      <w:r w:rsidR="009C2E3D">
        <w:rPr>
          <w:rFonts w:ascii="Garamond" w:hAnsi="Garamond"/>
          <w:sz w:val="28"/>
          <w:szCs w:val="28"/>
          <w:lang w:val="en-US"/>
        </w:rPr>
        <w:t xml:space="preserve">Make a </w:t>
      </w:r>
      <w:r w:rsidR="002A5197">
        <w:rPr>
          <w:rFonts w:ascii="Garamond" w:hAnsi="Garamond"/>
          <w:sz w:val="28"/>
          <w:szCs w:val="28"/>
          <w:lang w:val="en-US"/>
        </w:rPr>
        <w:t xml:space="preserve">new </w:t>
      </w:r>
      <w:r w:rsidR="009C2E3D" w:rsidRPr="007A4094">
        <w:rPr>
          <w:rFonts w:ascii="Garamond" w:hAnsi="Garamond"/>
          <w:sz w:val="28"/>
          <w:szCs w:val="28"/>
          <w:lang w:val="en-US"/>
        </w:rPr>
        <w:t>selection containing only residue</w:t>
      </w:r>
      <w:r w:rsidR="009C2E3D">
        <w:rPr>
          <w:rFonts w:ascii="Garamond" w:hAnsi="Garamond"/>
          <w:sz w:val="28"/>
          <w:szCs w:val="28"/>
          <w:lang w:val="en-US"/>
        </w:rPr>
        <w:t xml:space="preserve">s within 8 </w:t>
      </w:r>
      <w:r w:rsidR="009C2E3D">
        <w:rPr>
          <w:rFonts w:ascii="Garamond" w:hAnsi="Garamond"/>
          <w:sz w:val="28"/>
          <w:szCs w:val="28"/>
          <w:lang w:val="en-US"/>
        </w:rPr>
        <w:lastRenderedPageBreak/>
        <w:t xml:space="preserve">Å of oseltamivir, </w:t>
      </w:r>
      <w:r w:rsidR="009C2E3D">
        <w:rPr>
          <w:rFonts w:ascii="Garamond" w:hAnsi="Garamond"/>
          <w:i/>
          <w:sz w:val="28"/>
          <w:szCs w:val="28"/>
          <w:lang w:val="en-US"/>
        </w:rPr>
        <w:t>i.e.</w:t>
      </w:r>
      <w:r w:rsidR="009C2E3D">
        <w:rPr>
          <w:rFonts w:ascii="Garamond" w:hAnsi="Garamond"/>
          <w:sz w:val="28"/>
          <w:szCs w:val="28"/>
          <w:lang w:val="en-US"/>
        </w:rPr>
        <w:t xml:space="preserve"> the “active-site region”. To do </w:t>
      </w:r>
      <w:proofErr w:type="gramStart"/>
      <w:r w:rsidR="009C2E3D">
        <w:rPr>
          <w:rFonts w:ascii="Garamond" w:hAnsi="Garamond"/>
          <w:sz w:val="28"/>
          <w:szCs w:val="28"/>
          <w:lang w:val="en-US"/>
        </w:rPr>
        <w:t>this type</w:t>
      </w:r>
      <w:r w:rsidR="009C2E3D" w:rsidRPr="007A4094">
        <w:rPr>
          <w:rFonts w:ascii="Garamond" w:hAnsi="Garamond"/>
          <w:sz w:val="28"/>
          <w:szCs w:val="28"/>
          <w:lang w:val="en-US"/>
        </w:rPr>
        <w:t xml:space="preserve"> “select</w:t>
      </w:r>
      <w:proofErr w:type="gramEnd"/>
      <w:r w:rsidR="009C2E3D" w:rsidRPr="007A4094">
        <w:rPr>
          <w:rFonts w:ascii="Garamond" w:hAnsi="Garamond"/>
          <w:sz w:val="28"/>
          <w:szCs w:val="28"/>
          <w:lang w:val="en-US"/>
        </w:rPr>
        <w:t xml:space="preserve"> </w:t>
      </w:r>
      <w:proofErr w:type="spellStart"/>
      <w:r w:rsidR="009C2E3D" w:rsidRPr="007A4094">
        <w:rPr>
          <w:rFonts w:ascii="Garamond" w:hAnsi="Garamond"/>
          <w:sz w:val="28"/>
          <w:szCs w:val="28"/>
          <w:lang w:val="en-US"/>
        </w:rPr>
        <w:t>ActSite</w:t>
      </w:r>
      <w:proofErr w:type="spellEnd"/>
      <w:r w:rsidR="009C2E3D">
        <w:rPr>
          <w:rFonts w:ascii="Garamond" w:hAnsi="Garamond"/>
          <w:sz w:val="28"/>
          <w:szCs w:val="28"/>
          <w:lang w:val="en-US"/>
        </w:rPr>
        <w:t xml:space="preserve">, </w:t>
      </w:r>
      <w:proofErr w:type="spellStart"/>
      <w:r w:rsidR="009C2E3D">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sidR="009C2E3D" w:rsidRPr="007A4094">
        <w:rPr>
          <w:rFonts w:ascii="Garamond" w:hAnsi="Garamond"/>
          <w:sz w:val="28"/>
          <w:szCs w:val="28"/>
          <w:lang w:val="en-US"/>
        </w:rPr>
        <w:t xml:space="preserve"> around 8”</w:t>
      </w:r>
      <w:r w:rsidR="009C2E3D">
        <w:rPr>
          <w:rFonts w:ascii="Garamond" w:hAnsi="Garamond"/>
          <w:sz w:val="28"/>
          <w:szCs w:val="28"/>
          <w:lang w:val="en-US"/>
        </w:rPr>
        <w:t>.</w:t>
      </w:r>
      <w:r w:rsidR="009C2E3D" w:rsidRPr="007A4094">
        <w:rPr>
          <w:rFonts w:ascii="Garamond" w:hAnsi="Garamond"/>
          <w:sz w:val="28"/>
          <w:szCs w:val="28"/>
          <w:lang w:val="en-US"/>
        </w:rPr>
        <w:t xml:space="preserve"> </w:t>
      </w:r>
      <w:r w:rsidR="009C2E3D">
        <w:rPr>
          <w:rFonts w:ascii="Garamond" w:hAnsi="Garamond"/>
          <w:sz w:val="28"/>
          <w:szCs w:val="28"/>
          <w:lang w:val="en-US"/>
        </w:rPr>
        <w:t xml:space="preserve">Hide everything and then show </w:t>
      </w:r>
      <w:r w:rsidR="008041CA">
        <w:rPr>
          <w:rFonts w:ascii="Garamond" w:hAnsi="Garamond"/>
          <w:sz w:val="28"/>
          <w:szCs w:val="28"/>
          <w:lang w:val="en-US"/>
        </w:rPr>
        <w:t>bo</w:t>
      </w:r>
      <w:r w:rsidR="009C2E3D">
        <w:rPr>
          <w:rFonts w:ascii="Garamond" w:hAnsi="Garamond"/>
          <w:sz w:val="28"/>
          <w:szCs w:val="28"/>
          <w:lang w:val="en-US"/>
        </w:rPr>
        <w:t>th oseltamivir</w:t>
      </w:r>
      <w:r w:rsidR="009C2E3D" w:rsidRPr="007A4094">
        <w:rPr>
          <w:rFonts w:ascii="Garamond" w:hAnsi="Garamond"/>
          <w:sz w:val="28"/>
          <w:szCs w:val="28"/>
          <w:lang w:val="en-US"/>
        </w:rPr>
        <w:t xml:space="preserve"> and </w:t>
      </w:r>
      <w:proofErr w:type="spellStart"/>
      <w:r w:rsidR="009C2E3D" w:rsidRPr="007A4094">
        <w:rPr>
          <w:rFonts w:ascii="Garamond" w:hAnsi="Garamond"/>
          <w:sz w:val="28"/>
          <w:szCs w:val="28"/>
          <w:lang w:val="en-US"/>
        </w:rPr>
        <w:t>ActSite</w:t>
      </w:r>
      <w:proofErr w:type="spellEnd"/>
      <w:r w:rsidR="009C2E3D" w:rsidRPr="007A4094">
        <w:rPr>
          <w:rFonts w:ascii="Garamond" w:hAnsi="Garamond"/>
          <w:sz w:val="28"/>
          <w:szCs w:val="28"/>
          <w:lang w:val="en-US"/>
        </w:rPr>
        <w:t xml:space="preserve"> as “</w:t>
      </w:r>
      <w:r w:rsidR="009C2E3D" w:rsidRPr="007A4094">
        <w:rPr>
          <w:rFonts w:ascii="Garamond" w:hAnsi="Garamond"/>
          <w:b/>
          <w:sz w:val="28"/>
          <w:szCs w:val="28"/>
          <w:lang w:val="en-US"/>
        </w:rPr>
        <w:t>sticks</w:t>
      </w:r>
      <w:r w:rsidR="009C2E3D" w:rsidRPr="007A4094">
        <w:rPr>
          <w:rFonts w:ascii="Garamond" w:hAnsi="Garamond"/>
          <w:sz w:val="28"/>
          <w:szCs w:val="28"/>
          <w:lang w:val="en-US"/>
        </w:rPr>
        <w:t>”</w:t>
      </w:r>
      <w:r w:rsidR="009C2E3D">
        <w:rPr>
          <w:rFonts w:ascii="Garamond" w:hAnsi="Garamond"/>
          <w:sz w:val="28"/>
          <w:szCs w:val="28"/>
          <w:lang w:val="en-US"/>
        </w:rPr>
        <w:t>. Color them “</w:t>
      </w:r>
      <w:r w:rsidR="009C2E3D">
        <w:rPr>
          <w:rFonts w:ascii="Garamond" w:hAnsi="Garamond"/>
          <w:b/>
          <w:sz w:val="28"/>
          <w:szCs w:val="28"/>
          <w:lang w:val="en-US"/>
        </w:rPr>
        <w:t>by element</w:t>
      </w:r>
      <w:r w:rsidR="009C2E3D">
        <w:rPr>
          <w:rFonts w:ascii="Garamond" w:hAnsi="Garamond"/>
          <w:sz w:val="28"/>
          <w:szCs w:val="28"/>
          <w:lang w:val="en-US"/>
        </w:rPr>
        <w:t>” but use different colors for the C-atoms making it easy to see both the oseltamivir and the protein residues. H</w:t>
      </w:r>
      <w:r w:rsidR="009C2E3D" w:rsidRPr="007A4094">
        <w:rPr>
          <w:rFonts w:ascii="Garamond" w:hAnsi="Garamond"/>
          <w:sz w:val="28"/>
          <w:szCs w:val="28"/>
          <w:lang w:val="en-US"/>
        </w:rPr>
        <w:t xml:space="preserve">ide everything else. </w:t>
      </w:r>
      <w:r w:rsidR="009C2E3D">
        <w:rPr>
          <w:rFonts w:ascii="Garamond" w:hAnsi="Garamond"/>
          <w:sz w:val="28"/>
          <w:szCs w:val="28"/>
          <w:lang w:val="en-US"/>
        </w:rPr>
        <w:t>You should now be able to see all the residues of the neuramidase packing around oseltamivir (as seen below).</w:t>
      </w:r>
    </w:p>
    <w:p w:rsidR="009C2E3D" w:rsidRDefault="009C2E3D" w:rsidP="009C2E3D">
      <w:pPr>
        <w:tabs>
          <w:tab w:val="num" w:pos="720"/>
        </w:tabs>
        <w:ind w:right="-470"/>
        <w:rPr>
          <w:rFonts w:ascii="Garamond" w:hAnsi="Garamond"/>
          <w:sz w:val="28"/>
          <w:szCs w:val="28"/>
          <w:lang w:val="en-US"/>
        </w:rPr>
      </w:pPr>
    </w:p>
    <w:p w:rsidR="009C2E3D" w:rsidRDefault="004C56E5" w:rsidP="009C2E3D">
      <w:pPr>
        <w:tabs>
          <w:tab w:val="num" w:pos="720"/>
        </w:tabs>
        <w:ind w:right="-470"/>
        <w:jc w:val="center"/>
        <w:rPr>
          <w:rFonts w:ascii="Garamond" w:hAnsi="Garamond"/>
          <w:sz w:val="28"/>
          <w:szCs w:val="28"/>
          <w:lang w:val="en-US"/>
        </w:rPr>
      </w:pPr>
      <w:r>
        <w:rPr>
          <w:rFonts w:ascii="Garamond" w:hAnsi="Garamond"/>
          <w:noProof/>
          <w:sz w:val="28"/>
          <w:szCs w:val="28"/>
          <w:lang w:val="en-NZ" w:eastAsia="en-NZ"/>
        </w:rPr>
        <w:drawing>
          <wp:inline distT="0" distB="0" distL="0" distR="0">
            <wp:extent cx="4458970" cy="33642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458970" cy="3364230"/>
                    </a:xfrm>
                    <a:prstGeom prst="rect">
                      <a:avLst/>
                    </a:prstGeom>
                    <a:noFill/>
                    <a:ln w="9525">
                      <a:noFill/>
                      <a:miter lim="800000"/>
                      <a:headEnd/>
                      <a:tailEnd/>
                    </a:ln>
                  </pic:spPr>
                </pic:pic>
              </a:graphicData>
            </a:graphic>
          </wp:inline>
        </w:drawing>
      </w:r>
    </w:p>
    <w:p w:rsidR="009C2E3D" w:rsidRDefault="009C2E3D" w:rsidP="009C2E3D">
      <w:pPr>
        <w:tabs>
          <w:tab w:val="num" w:pos="720"/>
        </w:tabs>
        <w:ind w:right="-470"/>
        <w:rPr>
          <w:rFonts w:ascii="Garamond" w:hAnsi="Garamond"/>
          <w:sz w:val="28"/>
          <w:szCs w:val="28"/>
          <w:lang w:val="en-US"/>
        </w:rPr>
      </w:pPr>
    </w:p>
    <w:p w:rsidR="009C2E3D" w:rsidRDefault="009C2E3D" w:rsidP="009C2E3D">
      <w:pPr>
        <w:numPr>
          <w:ilvl w:val="0"/>
          <w:numId w:val="10"/>
        </w:numPr>
        <w:tabs>
          <w:tab w:val="num" w:pos="720"/>
        </w:tabs>
        <w:ind w:right="-470"/>
        <w:rPr>
          <w:rFonts w:ascii="Garamond" w:hAnsi="Garamond"/>
          <w:sz w:val="28"/>
          <w:szCs w:val="28"/>
          <w:lang w:val="en-US"/>
        </w:rPr>
      </w:pPr>
      <w:r>
        <w:rPr>
          <w:rFonts w:ascii="Garamond" w:hAnsi="Garamond"/>
          <w:sz w:val="28"/>
          <w:szCs w:val="28"/>
          <w:lang w:val="en-US"/>
        </w:rPr>
        <w:t>For the (</w:t>
      </w:r>
      <w:proofErr w:type="spellStart"/>
      <w:r>
        <w:rPr>
          <w:rFonts w:ascii="Garamond" w:hAnsi="Garamond"/>
          <w:sz w:val="28"/>
          <w:szCs w:val="28"/>
          <w:lang w:val="en-US"/>
        </w:rPr>
        <w:t>ActSite</w:t>
      </w:r>
      <w:proofErr w:type="spellEnd"/>
      <w:r>
        <w:rPr>
          <w:rFonts w:ascii="Garamond" w:hAnsi="Garamond"/>
          <w:sz w:val="28"/>
          <w:szCs w:val="28"/>
          <w:lang w:val="en-US"/>
        </w:rPr>
        <w:t>) selection, do</w:t>
      </w:r>
      <w:r w:rsidRPr="007A4094">
        <w:rPr>
          <w:rFonts w:ascii="Garamond" w:hAnsi="Garamond"/>
          <w:sz w:val="28"/>
          <w:szCs w:val="28"/>
          <w:lang w:val="en-US"/>
        </w:rPr>
        <w:t xml:space="preserve"> “</w:t>
      </w:r>
      <w:r w:rsidRPr="007A4094">
        <w:rPr>
          <w:rFonts w:ascii="Garamond" w:hAnsi="Garamond"/>
          <w:b/>
          <w:sz w:val="28"/>
          <w:szCs w:val="28"/>
          <w:lang w:val="en-US"/>
        </w:rPr>
        <w:t>L</w:t>
      </w:r>
      <w:r w:rsidRPr="007A4094">
        <w:rPr>
          <w:rFonts w:ascii="Garamond" w:hAnsi="Garamond"/>
          <w:sz w:val="28"/>
          <w:szCs w:val="28"/>
          <w:lang w:val="en-US"/>
        </w:rPr>
        <w:t>” → “</w:t>
      </w:r>
      <w:r w:rsidRPr="007A4094">
        <w:rPr>
          <w:rFonts w:ascii="Garamond" w:hAnsi="Garamond"/>
          <w:b/>
          <w:sz w:val="28"/>
          <w:szCs w:val="28"/>
          <w:lang w:val="en-US"/>
        </w:rPr>
        <w:t>residues</w:t>
      </w:r>
      <w:r>
        <w:rPr>
          <w:rFonts w:ascii="Garamond" w:hAnsi="Garamond"/>
          <w:sz w:val="28"/>
          <w:szCs w:val="28"/>
          <w:lang w:val="en-US"/>
        </w:rPr>
        <w:t>” to get these</w:t>
      </w:r>
      <w:r w:rsidRPr="007A4094">
        <w:rPr>
          <w:rFonts w:ascii="Garamond" w:hAnsi="Garamond"/>
          <w:sz w:val="28"/>
          <w:szCs w:val="28"/>
          <w:lang w:val="en-US"/>
        </w:rPr>
        <w:t xml:space="preserve"> residue</w:t>
      </w:r>
      <w:r>
        <w:rPr>
          <w:rFonts w:ascii="Garamond" w:hAnsi="Garamond"/>
          <w:sz w:val="28"/>
          <w:szCs w:val="28"/>
          <w:lang w:val="en-US"/>
        </w:rPr>
        <w:t>s</w:t>
      </w:r>
      <w:r w:rsidRPr="007A4094">
        <w:rPr>
          <w:rFonts w:ascii="Garamond" w:hAnsi="Garamond"/>
          <w:sz w:val="28"/>
          <w:szCs w:val="28"/>
          <w:lang w:val="en-US"/>
        </w:rPr>
        <w:t xml:space="preserve"> labeled.</w:t>
      </w:r>
    </w:p>
    <w:p w:rsidR="009C2E3D" w:rsidRDefault="009C2E3D" w:rsidP="009C2E3D">
      <w:pPr>
        <w:tabs>
          <w:tab w:val="num" w:pos="720"/>
        </w:tabs>
        <w:ind w:left="-360" w:right="-470"/>
        <w:rPr>
          <w:rFonts w:ascii="Garamond" w:hAnsi="Garamond"/>
          <w:sz w:val="28"/>
          <w:szCs w:val="28"/>
          <w:lang w:val="en-US"/>
        </w:rPr>
      </w:pPr>
    </w:p>
    <w:p w:rsidR="009C2E3D" w:rsidRDefault="009C2E3D" w:rsidP="009C2E3D">
      <w:pPr>
        <w:numPr>
          <w:ilvl w:val="0"/>
          <w:numId w:val="10"/>
        </w:numPr>
        <w:tabs>
          <w:tab w:val="num" w:pos="720"/>
        </w:tabs>
        <w:ind w:right="-470"/>
        <w:rPr>
          <w:rFonts w:ascii="Garamond" w:hAnsi="Garamond"/>
          <w:sz w:val="28"/>
          <w:szCs w:val="28"/>
          <w:lang w:val="en-US"/>
        </w:rPr>
      </w:pPr>
      <w:r w:rsidRPr="007A4094">
        <w:rPr>
          <w:rFonts w:ascii="Garamond" w:hAnsi="Garamond"/>
          <w:sz w:val="28"/>
          <w:szCs w:val="28"/>
          <w:lang w:val="en-US"/>
        </w:rPr>
        <w:t xml:space="preserve">You can let PyMOL make an attempt on localizing H-bonds </w:t>
      </w:r>
      <w:r>
        <w:rPr>
          <w:rFonts w:ascii="Garamond" w:hAnsi="Garamond"/>
          <w:sz w:val="28"/>
          <w:szCs w:val="28"/>
          <w:lang w:val="en-US"/>
        </w:rPr>
        <w:t>between oseltamivir and the protein by</w:t>
      </w:r>
      <w:r w:rsidRPr="007A4094">
        <w:rPr>
          <w:rFonts w:ascii="Garamond" w:hAnsi="Garamond"/>
          <w:sz w:val="28"/>
          <w:szCs w:val="28"/>
          <w:lang w:val="en-US"/>
        </w:rPr>
        <w:t xml:space="preserve"> doing </w:t>
      </w:r>
      <w:r>
        <w:rPr>
          <w:rFonts w:ascii="Garamond" w:hAnsi="Garamond"/>
          <w:sz w:val="28"/>
          <w:szCs w:val="28"/>
          <w:lang w:val="en-US"/>
        </w:rPr>
        <w:t>for the (</w:t>
      </w:r>
      <w:proofErr w:type="spellStart"/>
      <w:r>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Pr>
          <w:rFonts w:ascii="Garamond" w:hAnsi="Garamond"/>
          <w:sz w:val="28"/>
          <w:szCs w:val="28"/>
          <w:lang w:val="en-US"/>
        </w:rPr>
        <w:t xml:space="preserve">) selection: </w:t>
      </w:r>
      <w:r w:rsidRPr="007A4094">
        <w:rPr>
          <w:rFonts w:ascii="Garamond" w:hAnsi="Garamond"/>
          <w:sz w:val="28"/>
          <w:szCs w:val="28"/>
          <w:lang w:val="en-US"/>
        </w:rPr>
        <w:t>“</w:t>
      </w:r>
      <w:r w:rsidRPr="007A4094">
        <w:rPr>
          <w:rFonts w:ascii="Garamond" w:hAnsi="Garamond"/>
          <w:b/>
          <w:sz w:val="28"/>
          <w:szCs w:val="28"/>
          <w:lang w:val="en-US"/>
        </w:rPr>
        <w:t>Actions</w:t>
      </w:r>
      <w:r w:rsidRPr="007A4094">
        <w:rPr>
          <w:rFonts w:ascii="Garamond" w:hAnsi="Garamond"/>
          <w:sz w:val="28"/>
          <w:szCs w:val="28"/>
          <w:lang w:val="en-US"/>
        </w:rPr>
        <w:t xml:space="preserve">” </w:t>
      </w:r>
      <w:proofErr w:type="gramStart"/>
      <w:r w:rsidRPr="007A4094">
        <w:rPr>
          <w:rFonts w:ascii="Garamond" w:hAnsi="Garamond"/>
          <w:sz w:val="28"/>
          <w:szCs w:val="28"/>
          <w:lang w:val="en-US"/>
        </w:rPr>
        <w:t>→  “</w:t>
      </w:r>
      <w:proofErr w:type="gramEnd"/>
      <w:r w:rsidRPr="007A4094">
        <w:rPr>
          <w:rFonts w:ascii="Garamond" w:hAnsi="Garamond"/>
          <w:b/>
          <w:sz w:val="28"/>
          <w:szCs w:val="28"/>
          <w:lang w:val="en-US"/>
        </w:rPr>
        <w:t>find</w:t>
      </w:r>
      <w:r w:rsidRPr="007A4094">
        <w:rPr>
          <w:rFonts w:ascii="Garamond" w:hAnsi="Garamond"/>
          <w:sz w:val="28"/>
          <w:szCs w:val="28"/>
          <w:lang w:val="en-US"/>
        </w:rPr>
        <w:t>” →  “</w:t>
      </w:r>
      <w:r w:rsidRPr="007A4094">
        <w:rPr>
          <w:rFonts w:ascii="Garamond" w:hAnsi="Garamond"/>
          <w:b/>
          <w:sz w:val="28"/>
          <w:szCs w:val="28"/>
          <w:lang w:val="en-US"/>
        </w:rPr>
        <w:t>polar contacts</w:t>
      </w:r>
      <w:r w:rsidRPr="007A4094">
        <w:rPr>
          <w:rFonts w:ascii="Garamond" w:hAnsi="Garamond"/>
          <w:sz w:val="28"/>
          <w:szCs w:val="28"/>
          <w:lang w:val="en-US"/>
        </w:rPr>
        <w:t>” →  “</w:t>
      </w:r>
      <w:r>
        <w:rPr>
          <w:rFonts w:ascii="Garamond" w:hAnsi="Garamond"/>
          <w:b/>
          <w:sz w:val="28"/>
          <w:szCs w:val="28"/>
          <w:lang w:val="en-US"/>
        </w:rPr>
        <w:t>to other atoms in object</w:t>
      </w:r>
      <w:r w:rsidRPr="007A4094">
        <w:rPr>
          <w:rFonts w:ascii="Garamond" w:hAnsi="Garamond"/>
          <w:sz w:val="28"/>
          <w:szCs w:val="28"/>
          <w:lang w:val="en-US"/>
        </w:rPr>
        <w:t xml:space="preserve">”. As you </w:t>
      </w:r>
      <w:r>
        <w:rPr>
          <w:rFonts w:ascii="Garamond" w:hAnsi="Garamond"/>
          <w:sz w:val="28"/>
          <w:szCs w:val="28"/>
          <w:lang w:val="en-US"/>
        </w:rPr>
        <w:t>see, there are too many H-bonds, but at least you get some idea.</w:t>
      </w:r>
      <w:r w:rsidRPr="007A4094">
        <w:rPr>
          <w:rFonts w:ascii="Garamond" w:hAnsi="Garamond"/>
          <w:sz w:val="28"/>
          <w:szCs w:val="28"/>
          <w:lang w:val="en-US"/>
        </w:rPr>
        <w:t xml:space="preserve"> </w:t>
      </w:r>
    </w:p>
    <w:p w:rsidR="009C2E3D" w:rsidRDefault="009C2E3D" w:rsidP="009C2E3D">
      <w:pPr>
        <w:tabs>
          <w:tab w:val="num" w:pos="720"/>
        </w:tabs>
        <w:ind w:right="-470"/>
        <w:rPr>
          <w:rFonts w:ascii="Garamond" w:hAnsi="Garamond"/>
          <w:sz w:val="28"/>
          <w:szCs w:val="28"/>
          <w:lang w:val="en-US"/>
        </w:rPr>
      </w:pPr>
    </w:p>
    <w:p w:rsidR="009C2E3D" w:rsidRDefault="009C2E3D" w:rsidP="009C2E3D">
      <w:pPr>
        <w:numPr>
          <w:ilvl w:val="0"/>
          <w:numId w:val="10"/>
        </w:numPr>
        <w:tabs>
          <w:tab w:val="num" w:pos="720"/>
        </w:tabs>
        <w:ind w:right="-470"/>
        <w:rPr>
          <w:rFonts w:ascii="Garamond" w:hAnsi="Garamond"/>
          <w:sz w:val="28"/>
          <w:szCs w:val="28"/>
          <w:lang w:val="en-US"/>
        </w:rPr>
      </w:pPr>
      <w:r>
        <w:rPr>
          <w:rFonts w:ascii="Garamond" w:hAnsi="Garamond"/>
          <w:sz w:val="28"/>
          <w:szCs w:val="28"/>
          <w:lang w:val="en-US"/>
        </w:rPr>
        <w:t>List two acidic residues forming H-bonds to oseltamivir. Which basic residue is donating an H-bond to the amide group of oseltamivir? Two other basic residues contact the carboxyl group of oseltamivir. Which are they? One of them is even involved in strong, so-called “</w:t>
      </w:r>
      <w:proofErr w:type="spellStart"/>
      <w:r>
        <w:rPr>
          <w:rFonts w:ascii="Garamond" w:hAnsi="Garamond"/>
          <w:sz w:val="28"/>
          <w:szCs w:val="28"/>
          <w:lang w:val="en-US"/>
        </w:rPr>
        <w:t>bidentate</w:t>
      </w:r>
      <w:proofErr w:type="spellEnd"/>
      <w:r>
        <w:rPr>
          <w:rFonts w:ascii="Garamond" w:hAnsi="Garamond"/>
          <w:sz w:val="28"/>
          <w:szCs w:val="28"/>
          <w:lang w:val="en-US"/>
        </w:rPr>
        <w:t xml:space="preserve">” H-bonding. Which one? List some other residues involved in van </w:t>
      </w:r>
      <w:proofErr w:type="spellStart"/>
      <w:r>
        <w:rPr>
          <w:rFonts w:ascii="Garamond" w:hAnsi="Garamond"/>
          <w:sz w:val="28"/>
          <w:szCs w:val="28"/>
          <w:lang w:val="en-US"/>
        </w:rPr>
        <w:t>der</w:t>
      </w:r>
      <w:proofErr w:type="spellEnd"/>
      <w:r>
        <w:rPr>
          <w:rFonts w:ascii="Garamond" w:hAnsi="Garamond"/>
          <w:sz w:val="28"/>
          <w:szCs w:val="28"/>
          <w:lang w:val="en-US"/>
        </w:rPr>
        <w:t xml:space="preserve"> Waals interactions packing with oseltamivir.</w:t>
      </w:r>
    </w:p>
    <w:p w:rsidR="009C2E3D" w:rsidRDefault="009C2E3D" w:rsidP="009C2E3D">
      <w:pPr>
        <w:tabs>
          <w:tab w:val="num" w:pos="720"/>
        </w:tabs>
        <w:ind w:right="-470"/>
        <w:rPr>
          <w:rFonts w:ascii="Garamond" w:hAnsi="Garamond"/>
          <w:sz w:val="28"/>
          <w:szCs w:val="28"/>
          <w:lang w:val="en-US"/>
        </w:rPr>
      </w:pPr>
    </w:p>
    <w:p w:rsidR="009C2E3D" w:rsidRDefault="009C2E3D" w:rsidP="009C2E3D">
      <w:pPr>
        <w:tabs>
          <w:tab w:val="num" w:pos="720"/>
        </w:tabs>
        <w:ind w:left="-360" w:right="-470"/>
        <w:rPr>
          <w:rFonts w:ascii="Arial" w:hAnsi="Arial" w:cs="Arial"/>
          <w:b/>
          <w:sz w:val="20"/>
          <w:szCs w:val="20"/>
          <w:lang w:val="en-US"/>
        </w:rPr>
      </w:pPr>
      <w:r>
        <w:rPr>
          <w:rFonts w:ascii="Arial" w:hAnsi="Arial" w:cs="Arial"/>
          <w:b/>
          <w:sz w:val="20"/>
          <w:szCs w:val="20"/>
          <w:lang w:val="en-US"/>
        </w:rPr>
        <w:t xml:space="preserve">Two acidic residues containing H-bonds to oseltamivir are Glu119 and Asp151. Arg152 is binding the amide group. The two basic residues donating H-bonds to the </w:t>
      </w:r>
      <w:proofErr w:type="spellStart"/>
      <w:r>
        <w:rPr>
          <w:rFonts w:ascii="Arial" w:hAnsi="Arial" w:cs="Arial"/>
          <w:b/>
          <w:sz w:val="20"/>
          <w:szCs w:val="20"/>
          <w:lang w:val="en-US"/>
        </w:rPr>
        <w:t>carboxylate</w:t>
      </w:r>
      <w:proofErr w:type="spellEnd"/>
      <w:r>
        <w:rPr>
          <w:rFonts w:ascii="Arial" w:hAnsi="Arial" w:cs="Arial"/>
          <w:b/>
          <w:sz w:val="20"/>
          <w:szCs w:val="20"/>
          <w:lang w:val="en-US"/>
        </w:rPr>
        <w:t xml:space="preserve"> group are Arg292 and Arg371. The latter is forming </w:t>
      </w:r>
      <w:proofErr w:type="spellStart"/>
      <w:r>
        <w:rPr>
          <w:rFonts w:ascii="Arial" w:hAnsi="Arial" w:cs="Arial"/>
          <w:b/>
          <w:sz w:val="20"/>
          <w:szCs w:val="20"/>
          <w:lang w:val="en-US"/>
        </w:rPr>
        <w:t>bidentate</w:t>
      </w:r>
      <w:proofErr w:type="spellEnd"/>
      <w:r>
        <w:rPr>
          <w:rFonts w:ascii="Arial" w:hAnsi="Arial" w:cs="Arial"/>
          <w:b/>
          <w:sz w:val="20"/>
          <w:szCs w:val="20"/>
          <w:lang w:val="en-US"/>
        </w:rPr>
        <w:t xml:space="preserve"> H-bonds. </w:t>
      </w:r>
    </w:p>
    <w:p w:rsidR="009C2E3D" w:rsidRDefault="009C2E3D" w:rsidP="009C2E3D">
      <w:pPr>
        <w:tabs>
          <w:tab w:val="num" w:pos="720"/>
        </w:tabs>
        <w:ind w:left="-360" w:right="-470"/>
        <w:rPr>
          <w:rFonts w:ascii="Arial" w:hAnsi="Arial" w:cs="Arial"/>
          <w:b/>
          <w:sz w:val="20"/>
          <w:szCs w:val="20"/>
          <w:lang w:val="en-US"/>
        </w:rPr>
      </w:pPr>
    </w:p>
    <w:p w:rsidR="009C2E3D" w:rsidRDefault="009C2E3D" w:rsidP="009C2E3D">
      <w:pPr>
        <w:tabs>
          <w:tab w:val="num" w:pos="720"/>
        </w:tabs>
        <w:ind w:left="-360" w:right="-470"/>
        <w:rPr>
          <w:rFonts w:ascii="Garamond" w:hAnsi="Garamond"/>
          <w:sz w:val="28"/>
          <w:szCs w:val="28"/>
          <w:lang w:val="en-US"/>
        </w:rPr>
      </w:pPr>
      <w:r>
        <w:rPr>
          <w:rFonts w:ascii="Arial" w:hAnsi="Arial" w:cs="Arial"/>
          <w:b/>
          <w:sz w:val="20"/>
          <w:szCs w:val="20"/>
          <w:lang w:val="en-US"/>
        </w:rPr>
        <w:t>Some other residues forming the pocket where oseltamivir is bound are: Arg118, Arg224, Glu276, Glu277, and Tyr347.</w:t>
      </w:r>
    </w:p>
    <w:p w:rsidR="009C2E3D" w:rsidRDefault="009C2E3D" w:rsidP="009C2E3D">
      <w:pPr>
        <w:tabs>
          <w:tab w:val="num" w:pos="720"/>
        </w:tabs>
        <w:ind w:left="-360" w:right="-470"/>
        <w:rPr>
          <w:rFonts w:ascii="Garamond" w:hAnsi="Garamond"/>
          <w:sz w:val="28"/>
          <w:szCs w:val="28"/>
          <w:lang w:val="en-US"/>
        </w:rPr>
      </w:pPr>
    </w:p>
    <w:p w:rsidR="00090658" w:rsidRDefault="003E4963" w:rsidP="008B12A1">
      <w:pPr>
        <w:numPr>
          <w:ilvl w:val="0"/>
          <w:numId w:val="10"/>
        </w:numPr>
        <w:tabs>
          <w:tab w:val="num" w:pos="-360"/>
          <w:tab w:val="num" w:pos="720"/>
        </w:tabs>
        <w:ind w:right="-470"/>
        <w:rPr>
          <w:rFonts w:ascii="Garamond" w:hAnsi="Garamond"/>
          <w:sz w:val="28"/>
          <w:szCs w:val="28"/>
          <w:lang w:val="en-US"/>
        </w:rPr>
      </w:pPr>
      <w:r>
        <w:rPr>
          <w:rFonts w:ascii="Garamond" w:hAnsi="Garamond"/>
          <w:sz w:val="28"/>
          <w:szCs w:val="28"/>
          <w:lang w:val="en-US"/>
        </w:rPr>
        <w:lastRenderedPageBreak/>
        <w:t xml:space="preserve">Turn on all three objects again, 2HU4, 2BAT, and 3CL0. </w:t>
      </w:r>
      <w:r w:rsidR="008B12A1">
        <w:rPr>
          <w:rFonts w:ascii="Garamond" w:hAnsi="Garamond"/>
          <w:sz w:val="28"/>
          <w:szCs w:val="28"/>
          <w:lang w:val="en-US"/>
        </w:rPr>
        <w:t xml:space="preserve">Find residue 274 in the three structures. </w:t>
      </w:r>
      <w:r w:rsidR="00874288">
        <w:rPr>
          <w:rFonts w:ascii="Garamond" w:hAnsi="Garamond"/>
          <w:sz w:val="28"/>
          <w:szCs w:val="28"/>
          <w:lang w:val="en-US"/>
        </w:rPr>
        <w:t xml:space="preserve">Show them as sticks. </w:t>
      </w:r>
      <w:r w:rsidR="00031C1A">
        <w:rPr>
          <w:rFonts w:ascii="Garamond" w:hAnsi="Garamond"/>
          <w:sz w:val="28"/>
          <w:szCs w:val="28"/>
          <w:lang w:val="en-US"/>
        </w:rPr>
        <w:t>What are they? What can you say about the properties of these residues?</w:t>
      </w:r>
    </w:p>
    <w:p w:rsidR="009D5ED4" w:rsidRDefault="009D5ED4" w:rsidP="009D5ED4">
      <w:pPr>
        <w:tabs>
          <w:tab w:val="num" w:pos="720"/>
        </w:tabs>
        <w:ind w:left="-360" w:right="-470"/>
        <w:rPr>
          <w:rFonts w:ascii="Garamond" w:hAnsi="Garamond"/>
          <w:sz w:val="28"/>
          <w:szCs w:val="28"/>
          <w:lang w:val="en-US"/>
        </w:rPr>
      </w:pPr>
    </w:p>
    <w:p w:rsidR="009D5ED4" w:rsidRDefault="009D5ED4" w:rsidP="009D5ED4">
      <w:pPr>
        <w:tabs>
          <w:tab w:val="num" w:pos="720"/>
        </w:tabs>
        <w:ind w:left="-360" w:right="-470"/>
        <w:rPr>
          <w:rFonts w:ascii="Garamond" w:hAnsi="Garamond"/>
          <w:sz w:val="28"/>
          <w:szCs w:val="28"/>
          <w:lang w:val="en-US"/>
        </w:rPr>
      </w:pPr>
      <w:r>
        <w:rPr>
          <w:rFonts w:ascii="Arial" w:hAnsi="Arial" w:cs="Arial"/>
          <w:b/>
          <w:sz w:val="20"/>
          <w:szCs w:val="20"/>
          <w:lang w:val="en-US"/>
        </w:rPr>
        <w:t xml:space="preserve">The 274 residue is His in 2HU4 and 2BAT and Tyr in the His274Tyr mutant in 3CL0. Tyr has a larger and more bulky side chain than His. </w:t>
      </w:r>
    </w:p>
    <w:p w:rsidR="00840B36" w:rsidRPr="007A4094" w:rsidRDefault="00840B36" w:rsidP="00090658">
      <w:pPr>
        <w:tabs>
          <w:tab w:val="num" w:pos="720"/>
        </w:tabs>
        <w:ind w:right="-470"/>
        <w:rPr>
          <w:rFonts w:ascii="Garamond" w:hAnsi="Garamond"/>
          <w:sz w:val="28"/>
          <w:szCs w:val="28"/>
          <w:lang w:val="en-US"/>
        </w:rPr>
      </w:pPr>
    </w:p>
    <w:p w:rsidR="009D5ED4" w:rsidRDefault="003C2B42" w:rsidP="00C10B78">
      <w:pPr>
        <w:numPr>
          <w:ilvl w:val="0"/>
          <w:numId w:val="10"/>
        </w:numPr>
        <w:tabs>
          <w:tab w:val="num" w:pos="-360"/>
        </w:tabs>
        <w:ind w:right="-470"/>
        <w:rPr>
          <w:rFonts w:ascii="Garamond" w:hAnsi="Garamond"/>
          <w:sz w:val="28"/>
          <w:szCs w:val="28"/>
          <w:lang w:val="en-US"/>
        </w:rPr>
      </w:pPr>
      <w:r>
        <w:rPr>
          <w:rFonts w:ascii="Garamond" w:hAnsi="Garamond"/>
          <w:sz w:val="28"/>
          <w:szCs w:val="28"/>
          <w:lang w:val="en-US"/>
        </w:rPr>
        <w:t>Color the three objects differently, but “</w:t>
      </w:r>
      <w:r>
        <w:rPr>
          <w:rFonts w:ascii="Garamond" w:hAnsi="Garamond"/>
          <w:b/>
          <w:sz w:val="28"/>
          <w:szCs w:val="28"/>
          <w:lang w:val="en-US"/>
        </w:rPr>
        <w:t>by element</w:t>
      </w:r>
      <w:r>
        <w:rPr>
          <w:rFonts w:ascii="Garamond" w:hAnsi="Garamond"/>
          <w:sz w:val="28"/>
          <w:szCs w:val="28"/>
          <w:lang w:val="en-US"/>
        </w:rPr>
        <w:t>”.</w:t>
      </w:r>
      <w:r w:rsidR="00840B36">
        <w:rPr>
          <w:rFonts w:ascii="Garamond" w:hAnsi="Garamond"/>
          <w:sz w:val="28"/>
          <w:szCs w:val="28"/>
          <w:lang w:val="en-US"/>
        </w:rPr>
        <w:t xml:space="preserve"> Now you see the </w:t>
      </w:r>
      <w:r w:rsidR="00031C1A">
        <w:rPr>
          <w:rFonts w:ascii="Garamond" w:hAnsi="Garamond"/>
          <w:sz w:val="28"/>
          <w:szCs w:val="28"/>
          <w:lang w:val="en-US"/>
        </w:rPr>
        <w:t xml:space="preserve">(aligned) </w:t>
      </w:r>
      <w:r w:rsidR="00840B36">
        <w:rPr>
          <w:rFonts w:ascii="Garamond" w:hAnsi="Garamond"/>
          <w:sz w:val="28"/>
          <w:szCs w:val="28"/>
          <w:lang w:val="en-US"/>
        </w:rPr>
        <w:t>active site residues of the three enzymes</w:t>
      </w:r>
      <w:r w:rsidR="000261D3">
        <w:rPr>
          <w:rFonts w:ascii="Garamond" w:hAnsi="Garamond"/>
          <w:sz w:val="28"/>
          <w:szCs w:val="28"/>
          <w:lang w:val="en-US"/>
        </w:rPr>
        <w:t>.</w:t>
      </w:r>
    </w:p>
    <w:p w:rsidR="00202BC7" w:rsidRDefault="000261D3" w:rsidP="009D5ED4">
      <w:pPr>
        <w:ind w:left="-360" w:right="-470"/>
        <w:rPr>
          <w:rFonts w:ascii="Garamond" w:hAnsi="Garamond"/>
          <w:sz w:val="28"/>
          <w:szCs w:val="28"/>
          <w:lang w:val="en-US"/>
        </w:rPr>
      </w:pPr>
      <w:r>
        <w:rPr>
          <w:rFonts w:ascii="Garamond" w:hAnsi="Garamond"/>
          <w:sz w:val="28"/>
          <w:szCs w:val="28"/>
          <w:lang w:val="en-US"/>
        </w:rPr>
        <w:t xml:space="preserve"> </w:t>
      </w:r>
    </w:p>
    <w:p w:rsidR="009D5ED4" w:rsidRDefault="008D6ACA" w:rsidP="000261D3">
      <w:pPr>
        <w:numPr>
          <w:ilvl w:val="0"/>
          <w:numId w:val="10"/>
        </w:numPr>
        <w:tabs>
          <w:tab w:val="num" w:pos="-360"/>
        </w:tabs>
        <w:ind w:right="-470"/>
        <w:rPr>
          <w:rFonts w:ascii="Garamond" w:hAnsi="Garamond"/>
          <w:sz w:val="28"/>
          <w:szCs w:val="28"/>
          <w:lang w:val="en-US"/>
        </w:rPr>
      </w:pPr>
      <w:r>
        <w:rPr>
          <w:rFonts w:ascii="Garamond" w:hAnsi="Garamond"/>
          <w:sz w:val="28"/>
          <w:szCs w:val="28"/>
          <w:lang w:val="en-US"/>
        </w:rPr>
        <w:t>Above y</w:t>
      </w:r>
      <w:r w:rsidR="000261D3">
        <w:rPr>
          <w:rFonts w:ascii="Garamond" w:hAnsi="Garamond"/>
          <w:sz w:val="28"/>
          <w:szCs w:val="28"/>
          <w:lang w:val="en-US"/>
        </w:rPr>
        <w:t xml:space="preserve">ou have identified several residues involved in forming H-bonds with oseltamivir: Glu119, Asp151, Arg152, Arg292 and Arg371. Are these residues conserved in all three </w:t>
      </w:r>
      <w:r w:rsidR="000D355C">
        <w:rPr>
          <w:rFonts w:ascii="Garamond" w:hAnsi="Garamond"/>
          <w:sz w:val="28"/>
          <w:szCs w:val="28"/>
          <w:lang w:val="en-US"/>
        </w:rPr>
        <w:t>neuraminidase</w:t>
      </w:r>
      <w:r w:rsidR="000261D3">
        <w:rPr>
          <w:rFonts w:ascii="Garamond" w:hAnsi="Garamond"/>
          <w:sz w:val="28"/>
          <w:szCs w:val="28"/>
          <w:lang w:val="en-US"/>
        </w:rPr>
        <w:t xml:space="preserve">s? What can you say about the conformations/rotamers of the side chains for these residues? Why do you think these residues are conserved? </w:t>
      </w:r>
      <w:r w:rsidR="00BD7500">
        <w:rPr>
          <w:rFonts w:ascii="Garamond" w:hAnsi="Garamond"/>
          <w:sz w:val="28"/>
          <w:szCs w:val="28"/>
          <w:lang w:val="en-US"/>
        </w:rPr>
        <w:t xml:space="preserve">What would happen if for example the mutation Glu119Trp was introduced? Would the enzyme be inhibited by oseltamivir? Would it have any activity on sialic acid? </w:t>
      </w:r>
      <w:r w:rsidR="000261D3">
        <w:rPr>
          <w:rFonts w:ascii="Garamond" w:hAnsi="Garamond"/>
          <w:sz w:val="28"/>
          <w:szCs w:val="28"/>
          <w:lang w:val="en-US"/>
        </w:rPr>
        <w:t xml:space="preserve">Can you find any </w:t>
      </w:r>
      <w:r>
        <w:rPr>
          <w:rFonts w:ascii="Garamond" w:hAnsi="Garamond"/>
          <w:sz w:val="28"/>
          <w:szCs w:val="28"/>
          <w:lang w:val="en-US"/>
        </w:rPr>
        <w:t xml:space="preserve">active site </w:t>
      </w:r>
      <w:r w:rsidR="000261D3">
        <w:rPr>
          <w:rFonts w:ascii="Garamond" w:hAnsi="Garamond"/>
          <w:sz w:val="28"/>
          <w:szCs w:val="28"/>
          <w:lang w:val="en-US"/>
        </w:rPr>
        <w:t xml:space="preserve">residues that are not conserved between the three </w:t>
      </w:r>
      <w:r w:rsidR="000D355C">
        <w:rPr>
          <w:rFonts w:ascii="Garamond" w:hAnsi="Garamond"/>
          <w:sz w:val="28"/>
          <w:szCs w:val="28"/>
          <w:lang w:val="en-US"/>
        </w:rPr>
        <w:t>neuraminidase</w:t>
      </w:r>
      <w:r w:rsidR="000261D3">
        <w:rPr>
          <w:rFonts w:ascii="Garamond" w:hAnsi="Garamond"/>
          <w:sz w:val="28"/>
          <w:szCs w:val="28"/>
          <w:lang w:val="en-US"/>
        </w:rPr>
        <w:t>s?</w:t>
      </w:r>
    </w:p>
    <w:p w:rsidR="000261D3" w:rsidRDefault="000261D3" w:rsidP="009D5ED4">
      <w:pPr>
        <w:ind w:left="-360" w:right="-470"/>
        <w:rPr>
          <w:rFonts w:ascii="Garamond" w:hAnsi="Garamond"/>
          <w:sz w:val="28"/>
          <w:szCs w:val="28"/>
          <w:lang w:val="en-US"/>
        </w:rPr>
      </w:pPr>
      <w:r>
        <w:rPr>
          <w:rFonts w:ascii="Garamond" w:hAnsi="Garamond"/>
          <w:sz w:val="28"/>
          <w:szCs w:val="28"/>
          <w:lang w:val="en-US"/>
        </w:rPr>
        <w:t xml:space="preserve"> </w:t>
      </w:r>
    </w:p>
    <w:p w:rsidR="009D5ED4" w:rsidRDefault="009D5ED4" w:rsidP="009D5ED4">
      <w:pPr>
        <w:ind w:left="-360" w:right="-470"/>
        <w:rPr>
          <w:rFonts w:ascii="Arial" w:hAnsi="Arial" w:cs="Arial"/>
          <w:b/>
          <w:sz w:val="20"/>
          <w:szCs w:val="20"/>
          <w:lang w:val="en-US"/>
        </w:rPr>
      </w:pPr>
      <w:r>
        <w:rPr>
          <w:rFonts w:ascii="Arial" w:hAnsi="Arial" w:cs="Arial"/>
          <w:b/>
          <w:sz w:val="20"/>
          <w:szCs w:val="20"/>
          <w:lang w:val="en-US"/>
        </w:rPr>
        <w:t>The conservation/rotamer is:</w:t>
      </w:r>
    </w:p>
    <w:p w:rsidR="009D5ED4" w:rsidRDefault="009D5ED4" w:rsidP="009D5ED4">
      <w:pPr>
        <w:ind w:left="-360" w:right="-470"/>
        <w:rPr>
          <w:rFonts w:ascii="Arial" w:hAnsi="Arial" w:cs="Arial"/>
          <w:b/>
          <w:sz w:val="20"/>
          <w:szCs w:val="20"/>
          <w:lang w:val="en-US"/>
        </w:rPr>
      </w:pPr>
    </w:p>
    <w:p w:rsidR="009D5ED4" w:rsidRDefault="009D5ED4" w:rsidP="009D5ED4">
      <w:pPr>
        <w:numPr>
          <w:ilvl w:val="0"/>
          <w:numId w:val="12"/>
        </w:numPr>
        <w:ind w:right="-470"/>
        <w:rPr>
          <w:rFonts w:ascii="Arial" w:hAnsi="Arial" w:cs="Arial"/>
          <w:b/>
          <w:sz w:val="20"/>
          <w:szCs w:val="20"/>
          <w:lang w:val="en-US"/>
        </w:rPr>
      </w:pPr>
      <w:r>
        <w:rPr>
          <w:rFonts w:ascii="Arial" w:hAnsi="Arial" w:cs="Arial"/>
          <w:b/>
          <w:sz w:val="20"/>
          <w:szCs w:val="20"/>
          <w:lang w:val="en-US"/>
        </w:rPr>
        <w:t>Glu119: Conserved in all three/identical rotamer</w:t>
      </w:r>
    </w:p>
    <w:p w:rsidR="009D5ED4" w:rsidRDefault="009D5ED4" w:rsidP="009D5ED4">
      <w:pPr>
        <w:numPr>
          <w:ilvl w:val="0"/>
          <w:numId w:val="12"/>
        </w:numPr>
        <w:ind w:right="-470"/>
        <w:rPr>
          <w:rFonts w:ascii="Arial" w:hAnsi="Arial" w:cs="Arial"/>
          <w:b/>
          <w:sz w:val="20"/>
          <w:szCs w:val="20"/>
          <w:lang w:val="en-US"/>
        </w:rPr>
      </w:pPr>
      <w:r>
        <w:rPr>
          <w:rFonts w:ascii="Arial" w:hAnsi="Arial" w:cs="Arial"/>
          <w:b/>
          <w:sz w:val="20"/>
          <w:szCs w:val="20"/>
          <w:lang w:val="en-US"/>
        </w:rPr>
        <w:t>Asp151: Conserved in all three/nearly identical rotamer</w:t>
      </w:r>
    </w:p>
    <w:p w:rsidR="009D5ED4" w:rsidRDefault="009D5ED4" w:rsidP="009D5ED4">
      <w:pPr>
        <w:numPr>
          <w:ilvl w:val="0"/>
          <w:numId w:val="12"/>
        </w:numPr>
        <w:ind w:right="-470"/>
        <w:rPr>
          <w:rFonts w:ascii="Arial" w:hAnsi="Arial" w:cs="Arial"/>
          <w:b/>
          <w:sz w:val="20"/>
          <w:szCs w:val="20"/>
          <w:lang w:val="en-US"/>
        </w:rPr>
      </w:pPr>
      <w:r>
        <w:rPr>
          <w:rFonts w:ascii="Arial" w:hAnsi="Arial" w:cs="Arial"/>
          <w:b/>
          <w:sz w:val="20"/>
          <w:szCs w:val="20"/>
          <w:lang w:val="en-US"/>
        </w:rPr>
        <w:t>Arg152: Conserved in all three/different rotamer in 2BAT</w:t>
      </w:r>
    </w:p>
    <w:p w:rsidR="009D5ED4" w:rsidRDefault="009D5ED4" w:rsidP="009D5ED4">
      <w:pPr>
        <w:numPr>
          <w:ilvl w:val="0"/>
          <w:numId w:val="12"/>
        </w:numPr>
        <w:ind w:right="-470"/>
        <w:rPr>
          <w:rFonts w:ascii="Arial" w:hAnsi="Arial" w:cs="Arial"/>
          <w:b/>
          <w:sz w:val="20"/>
          <w:szCs w:val="20"/>
          <w:lang w:val="en-US"/>
        </w:rPr>
      </w:pPr>
      <w:r>
        <w:rPr>
          <w:rFonts w:ascii="Arial" w:hAnsi="Arial" w:cs="Arial"/>
          <w:b/>
          <w:sz w:val="20"/>
          <w:szCs w:val="20"/>
          <w:lang w:val="en-US"/>
        </w:rPr>
        <w:t>Arg292: Conserved in all three/identical rotamer</w:t>
      </w:r>
    </w:p>
    <w:p w:rsidR="009D5ED4" w:rsidRDefault="009D5ED4" w:rsidP="009D5ED4">
      <w:pPr>
        <w:numPr>
          <w:ilvl w:val="0"/>
          <w:numId w:val="12"/>
        </w:numPr>
        <w:ind w:right="-470"/>
        <w:rPr>
          <w:rFonts w:ascii="Arial" w:hAnsi="Arial" w:cs="Arial"/>
          <w:b/>
          <w:sz w:val="20"/>
          <w:szCs w:val="20"/>
          <w:lang w:val="en-US"/>
        </w:rPr>
      </w:pPr>
      <w:r w:rsidRPr="009D5ED4">
        <w:rPr>
          <w:rFonts w:ascii="Arial" w:hAnsi="Arial" w:cs="Arial"/>
          <w:b/>
          <w:sz w:val="20"/>
          <w:szCs w:val="20"/>
          <w:lang w:val="en-US"/>
        </w:rPr>
        <w:t>Arg371</w:t>
      </w:r>
      <w:r>
        <w:rPr>
          <w:rFonts w:ascii="Arial" w:hAnsi="Arial" w:cs="Arial"/>
          <w:b/>
          <w:sz w:val="20"/>
          <w:szCs w:val="20"/>
          <w:lang w:val="en-US"/>
        </w:rPr>
        <w:t>: Conserved in all three/identical rotamer</w:t>
      </w:r>
    </w:p>
    <w:p w:rsidR="009D5ED4" w:rsidRDefault="009D5ED4" w:rsidP="009D5ED4">
      <w:pPr>
        <w:ind w:right="-470"/>
        <w:rPr>
          <w:rFonts w:ascii="Arial" w:hAnsi="Arial" w:cs="Arial"/>
          <w:b/>
          <w:sz w:val="20"/>
          <w:szCs w:val="20"/>
          <w:lang w:val="en-US"/>
        </w:rPr>
      </w:pPr>
    </w:p>
    <w:p w:rsidR="00F139D8" w:rsidRDefault="009D5ED4" w:rsidP="009D5ED4">
      <w:pPr>
        <w:ind w:left="-360" w:right="-470"/>
        <w:rPr>
          <w:rFonts w:ascii="Arial" w:hAnsi="Arial" w:cs="Arial"/>
          <w:b/>
          <w:sz w:val="20"/>
          <w:szCs w:val="20"/>
          <w:lang w:val="en-US"/>
        </w:rPr>
      </w:pPr>
      <w:r>
        <w:rPr>
          <w:rFonts w:ascii="Arial" w:hAnsi="Arial" w:cs="Arial"/>
          <w:b/>
          <w:sz w:val="20"/>
          <w:szCs w:val="20"/>
          <w:lang w:val="en-US"/>
        </w:rPr>
        <w:t xml:space="preserve">These residues are necessary for the function of the enzyme. Most likely mutations would lead to reduced activity on sialic acid.  </w:t>
      </w:r>
      <w:r w:rsidR="00F139D8">
        <w:rPr>
          <w:rFonts w:ascii="Arial" w:hAnsi="Arial" w:cs="Arial"/>
          <w:b/>
          <w:sz w:val="20"/>
          <w:szCs w:val="20"/>
          <w:lang w:val="en-US"/>
        </w:rPr>
        <w:t xml:space="preserve">Since the substrate/inhibitors have very similar structure (Question 1 above) it is not surprising to find that these residues directly contacting substrate/inhibitors have mostly the same conformations in all three structures.    </w:t>
      </w:r>
    </w:p>
    <w:p w:rsidR="00F139D8" w:rsidRDefault="00F139D8" w:rsidP="009D5ED4">
      <w:pPr>
        <w:ind w:left="-360" w:right="-470"/>
        <w:rPr>
          <w:rFonts w:ascii="Arial" w:hAnsi="Arial" w:cs="Arial"/>
          <w:b/>
          <w:sz w:val="20"/>
          <w:szCs w:val="20"/>
          <w:lang w:val="en-US"/>
        </w:rPr>
      </w:pPr>
    </w:p>
    <w:p w:rsidR="009D5ED4" w:rsidRDefault="009D5ED4" w:rsidP="009D5ED4">
      <w:pPr>
        <w:ind w:left="-360" w:right="-470"/>
        <w:rPr>
          <w:rFonts w:ascii="Arial" w:hAnsi="Arial" w:cs="Arial"/>
          <w:b/>
          <w:sz w:val="20"/>
          <w:szCs w:val="20"/>
          <w:lang w:val="en-US"/>
        </w:rPr>
      </w:pPr>
      <w:r>
        <w:rPr>
          <w:rFonts w:ascii="Arial" w:hAnsi="Arial" w:cs="Arial"/>
          <w:b/>
          <w:sz w:val="20"/>
          <w:szCs w:val="20"/>
          <w:lang w:val="en-US"/>
        </w:rPr>
        <w:t xml:space="preserve">The mutation </w:t>
      </w:r>
      <w:r w:rsidRPr="009D5ED4">
        <w:rPr>
          <w:rFonts w:ascii="Arial" w:hAnsi="Arial" w:cs="Arial"/>
          <w:b/>
          <w:sz w:val="20"/>
          <w:szCs w:val="20"/>
          <w:lang w:val="en-US"/>
        </w:rPr>
        <w:t>Glu119Trp</w:t>
      </w:r>
      <w:r>
        <w:rPr>
          <w:rFonts w:ascii="Arial" w:hAnsi="Arial" w:cs="Arial"/>
          <w:b/>
          <w:sz w:val="20"/>
          <w:szCs w:val="20"/>
          <w:lang w:val="en-US"/>
        </w:rPr>
        <w:t xml:space="preserve"> would put a very bulky residue in the active site. Neither oseltamivir nor the substrate would be able to b</w:t>
      </w:r>
      <w:r w:rsidR="002125EA">
        <w:rPr>
          <w:rFonts w:ascii="Arial" w:hAnsi="Arial" w:cs="Arial"/>
          <w:b/>
          <w:sz w:val="20"/>
          <w:szCs w:val="20"/>
          <w:lang w:val="en-US"/>
        </w:rPr>
        <w:t>ind. This mutation</w:t>
      </w:r>
      <w:r>
        <w:rPr>
          <w:rFonts w:ascii="Arial" w:hAnsi="Arial" w:cs="Arial"/>
          <w:b/>
          <w:sz w:val="20"/>
          <w:szCs w:val="20"/>
          <w:lang w:val="en-US"/>
        </w:rPr>
        <w:t xml:space="preserve"> would certainly not occur in a viable virus.</w:t>
      </w:r>
    </w:p>
    <w:p w:rsidR="00F139D8" w:rsidRDefault="00F139D8" w:rsidP="009D5ED4">
      <w:pPr>
        <w:ind w:left="-360" w:right="-470"/>
        <w:rPr>
          <w:rFonts w:ascii="Arial" w:hAnsi="Arial" w:cs="Arial"/>
          <w:b/>
          <w:sz w:val="20"/>
          <w:szCs w:val="20"/>
          <w:lang w:val="en-US"/>
        </w:rPr>
      </w:pPr>
    </w:p>
    <w:p w:rsidR="00F139D8" w:rsidRPr="009D5ED4" w:rsidRDefault="00F139D8" w:rsidP="009D5ED4">
      <w:pPr>
        <w:ind w:left="-360" w:right="-470"/>
        <w:rPr>
          <w:rFonts w:ascii="Arial" w:hAnsi="Arial" w:cs="Arial"/>
          <w:b/>
          <w:sz w:val="20"/>
          <w:szCs w:val="20"/>
          <w:lang w:val="en-US"/>
        </w:rPr>
      </w:pPr>
      <w:r>
        <w:rPr>
          <w:rFonts w:ascii="Arial" w:hAnsi="Arial" w:cs="Arial"/>
          <w:b/>
          <w:sz w:val="20"/>
          <w:szCs w:val="20"/>
          <w:lang w:val="en-US"/>
        </w:rPr>
        <w:t>Residue Tyr347 in N1 (2HU4 and 3CL0) is Gln347 in N2 (2BAT).</w:t>
      </w:r>
    </w:p>
    <w:p w:rsidR="000261D3" w:rsidRDefault="000261D3" w:rsidP="000261D3">
      <w:pPr>
        <w:ind w:left="-360" w:right="-470"/>
        <w:rPr>
          <w:rFonts w:ascii="Garamond" w:hAnsi="Garamond"/>
          <w:sz w:val="28"/>
          <w:szCs w:val="28"/>
          <w:lang w:val="en-US"/>
        </w:rPr>
      </w:pPr>
    </w:p>
    <w:p w:rsidR="00031C1A" w:rsidRDefault="000261D3" w:rsidP="00EB0250">
      <w:pPr>
        <w:numPr>
          <w:ilvl w:val="0"/>
          <w:numId w:val="10"/>
        </w:numPr>
        <w:tabs>
          <w:tab w:val="num" w:pos="-360"/>
        </w:tabs>
        <w:ind w:right="-470"/>
        <w:rPr>
          <w:rFonts w:ascii="Garamond" w:hAnsi="Garamond"/>
          <w:sz w:val="28"/>
          <w:szCs w:val="28"/>
          <w:lang w:val="en-US"/>
        </w:rPr>
      </w:pPr>
      <w:r>
        <w:rPr>
          <w:rFonts w:ascii="Garamond" w:hAnsi="Garamond"/>
          <w:sz w:val="28"/>
          <w:szCs w:val="28"/>
          <w:lang w:val="en-US"/>
        </w:rPr>
        <w:t>Locate residue</w:t>
      </w:r>
      <w:r w:rsidR="00031C1A">
        <w:rPr>
          <w:rFonts w:ascii="Garamond" w:hAnsi="Garamond"/>
          <w:sz w:val="28"/>
          <w:szCs w:val="28"/>
          <w:lang w:val="en-US"/>
        </w:rPr>
        <w:t>s</w:t>
      </w:r>
      <w:r>
        <w:rPr>
          <w:rFonts w:ascii="Garamond" w:hAnsi="Garamond"/>
          <w:sz w:val="28"/>
          <w:szCs w:val="28"/>
          <w:lang w:val="en-US"/>
        </w:rPr>
        <w:t xml:space="preserve"> 274 and Glu276. Take a closer look at the conformation of Glu276 in the 3 structures. Are you able to explain why the His274Tyr mutant binds oseltamivir less efficiently than </w:t>
      </w:r>
      <w:r w:rsidR="00BD7500">
        <w:rPr>
          <w:rFonts w:ascii="Garamond" w:hAnsi="Garamond"/>
          <w:sz w:val="28"/>
          <w:szCs w:val="28"/>
          <w:lang w:val="en-US"/>
        </w:rPr>
        <w:t xml:space="preserve">the wild-type enzyme? Can you explain why His274Tyr is “allowed”, </w:t>
      </w:r>
      <w:r w:rsidR="00BD7500">
        <w:rPr>
          <w:rFonts w:ascii="Garamond" w:hAnsi="Garamond"/>
          <w:i/>
          <w:sz w:val="28"/>
          <w:szCs w:val="28"/>
          <w:lang w:val="en-US"/>
        </w:rPr>
        <w:t>i.e.</w:t>
      </w:r>
      <w:r w:rsidR="00BD7500">
        <w:rPr>
          <w:rFonts w:ascii="Garamond" w:hAnsi="Garamond"/>
          <w:sz w:val="28"/>
          <w:szCs w:val="28"/>
          <w:lang w:val="en-US"/>
        </w:rPr>
        <w:t xml:space="preserve"> the enzyme has wild-type activity on its substrate? </w:t>
      </w:r>
      <w:r w:rsidR="00031C1A">
        <w:rPr>
          <w:rFonts w:ascii="Garamond" w:hAnsi="Garamond"/>
          <w:sz w:val="28"/>
          <w:szCs w:val="28"/>
          <w:lang w:val="en-US"/>
        </w:rPr>
        <w:t>Why is this mutation particularly good for the virus and bad for the doctor trying to treat a patient with Tamiflu?</w:t>
      </w:r>
    </w:p>
    <w:p w:rsidR="00EB0250" w:rsidRDefault="004C56E5" w:rsidP="00EB0250">
      <w:pPr>
        <w:ind w:left="-360" w:right="-470"/>
        <w:jc w:val="center"/>
        <w:rPr>
          <w:rFonts w:ascii="Garamond" w:hAnsi="Garamond"/>
          <w:sz w:val="28"/>
          <w:szCs w:val="28"/>
          <w:lang w:val="en-US"/>
        </w:rPr>
      </w:pPr>
      <w:r>
        <w:rPr>
          <w:rFonts w:ascii="Garamond" w:hAnsi="Garamond"/>
          <w:noProof/>
          <w:sz w:val="28"/>
          <w:szCs w:val="28"/>
          <w:lang w:val="en-NZ" w:eastAsia="en-NZ"/>
        </w:rPr>
        <w:lastRenderedPageBreak/>
        <w:drawing>
          <wp:inline distT="0" distB="0" distL="0" distR="0">
            <wp:extent cx="2776855" cy="1873885"/>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1907" t="25482" r="26567" b="6281"/>
                    <a:stretch>
                      <a:fillRect/>
                    </a:stretch>
                  </pic:blipFill>
                  <pic:spPr bwMode="auto">
                    <a:xfrm>
                      <a:off x="0" y="0"/>
                      <a:ext cx="2776855" cy="1873885"/>
                    </a:xfrm>
                    <a:prstGeom prst="rect">
                      <a:avLst/>
                    </a:prstGeom>
                    <a:noFill/>
                    <a:ln w="9525">
                      <a:noFill/>
                      <a:miter lim="800000"/>
                      <a:headEnd/>
                      <a:tailEnd/>
                    </a:ln>
                  </pic:spPr>
                </pic:pic>
              </a:graphicData>
            </a:graphic>
          </wp:inline>
        </w:drawing>
      </w:r>
    </w:p>
    <w:p w:rsidR="008D6ACA" w:rsidRDefault="008D6ACA" w:rsidP="00EB0250">
      <w:pPr>
        <w:ind w:left="-360" w:right="-470"/>
        <w:jc w:val="center"/>
        <w:rPr>
          <w:rFonts w:ascii="Garamond" w:hAnsi="Garamond"/>
          <w:sz w:val="28"/>
          <w:szCs w:val="28"/>
          <w:lang w:val="en-US"/>
        </w:rPr>
      </w:pPr>
    </w:p>
    <w:p w:rsidR="006F333C" w:rsidRDefault="006F333C" w:rsidP="006F333C">
      <w:pPr>
        <w:ind w:left="-360" w:right="-470"/>
        <w:rPr>
          <w:rFonts w:ascii="Garamond" w:hAnsi="Garamond"/>
          <w:sz w:val="28"/>
          <w:szCs w:val="28"/>
          <w:lang w:val="en-US"/>
        </w:rPr>
      </w:pPr>
      <w:r>
        <w:rPr>
          <w:rFonts w:ascii="Arial" w:hAnsi="Arial" w:cs="Arial"/>
          <w:b/>
          <w:sz w:val="20"/>
          <w:szCs w:val="20"/>
          <w:lang w:val="en-US"/>
        </w:rPr>
        <w:t xml:space="preserve">The residue 274 in the “wild-type” </w:t>
      </w:r>
      <w:r w:rsidR="000D355C">
        <w:rPr>
          <w:rFonts w:ascii="Arial" w:hAnsi="Arial" w:cs="Arial"/>
          <w:b/>
          <w:sz w:val="20"/>
          <w:szCs w:val="20"/>
          <w:lang w:val="en-US"/>
        </w:rPr>
        <w:t>neuraminidase</w:t>
      </w:r>
      <w:r>
        <w:rPr>
          <w:rFonts w:ascii="Arial" w:hAnsi="Arial" w:cs="Arial"/>
          <w:b/>
          <w:sz w:val="20"/>
          <w:szCs w:val="20"/>
          <w:lang w:val="en-US"/>
        </w:rPr>
        <w:t xml:space="preserve">s (green/blue) is His. In the His274Tyr mutant (yellow) it has been replaced by the more bulky residue Tyr. This pushes the Glu276 residue ~2Å out into the active site pocket. This leaves less room for the bulky substituent on oseltamivir which is then pushed out of the pocket (compare yellow/green). Apparently this leads to less efficient oseltamivir binding and inhibition of the enzyme. The substituent on sialic acid is less bulky and the His274Tyr mutant does not affect binding of the substrate. Interestingly, </w:t>
      </w:r>
      <w:proofErr w:type="spellStart"/>
      <w:r>
        <w:rPr>
          <w:rFonts w:ascii="Arial" w:hAnsi="Arial" w:cs="Arial"/>
          <w:b/>
          <w:sz w:val="20"/>
          <w:szCs w:val="20"/>
          <w:lang w:val="en-US"/>
        </w:rPr>
        <w:t>zanamivir</w:t>
      </w:r>
      <w:proofErr w:type="spellEnd"/>
      <w:r w:rsidR="003C2B42">
        <w:rPr>
          <w:rFonts w:ascii="Arial" w:hAnsi="Arial" w:cs="Arial"/>
          <w:b/>
          <w:sz w:val="20"/>
          <w:szCs w:val="20"/>
          <w:lang w:val="en-US"/>
        </w:rPr>
        <w:t>,</w:t>
      </w:r>
      <w:r>
        <w:rPr>
          <w:rFonts w:ascii="Arial" w:hAnsi="Arial" w:cs="Arial"/>
          <w:b/>
          <w:sz w:val="20"/>
          <w:szCs w:val="20"/>
          <w:lang w:val="en-US"/>
        </w:rPr>
        <w:t xml:space="preserve"> with the same, less bulky substituent inhibits also the His274Tyr mutant. This is thus a viral strain that is Tamiflu, but not Relenza, resistant.</w:t>
      </w:r>
    </w:p>
    <w:p w:rsidR="00EB0250" w:rsidRDefault="00EB0250" w:rsidP="00031C1A">
      <w:pPr>
        <w:ind w:left="-360" w:right="-470"/>
        <w:rPr>
          <w:rFonts w:ascii="Garamond" w:hAnsi="Garamond"/>
          <w:sz w:val="28"/>
          <w:szCs w:val="28"/>
          <w:lang w:val="en-US"/>
        </w:rPr>
      </w:pPr>
    </w:p>
    <w:p w:rsidR="00031C1A" w:rsidRDefault="00031C1A" w:rsidP="00031C1A">
      <w:pPr>
        <w:ind w:right="-470"/>
        <w:rPr>
          <w:rFonts w:ascii="Garamond" w:hAnsi="Garamond"/>
          <w:sz w:val="28"/>
          <w:szCs w:val="28"/>
          <w:lang w:val="en-US"/>
        </w:rPr>
      </w:pPr>
      <w:r>
        <w:rPr>
          <w:rFonts w:ascii="Garamond" w:hAnsi="Garamond"/>
          <w:sz w:val="28"/>
          <w:szCs w:val="28"/>
          <w:lang w:val="en-US"/>
        </w:rPr>
        <w:t>Now let us try some modeling!</w:t>
      </w:r>
    </w:p>
    <w:p w:rsidR="00BD7500" w:rsidRDefault="00BD7500" w:rsidP="00BD7500">
      <w:pPr>
        <w:ind w:left="-360" w:right="-470"/>
        <w:rPr>
          <w:rFonts w:ascii="Garamond" w:hAnsi="Garamond"/>
          <w:sz w:val="28"/>
          <w:szCs w:val="28"/>
          <w:lang w:val="en-US"/>
        </w:rPr>
      </w:pPr>
    </w:p>
    <w:p w:rsidR="00BD7500" w:rsidRDefault="00BD7500" w:rsidP="00C10B78">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You have a cousin working for </w:t>
      </w:r>
      <w:proofErr w:type="spellStart"/>
      <w:r w:rsidRPr="00BD7500">
        <w:rPr>
          <w:rFonts w:ascii="Garamond" w:hAnsi="Garamond"/>
          <w:sz w:val="28"/>
          <w:szCs w:val="28"/>
          <w:lang w:val="en-US"/>
        </w:rPr>
        <w:t>Médecins</w:t>
      </w:r>
      <w:proofErr w:type="spellEnd"/>
      <w:r w:rsidRPr="00BD7500">
        <w:rPr>
          <w:rFonts w:ascii="Garamond" w:hAnsi="Garamond"/>
          <w:sz w:val="28"/>
          <w:szCs w:val="28"/>
          <w:lang w:val="en-US"/>
        </w:rPr>
        <w:t xml:space="preserve"> Sans </w:t>
      </w:r>
      <w:proofErr w:type="spellStart"/>
      <w:r w:rsidRPr="00BD7500">
        <w:rPr>
          <w:rFonts w:ascii="Garamond" w:hAnsi="Garamond"/>
          <w:sz w:val="28"/>
          <w:szCs w:val="28"/>
          <w:lang w:val="en-US"/>
        </w:rPr>
        <w:t>Frontières</w:t>
      </w:r>
      <w:proofErr w:type="spellEnd"/>
      <w:r>
        <w:rPr>
          <w:rFonts w:ascii="Garamond" w:hAnsi="Garamond"/>
          <w:sz w:val="28"/>
          <w:szCs w:val="28"/>
          <w:lang w:val="en-US"/>
        </w:rPr>
        <w:t xml:space="preserve"> near Goroka in </w:t>
      </w:r>
      <w:smartTag w:uri="urn:schemas-microsoft-com:office:smarttags" w:element="country-region">
        <w:smartTag w:uri="urn:schemas-microsoft-com:office:smarttags" w:element="place">
          <w:r w:rsidRPr="00BD7500">
            <w:rPr>
              <w:rFonts w:ascii="Garamond" w:hAnsi="Garamond"/>
              <w:sz w:val="28"/>
              <w:szCs w:val="28"/>
              <w:lang w:val="en-US"/>
            </w:rPr>
            <w:t>Papua New Guinea</w:t>
          </w:r>
        </w:smartTag>
      </w:smartTag>
      <w:r w:rsidR="00874288">
        <w:rPr>
          <w:rFonts w:ascii="Garamond" w:hAnsi="Garamond"/>
          <w:sz w:val="28"/>
          <w:szCs w:val="28"/>
          <w:lang w:val="en-US"/>
        </w:rPr>
        <w:t>. You get this e</w:t>
      </w:r>
      <w:r>
        <w:rPr>
          <w:rFonts w:ascii="Garamond" w:hAnsi="Garamond"/>
          <w:sz w:val="28"/>
          <w:szCs w:val="28"/>
          <w:lang w:val="en-US"/>
        </w:rPr>
        <w:t>-mail from her:</w:t>
      </w:r>
    </w:p>
    <w:p w:rsidR="00BD7500" w:rsidRDefault="00BD7500" w:rsidP="00BD7500">
      <w:pPr>
        <w:ind w:left="-360" w:right="-470"/>
        <w:rPr>
          <w:rFonts w:ascii="Garamond" w:hAnsi="Garamond"/>
          <w:sz w:val="28"/>
          <w:szCs w:val="28"/>
          <w:lang w:val="en-US"/>
        </w:rPr>
      </w:pPr>
      <w:r>
        <w:rPr>
          <w:rFonts w:ascii="Garamond" w:hAnsi="Garamond"/>
          <w:sz w:val="28"/>
          <w:szCs w:val="28"/>
          <w:lang w:val="en-US"/>
        </w:rPr>
        <w:t xml:space="preserve"> </w:t>
      </w:r>
    </w:p>
    <w:p w:rsidR="00BD7500" w:rsidRPr="00BD7500" w:rsidRDefault="00BD7500" w:rsidP="00BD7500">
      <w:pPr>
        <w:ind w:left="540" w:right="-470"/>
        <w:rPr>
          <w:rFonts w:ascii="Courier" w:hAnsi="Courier"/>
          <w:lang w:val="en-US"/>
        </w:rPr>
      </w:pPr>
      <w:r w:rsidRPr="00BD7500">
        <w:rPr>
          <w:rFonts w:ascii="Courier" w:hAnsi="Courier"/>
          <w:lang w:val="en-US"/>
        </w:rPr>
        <w:t>Dear cousin,</w:t>
      </w:r>
    </w:p>
    <w:p w:rsidR="003679B2" w:rsidRDefault="00BD7500" w:rsidP="00BD7500">
      <w:pPr>
        <w:ind w:left="540" w:right="-470"/>
        <w:rPr>
          <w:rFonts w:ascii="Courier" w:hAnsi="Courier"/>
          <w:lang w:val="en-US"/>
        </w:rPr>
      </w:pPr>
      <w:proofErr w:type="gramStart"/>
      <w:r w:rsidRPr="00BD7500">
        <w:rPr>
          <w:rFonts w:ascii="Courier" w:hAnsi="Courier"/>
          <w:lang w:val="en-US"/>
        </w:rPr>
        <w:t>we</w:t>
      </w:r>
      <w:proofErr w:type="gramEnd"/>
      <w:r w:rsidRPr="00BD7500">
        <w:rPr>
          <w:rFonts w:ascii="Courier" w:hAnsi="Courier"/>
          <w:lang w:val="en-US"/>
        </w:rPr>
        <w:t xml:space="preserve"> have some serious problems here with an outbreak of an influenza-like disease</w:t>
      </w:r>
      <w:r w:rsidR="003679B2">
        <w:rPr>
          <w:rFonts w:ascii="Courier" w:hAnsi="Courier"/>
          <w:lang w:val="en-US"/>
        </w:rPr>
        <w:t>. We have high mortality rates and it appears to be highly contagious. We have some indications that this might be an oseltamivir-resistant strain of influ</w:t>
      </w:r>
      <w:r w:rsidR="009D1AE8">
        <w:rPr>
          <w:rFonts w:ascii="Courier" w:hAnsi="Courier"/>
          <w:lang w:val="en-US"/>
        </w:rPr>
        <w:t>enza. I remember you told me about that</w:t>
      </w:r>
      <w:r w:rsidR="003679B2">
        <w:rPr>
          <w:rFonts w:ascii="Courier" w:hAnsi="Courier"/>
          <w:lang w:val="en-US"/>
        </w:rPr>
        <w:t xml:space="preserve"> </w:t>
      </w:r>
      <w:r w:rsidR="00BD7629">
        <w:rPr>
          <w:rFonts w:ascii="Courier" w:hAnsi="Courier"/>
          <w:lang w:val="en-US"/>
        </w:rPr>
        <w:t>structural biology</w:t>
      </w:r>
      <w:r w:rsidR="003679B2">
        <w:rPr>
          <w:rFonts w:ascii="Courier" w:hAnsi="Courier"/>
          <w:lang w:val="en-US"/>
        </w:rPr>
        <w:t xml:space="preserve"> course and perhaps you can help me with </w:t>
      </w:r>
      <w:r w:rsidR="00BD7629">
        <w:rPr>
          <w:rFonts w:ascii="Courier" w:hAnsi="Courier"/>
          <w:lang w:val="en-US"/>
        </w:rPr>
        <w:t xml:space="preserve">information on the structure of the viral neuraminidase? But be quick, </w:t>
      </w:r>
      <w:r w:rsidR="00D42DDD">
        <w:rPr>
          <w:rFonts w:ascii="Courier" w:hAnsi="Courier"/>
          <w:lang w:val="en-US"/>
        </w:rPr>
        <w:t>we are certainly in a hurry here :-(</w:t>
      </w:r>
      <w:r w:rsidR="003679B2">
        <w:rPr>
          <w:rFonts w:ascii="Courier" w:hAnsi="Courier"/>
          <w:lang w:val="en-US"/>
        </w:rPr>
        <w:t xml:space="preserve"> </w:t>
      </w:r>
    </w:p>
    <w:p w:rsidR="003679B2" w:rsidRDefault="003679B2" w:rsidP="00BD7500">
      <w:pPr>
        <w:ind w:left="540" w:right="-470"/>
        <w:rPr>
          <w:rFonts w:ascii="Courier" w:hAnsi="Courier"/>
          <w:lang w:val="en-US"/>
        </w:rPr>
      </w:pPr>
    </w:p>
    <w:p w:rsidR="003679B2" w:rsidRDefault="003679B2" w:rsidP="00BD7500">
      <w:pPr>
        <w:ind w:left="540" w:right="-470"/>
        <w:rPr>
          <w:rFonts w:ascii="Courier" w:hAnsi="Courier"/>
          <w:lang w:val="en-US"/>
        </w:rPr>
      </w:pPr>
      <w:r>
        <w:rPr>
          <w:rFonts w:ascii="Courier" w:hAnsi="Courier"/>
          <w:lang w:val="en-US"/>
        </w:rPr>
        <w:t xml:space="preserve">Through another contact we managed to get the </w:t>
      </w:r>
      <w:r w:rsidR="000D355C">
        <w:rPr>
          <w:rFonts w:ascii="Courier" w:hAnsi="Courier"/>
          <w:lang w:val="en-US"/>
        </w:rPr>
        <w:t>neuraminidase</w:t>
      </w:r>
      <w:r w:rsidR="00D42DDD">
        <w:rPr>
          <w:rFonts w:ascii="Courier" w:hAnsi="Courier"/>
          <w:lang w:val="en-US"/>
        </w:rPr>
        <w:t xml:space="preserve"> gene from this virus sequenced</w:t>
      </w:r>
      <w:r>
        <w:rPr>
          <w:rFonts w:ascii="Courier" w:hAnsi="Courier"/>
          <w:lang w:val="en-US"/>
        </w:rPr>
        <w:t>:</w:t>
      </w:r>
    </w:p>
    <w:p w:rsidR="003679B2" w:rsidRDefault="003679B2" w:rsidP="00BD7500">
      <w:pPr>
        <w:ind w:left="540" w:right="-470"/>
        <w:rPr>
          <w:rFonts w:ascii="Courier" w:hAnsi="Courier"/>
          <w:lang w:val="en-US"/>
        </w:rPr>
      </w:pPr>
    </w:p>
    <w:p w:rsidR="003679B2" w:rsidRPr="003679B2" w:rsidRDefault="003679B2" w:rsidP="003679B2">
      <w:pPr>
        <w:ind w:left="540" w:right="-470"/>
        <w:rPr>
          <w:rFonts w:ascii="Courier" w:hAnsi="Courier"/>
          <w:sz w:val="20"/>
          <w:szCs w:val="20"/>
          <w:lang w:val="pt-BR"/>
        </w:rPr>
      </w:pPr>
      <w:r w:rsidRPr="003679B2">
        <w:rPr>
          <w:rFonts w:ascii="Courier" w:hAnsi="Courier"/>
          <w:sz w:val="20"/>
          <w:szCs w:val="20"/>
          <w:lang w:val="pt-BR"/>
        </w:rPr>
        <w:t>&gt;</w:t>
      </w:r>
      <w:r w:rsidR="00D42DDD">
        <w:rPr>
          <w:rFonts w:ascii="Courier" w:hAnsi="Courier"/>
          <w:sz w:val="20"/>
          <w:szCs w:val="20"/>
          <w:lang w:val="pt-BR"/>
        </w:rPr>
        <w:t>Possible n</w:t>
      </w:r>
      <w:r w:rsidRPr="003679B2">
        <w:rPr>
          <w:rFonts w:ascii="Courier" w:hAnsi="Courier"/>
          <w:sz w:val="20"/>
          <w:szCs w:val="20"/>
          <w:lang w:val="pt-BR"/>
        </w:rPr>
        <w:t>euraminidase [</w:t>
      </w:r>
      <w:r>
        <w:rPr>
          <w:rFonts w:ascii="Courier" w:hAnsi="Courier"/>
          <w:sz w:val="20"/>
          <w:szCs w:val="20"/>
          <w:lang w:val="pt-BR"/>
        </w:rPr>
        <w:t>Putative i</w:t>
      </w:r>
      <w:r w:rsidRPr="003679B2">
        <w:rPr>
          <w:rFonts w:ascii="Courier" w:hAnsi="Courier"/>
          <w:sz w:val="20"/>
          <w:szCs w:val="20"/>
          <w:lang w:val="pt-BR"/>
        </w:rPr>
        <w:t xml:space="preserve">nfluenza A </w:t>
      </w:r>
      <w:r w:rsidR="002125EA">
        <w:rPr>
          <w:rFonts w:ascii="Courier" w:hAnsi="Courier"/>
          <w:sz w:val="20"/>
          <w:szCs w:val="20"/>
          <w:lang w:val="pt-BR"/>
        </w:rPr>
        <w:t>virus (Goroka</w:t>
      </w:r>
      <w:r>
        <w:rPr>
          <w:rFonts w:ascii="Courier" w:hAnsi="Courier"/>
          <w:sz w:val="20"/>
          <w:szCs w:val="20"/>
          <w:lang w:val="pt-BR"/>
        </w:rPr>
        <w:t>)]</w:t>
      </w:r>
    </w:p>
    <w:p w:rsidR="003679B2" w:rsidRPr="003679B2" w:rsidRDefault="003679B2" w:rsidP="003679B2">
      <w:pPr>
        <w:ind w:left="540" w:right="-470"/>
        <w:rPr>
          <w:rFonts w:ascii="Courier" w:hAnsi="Courier"/>
          <w:sz w:val="20"/>
          <w:szCs w:val="20"/>
          <w:lang w:val="pt-BR"/>
        </w:rPr>
      </w:pPr>
      <w:r w:rsidRPr="003679B2">
        <w:rPr>
          <w:rFonts w:ascii="Courier" w:hAnsi="Courier"/>
          <w:sz w:val="20"/>
          <w:szCs w:val="20"/>
          <w:lang w:val="pt-BR"/>
        </w:rPr>
        <w:t>MNPNQKILCT</w:t>
      </w:r>
      <w:r>
        <w:rPr>
          <w:rFonts w:ascii="Courier" w:hAnsi="Courier"/>
          <w:sz w:val="20"/>
          <w:szCs w:val="20"/>
          <w:lang w:val="pt-BR"/>
        </w:rPr>
        <w:t>T</w:t>
      </w:r>
      <w:r w:rsidRPr="003679B2">
        <w:rPr>
          <w:rFonts w:ascii="Courier" w:hAnsi="Courier"/>
          <w:sz w:val="20"/>
          <w:szCs w:val="20"/>
          <w:lang w:val="pt-BR"/>
        </w:rPr>
        <w:t>ATAIVIG</w:t>
      </w:r>
      <w:r>
        <w:rPr>
          <w:rFonts w:ascii="Courier" w:hAnsi="Courier"/>
          <w:sz w:val="20"/>
          <w:szCs w:val="20"/>
          <w:lang w:val="pt-BR"/>
        </w:rPr>
        <w:t>S</w:t>
      </w:r>
      <w:r w:rsidRPr="003679B2">
        <w:rPr>
          <w:rFonts w:ascii="Courier" w:hAnsi="Courier"/>
          <w:sz w:val="20"/>
          <w:szCs w:val="20"/>
          <w:lang w:val="pt-BR"/>
        </w:rPr>
        <w:t>IAVLIGIANLGLNIGLHLKPICNCSHSQPEATNASQTIINNYYNETNITQI</w:t>
      </w:r>
    </w:p>
    <w:p w:rsidR="003679B2" w:rsidRPr="003679B2" w:rsidRDefault="003679B2" w:rsidP="003679B2">
      <w:pPr>
        <w:ind w:left="540" w:right="-470"/>
        <w:rPr>
          <w:rFonts w:ascii="Courier" w:hAnsi="Courier"/>
          <w:sz w:val="20"/>
          <w:szCs w:val="20"/>
          <w:lang w:val="pt-BR"/>
        </w:rPr>
      </w:pPr>
      <w:r w:rsidRPr="003679B2">
        <w:rPr>
          <w:rFonts w:ascii="Courier" w:hAnsi="Courier"/>
          <w:sz w:val="20"/>
          <w:szCs w:val="20"/>
          <w:lang w:val="pt-BR"/>
        </w:rPr>
        <w:t>SNTNIQMEERASRGFNNLTKGLCTINSWHIYGKDNAVRIGENSDVLVTREPYVSCDPDECRFYALSQGTT</w:t>
      </w:r>
    </w:p>
    <w:p w:rsidR="003679B2" w:rsidRPr="003679B2" w:rsidRDefault="003679B2" w:rsidP="003679B2">
      <w:pPr>
        <w:ind w:left="540" w:right="-470"/>
        <w:rPr>
          <w:rFonts w:ascii="Courier" w:hAnsi="Courier"/>
          <w:sz w:val="20"/>
          <w:szCs w:val="20"/>
          <w:lang w:val="pt-BR"/>
        </w:rPr>
      </w:pPr>
      <w:r w:rsidRPr="003679B2">
        <w:rPr>
          <w:rFonts w:ascii="Courier" w:hAnsi="Courier"/>
          <w:sz w:val="20"/>
          <w:szCs w:val="20"/>
          <w:lang w:val="pt-BR"/>
        </w:rPr>
        <w:t>IRGKHSNGTIHDRSQYRALISWPLSSPPTVYNSRVECIGWSSTSCHDGKSRMSICISGPNNNASAVVWYN</w:t>
      </w:r>
    </w:p>
    <w:p w:rsidR="003679B2" w:rsidRPr="003679B2" w:rsidRDefault="003679B2" w:rsidP="003679B2">
      <w:pPr>
        <w:ind w:left="540" w:right="-470"/>
        <w:rPr>
          <w:rFonts w:ascii="Courier" w:hAnsi="Courier"/>
          <w:sz w:val="20"/>
          <w:szCs w:val="20"/>
          <w:lang w:val="pt-BR"/>
        </w:rPr>
      </w:pPr>
      <w:r w:rsidRPr="003679B2">
        <w:rPr>
          <w:rFonts w:ascii="Courier" w:hAnsi="Courier"/>
          <w:sz w:val="20"/>
          <w:szCs w:val="20"/>
          <w:lang w:val="pt-BR"/>
        </w:rPr>
        <w:t>R</w:t>
      </w:r>
      <w:r>
        <w:rPr>
          <w:rFonts w:ascii="Courier" w:hAnsi="Courier"/>
          <w:sz w:val="20"/>
          <w:szCs w:val="20"/>
          <w:lang w:val="pt-BR"/>
        </w:rPr>
        <w:t>RPVAEINTW</w:t>
      </w:r>
      <w:r w:rsidR="004548F9">
        <w:rPr>
          <w:rFonts w:ascii="Courier" w:hAnsi="Courier"/>
          <w:sz w:val="20"/>
          <w:szCs w:val="20"/>
          <w:lang w:val="pt-BR"/>
        </w:rPr>
        <w:t>ARNILRTQESECVCHNGVCPVVYTDGSATGPF</w:t>
      </w:r>
      <w:r w:rsidR="002B1E74">
        <w:rPr>
          <w:rFonts w:ascii="Courier" w:hAnsi="Courier"/>
          <w:sz w:val="20"/>
          <w:szCs w:val="20"/>
          <w:lang w:val="pt-BR"/>
        </w:rPr>
        <w:t>DY</w:t>
      </w:r>
      <w:r>
        <w:rPr>
          <w:rFonts w:ascii="Courier" w:hAnsi="Courier"/>
          <w:sz w:val="20"/>
          <w:szCs w:val="20"/>
          <w:lang w:val="pt-BR"/>
        </w:rPr>
        <w:t>RIYYFKEGKILRWESLTGTAKW</w:t>
      </w:r>
      <w:r w:rsidRPr="003679B2">
        <w:rPr>
          <w:rFonts w:ascii="Courier" w:hAnsi="Courier"/>
          <w:sz w:val="20"/>
          <w:szCs w:val="20"/>
          <w:lang w:val="pt-BR"/>
        </w:rPr>
        <w:t>IEEC</w:t>
      </w:r>
    </w:p>
    <w:p w:rsidR="003679B2" w:rsidRPr="003679B2" w:rsidRDefault="003679B2" w:rsidP="003679B2">
      <w:pPr>
        <w:ind w:left="540" w:right="-470"/>
        <w:rPr>
          <w:rFonts w:ascii="Courier" w:hAnsi="Courier"/>
          <w:sz w:val="20"/>
          <w:szCs w:val="20"/>
          <w:lang w:val="pt-BR"/>
        </w:rPr>
      </w:pPr>
      <w:r w:rsidRPr="003679B2">
        <w:rPr>
          <w:rFonts w:ascii="Courier" w:hAnsi="Courier"/>
          <w:sz w:val="20"/>
          <w:szCs w:val="20"/>
          <w:lang w:val="pt-BR"/>
        </w:rPr>
        <w:t>SCYGERTGITCTCRDNWQGSNRPVIQIDPVAMTHTSQYICSPVLTDNPRPNDPNVGKCNDPYPGNNNNGV</w:t>
      </w:r>
    </w:p>
    <w:p w:rsidR="003679B2" w:rsidRPr="003679B2" w:rsidRDefault="003679B2" w:rsidP="003679B2">
      <w:pPr>
        <w:ind w:left="540" w:right="-470"/>
        <w:rPr>
          <w:rFonts w:ascii="Courier" w:hAnsi="Courier"/>
          <w:sz w:val="20"/>
          <w:szCs w:val="20"/>
          <w:lang w:val="pt-BR"/>
        </w:rPr>
      </w:pPr>
      <w:r w:rsidRPr="003679B2">
        <w:rPr>
          <w:rFonts w:ascii="Courier" w:hAnsi="Courier"/>
          <w:sz w:val="20"/>
          <w:szCs w:val="20"/>
          <w:lang w:val="pt-BR"/>
        </w:rPr>
        <w:t>KGFSYLDGVNTWLGRTISTASRSGYEMLKVPNALTDDRSKPIQGQTIVLNTDWSGYSGSFMDYWAEGDCY</w:t>
      </w:r>
    </w:p>
    <w:p w:rsidR="003679B2" w:rsidRDefault="003679B2" w:rsidP="003679B2">
      <w:pPr>
        <w:ind w:left="540" w:right="-470"/>
        <w:rPr>
          <w:rFonts w:ascii="Courier" w:hAnsi="Courier"/>
          <w:sz w:val="20"/>
          <w:szCs w:val="20"/>
          <w:lang w:val="en-US"/>
        </w:rPr>
      </w:pPr>
      <w:r w:rsidRPr="003679B2">
        <w:rPr>
          <w:rFonts w:ascii="Courier" w:hAnsi="Courier"/>
          <w:sz w:val="20"/>
          <w:szCs w:val="20"/>
          <w:lang w:val="en-US"/>
        </w:rPr>
        <w:t>RACFYV</w:t>
      </w:r>
      <w:r>
        <w:rPr>
          <w:rFonts w:ascii="Courier" w:hAnsi="Courier"/>
          <w:sz w:val="20"/>
          <w:szCs w:val="20"/>
          <w:lang w:val="en-US"/>
        </w:rPr>
        <w:t>D</w:t>
      </w:r>
      <w:r w:rsidRPr="003679B2">
        <w:rPr>
          <w:rFonts w:ascii="Courier" w:hAnsi="Courier"/>
          <w:sz w:val="20"/>
          <w:szCs w:val="20"/>
          <w:lang w:val="en-US"/>
        </w:rPr>
        <w:t>LIRGRPKEDKVWWTSNSIVSMCSSTEF</w:t>
      </w:r>
      <w:r>
        <w:rPr>
          <w:rFonts w:ascii="Courier" w:hAnsi="Courier"/>
          <w:sz w:val="20"/>
          <w:szCs w:val="20"/>
          <w:lang w:val="en-US"/>
        </w:rPr>
        <w:t>I</w:t>
      </w:r>
      <w:r w:rsidRPr="003679B2">
        <w:rPr>
          <w:rFonts w:ascii="Courier" w:hAnsi="Courier"/>
          <w:sz w:val="20"/>
          <w:szCs w:val="20"/>
          <w:lang w:val="en-US"/>
        </w:rPr>
        <w:t>GQWNWPDGAKIEYFL</w:t>
      </w:r>
    </w:p>
    <w:p w:rsidR="003679B2" w:rsidRDefault="003679B2" w:rsidP="003679B2">
      <w:pPr>
        <w:ind w:left="540" w:right="-470"/>
        <w:rPr>
          <w:rFonts w:ascii="Courier" w:hAnsi="Courier"/>
          <w:sz w:val="20"/>
          <w:szCs w:val="20"/>
          <w:lang w:val="en-US"/>
        </w:rPr>
      </w:pPr>
    </w:p>
    <w:p w:rsidR="003679B2" w:rsidRDefault="003679B2" w:rsidP="003679B2">
      <w:pPr>
        <w:ind w:left="540" w:right="-470"/>
        <w:rPr>
          <w:rFonts w:ascii="Courier" w:hAnsi="Courier"/>
          <w:lang w:val="en-US"/>
        </w:rPr>
      </w:pPr>
      <w:r>
        <w:rPr>
          <w:rFonts w:ascii="Courier" w:hAnsi="Courier"/>
          <w:lang w:val="en-US"/>
        </w:rPr>
        <w:t xml:space="preserve">Can you have a look at this and give me feedback? Can structural </w:t>
      </w:r>
      <w:r w:rsidR="00BD7629">
        <w:rPr>
          <w:rFonts w:ascii="Courier" w:hAnsi="Courier"/>
          <w:lang w:val="en-US"/>
        </w:rPr>
        <w:t>biology</w:t>
      </w:r>
      <w:r>
        <w:rPr>
          <w:rFonts w:ascii="Courier" w:hAnsi="Courier"/>
          <w:lang w:val="en-US"/>
        </w:rPr>
        <w:t xml:space="preserve"> tell </w:t>
      </w:r>
      <w:r w:rsidR="00A21F9E">
        <w:rPr>
          <w:rFonts w:ascii="Courier" w:hAnsi="Courier"/>
          <w:lang w:val="en-US"/>
        </w:rPr>
        <w:t>us</w:t>
      </w:r>
      <w:r>
        <w:rPr>
          <w:rFonts w:ascii="Courier" w:hAnsi="Courier"/>
          <w:lang w:val="en-US"/>
        </w:rPr>
        <w:t xml:space="preserve"> anything about this strain? Might it be resistant to Tamiflu?</w:t>
      </w:r>
    </w:p>
    <w:p w:rsidR="003679B2" w:rsidRDefault="003679B2" w:rsidP="003679B2">
      <w:pPr>
        <w:ind w:left="540" w:right="-470"/>
        <w:rPr>
          <w:rFonts w:ascii="Courier" w:hAnsi="Courier"/>
          <w:lang w:val="en-US"/>
        </w:rPr>
      </w:pPr>
    </w:p>
    <w:p w:rsidR="003679B2" w:rsidRDefault="003679B2" w:rsidP="003679B2">
      <w:pPr>
        <w:ind w:left="540" w:right="-470"/>
        <w:rPr>
          <w:rFonts w:ascii="Courier" w:hAnsi="Courier"/>
          <w:lang w:val="en-US"/>
        </w:rPr>
      </w:pPr>
      <w:r>
        <w:rPr>
          <w:rFonts w:ascii="Courier" w:hAnsi="Courier"/>
          <w:lang w:val="en-US"/>
        </w:rPr>
        <w:t>Please help us,</w:t>
      </w:r>
    </w:p>
    <w:p w:rsidR="00BD7500" w:rsidRPr="003679B2" w:rsidRDefault="003679B2" w:rsidP="003679B2">
      <w:pPr>
        <w:ind w:left="540" w:right="-470"/>
        <w:rPr>
          <w:rFonts w:ascii="Courier" w:hAnsi="Courier"/>
          <w:lang w:val="en-US"/>
        </w:rPr>
      </w:pPr>
      <w:r>
        <w:rPr>
          <w:rFonts w:ascii="Courier" w:hAnsi="Courier"/>
          <w:lang w:val="en-US"/>
        </w:rPr>
        <w:t xml:space="preserve">Your cousin </w:t>
      </w:r>
      <w:r w:rsidRPr="003679B2">
        <w:rPr>
          <w:rFonts w:ascii="Courier" w:hAnsi="Courier"/>
          <w:sz w:val="20"/>
          <w:szCs w:val="20"/>
          <w:lang w:val="en-US"/>
        </w:rPr>
        <w:t xml:space="preserve">  </w:t>
      </w:r>
    </w:p>
    <w:p w:rsidR="00BD7500" w:rsidRPr="00BD7500" w:rsidRDefault="00BD7500" w:rsidP="00BD7500">
      <w:pPr>
        <w:ind w:left="540" w:right="-470"/>
        <w:rPr>
          <w:rFonts w:ascii="Courier" w:hAnsi="Courier"/>
          <w:sz w:val="28"/>
          <w:szCs w:val="28"/>
          <w:lang w:val="en-US"/>
        </w:rPr>
      </w:pPr>
    </w:p>
    <w:p w:rsidR="00BD7629" w:rsidRDefault="00BD7629" w:rsidP="00D42DDD">
      <w:pPr>
        <w:rPr>
          <w:rFonts w:ascii="Garamond" w:hAnsi="Garamond"/>
          <w:sz w:val="28"/>
          <w:szCs w:val="28"/>
          <w:lang w:val="en-US"/>
        </w:rPr>
      </w:pPr>
    </w:p>
    <w:p w:rsidR="00BD7629" w:rsidRDefault="00BD7629" w:rsidP="00D42DDD">
      <w:pPr>
        <w:rPr>
          <w:rFonts w:ascii="Garamond" w:hAnsi="Garamond"/>
          <w:sz w:val="28"/>
          <w:szCs w:val="28"/>
          <w:lang w:val="en-US"/>
        </w:rPr>
      </w:pPr>
      <w:r>
        <w:rPr>
          <w:rFonts w:ascii="Garamond" w:hAnsi="Garamond"/>
          <w:sz w:val="28"/>
          <w:szCs w:val="28"/>
          <w:lang w:val="en-US"/>
        </w:rPr>
        <w:lastRenderedPageBreak/>
        <w:t>What should you do? In this case, would you recommend trying to crystallize the protein and investigate the struc</w:t>
      </w:r>
      <w:r w:rsidR="00065372">
        <w:rPr>
          <w:rFonts w:ascii="Garamond" w:hAnsi="Garamond"/>
          <w:sz w:val="28"/>
          <w:szCs w:val="28"/>
          <w:lang w:val="en-US"/>
        </w:rPr>
        <w:t>ture</w:t>
      </w:r>
      <w:r>
        <w:rPr>
          <w:rFonts w:ascii="Garamond" w:hAnsi="Garamond"/>
          <w:sz w:val="28"/>
          <w:szCs w:val="28"/>
          <w:lang w:val="en-US"/>
        </w:rPr>
        <w:t xml:space="preserve"> by X-ray crystallography? Why not?</w:t>
      </w:r>
    </w:p>
    <w:p w:rsidR="00065372" w:rsidRDefault="00065372" w:rsidP="00D42DDD">
      <w:pPr>
        <w:rPr>
          <w:rFonts w:ascii="Garamond" w:hAnsi="Garamond"/>
          <w:sz w:val="28"/>
          <w:szCs w:val="28"/>
          <w:lang w:val="en-US"/>
        </w:rPr>
      </w:pPr>
    </w:p>
    <w:p w:rsidR="00065372" w:rsidRDefault="00065372" w:rsidP="00D42DDD">
      <w:pPr>
        <w:rPr>
          <w:rFonts w:ascii="Garamond" w:hAnsi="Garamond"/>
          <w:sz w:val="28"/>
          <w:szCs w:val="28"/>
          <w:lang w:val="en-US"/>
        </w:rPr>
      </w:pPr>
      <w:r>
        <w:rPr>
          <w:rFonts w:ascii="Arial" w:hAnsi="Arial" w:cs="Arial"/>
          <w:b/>
          <w:sz w:val="20"/>
          <w:szCs w:val="20"/>
          <w:lang w:val="en-US"/>
        </w:rPr>
        <w:t>Determining the structure by experimental methods will take at least a month, perhaps much longer. There is no time for this!</w:t>
      </w:r>
    </w:p>
    <w:p w:rsidR="00BD7629" w:rsidRDefault="00BD7629" w:rsidP="00D42DDD">
      <w:pPr>
        <w:rPr>
          <w:rFonts w:ascii="Garamond" w:hAnsi="Garamond"/>
          <w:sz w:val="28"/>
          <w:szCs w:val="28"/>
          <w:lang w:val="en-US"/>
        </w:rPr>
      </w:pPr>
    </w:p>
    <w:p w:rsidR="00790BCC" w:rsidRDefault="00D42DDD" w:rsidP="00D42DDD">
      <w:pPr>
        <w:rPr>
          <w:rFonts w:ascii="Garamond" w:hAnsi="Garamond"/>
          <w:sz w:val="28"/>
          <w:szCs w:val="28"/>
          <w:lang w:val="en-US"/>
        </w:rPr>
      </w:pPr>
      <w:r>
        <w:rPr>
          <w:rFonts w:ascii="Garamond" w:hAnsi="Garamond"/>
          <w:sz w:val="28"/>
          <w:szCs w:val="28"/>
          <w:lang w:val="en-US"/>
        </w:rPr>
        <w:t>You decide that you will try hom</w:t>
      </w:r>
      <w:r w:rsidR="00790BCC">
        <w:rPr>
          <w:rFonts w:ascii="Garamond" w:hAnsi="Garamond"/>
          <w:sz w:val="28"/>
          <w:szCs w:val="28"/>
          <w:lang w:val="en-US"/>
        </w:rPr>
        <w:t xml:space="preserve">ology modeling for the Goroka </w:t>
      </w:r>
      <w:r w:rsidR="000D355C">
        <w:rPr>
          <w:rFonts w:ascii="Garamond" w:hAnsi="Garamond"/>
          <w:sz w:val="28"/>
          <w:szCs w:val="28"/>
          <w:lang w:val="en-US"/>
        </w:rPr>
        <w:t>neuraminidase</w:t>
      </w:r>
      <w:r>
        <w:rPr>
          <w:rFonts w:ascii="Garamond" w:hAnsi="Garamond"/>
          <w:sz w:val="28"/>
          <w:szCs w:val="28"/>
          <w:lang w:val="en-US"/>
        </w:rPr>
        <w:t xml:space="preserve">. </w:t>
      </w:r>
      <w:r w:rsidR="00790BCC">
        <w:rPr>
          <w:rFonts w:ascii="Garamond" w:hAnsi="Garamond"/>
          <w:sz w:val="28"/>
          <w:szCs w:val="28"/>
          <w:lang w:val="en-US"/>
        </w:rPr>
        <w:t>What are the 6 steps involved?</w:t>
      </w:r>
    </w:p>
    <w:p w:rsidR="00790BCC" w:rsidRDefault="00790BCC" w:rsidP="00D42DDD">
      <w:pPr>
        <w:rPr>
          <w:rFonts w:ascii="Garamond" w:hAnsi="Garamond"/>
          <w:sz w:val="28"/>
          <w:szCs w:val="28"/>
          <w:lang w:val="en-US"/>
        </w:rPr>
      </w:pPr>
    </w:p>
    <w:p w:rsidR="00217E36" w:rsidRDefault="00652A23" w:rsidP="00D42DDD">
      <w:pPr>
        <w:rPr>
          <w:rFonts w:ascii="Garamond" w:hAnsi="Garamond"/>
          <w:sz w:val="28"/>
          <w:szCs w:val="28"/>
          <w:lang w:val="en-US"/>
        </w:rPr>
      </w:pPr>
      <w:r w:rsidRPr="007A4094">
        <w:rPr>
          <w:rFonts w:ascii="Garamond" w:hAnsi="Garamond"/>
          <w:sz w:val="28"/>
          <w:szCs w:val="28"/>
          <w:lang w:val="en-US"/>
        </w:rPr>
        <w:t xml:space="preserve">Go to the </w:t>
      </w:r>
      <w:r w:rsidR="00D42DDD">
        <w:rPr>
          <w:rFonts w:ascii="Garamond" w:hAnsi="Garamond"/>
          <w:sz w:val="28"/>
          <w:szCs w:val="28"/>
          <w:lang w:val="en-US"/>
        </w:rPr>
        <w:t>NCBI website (</w:t>
      </w:r>
      <w:hyperlink r:id="rId12" w:history="1">
        <w:r w:rsidR="00D42DDD" w:rsidRPr="007C3FAE">
          <w:rPr>
            <w:rStyle w:val="Hyperlink"/>
            <w:rFonts w:ascii="Garamond" w:hAnsi="Garamond"/>
            <w:sz w:val="28"/>
            <w:szCs w:val="28"/>
            <w:lang w:val="en-US"/>
          </w:rPr>
          <w:t>http://blast.ncbi.nl</w:t>
        </w:r>
        <w:r w:rsidR="00D42DDD" w:rsidRPr="007C3FAE">
          <w:rPr>
            <w:rStyle w:val="Hyperlink"/>
            <w:rFonts w:ascii="Garamond" w:hAnsi="Garamond"/>
            <w:sz w:val="28"/>
            <w:szCs w:val="28"/>
            <w:lang w:val="en-US"/>
          </w:rPr>
          <w:t>m</w:t>
        </w:r>
        <w:r w:rsidR="00D42DDD" w:rsidRPr="007C3FAE">
          <w:rPr>
            <w:rStyle w:val="Hyperlink"/>
            <w:rFonts w:ascii="Garamond" w:hAnsi="Garamond"/>
            <w:sz w:val="28"/>
            <w:szCs w:val="28"/>
            <w:lang w:val="en-US"/>
          </w:rPr>
          <w:t>.nih.gov/Blast.cgi</w:t>
        </w:r>
      </w:hyperlink>
      <w:r w:rsidR="00D42DDD">
        <w:rPr>
          <w:rFonts w:ascii="Garamond" w:hAnsi="Garamond"/>
          <w:sz w:val="28"/>
          <w:szCs w:val="28"/>
          <w:lang w:val="en-US"/>
        </w:rPr>
        <w:t xml:space="preserve">) and do “protein blast”. Use the Goroka-sequence as a query sequence, use blastp and search the pdb-database for possible templates. </w:t>
      </w:r>
      <w:r w:rsidR="002125EA" w:rsidRPr="002125EA">
        <w:rPr>
          <w:rFonts w:ascii="Garamond" w:hAnsi="Garamond"/>
          <w:sz w:val="28"/>
          <w:szCs w:val="28"/>
          <w:lang w:val="en-US"/>
        </w:rPr>
        <w:t xml:space="preserve">Make sure you use the </w:t>
      </w:r>
      <w:proofErr w:type="spellStart"/>
      <w:r w:rsidR="002125EA" w:rsidRPr="002125EA">
        <w:rPr>
          <w:rFonts w:ascii="Garamond" w:hAnsi="Garamond"/>
          <w:sz w:val="28"/>
          <w:szCs w:val="28"/>
          <w:lang w:val="en-US"/>
        </w:rPr>
        <w:t>pdb</w:t>
      </w:r>
      <w:proofErr w:type="spellEnd"/>
      <w:r w:rsidR="002125EA" w:rsidRPr="002125EA">
        <w:rPr>
          <w:rFonts w:ascii="Garamond" w:hAnsi="Garamond"/>
          <w:sz w:val="28"/>
          <w:szCs w:val="28"/>
          <w:lang w:val="en-US"/>
        </w:rPr>
        <w:t>-database, and nothing else!</w:t>
      </w:r>
      <w:r w:rsidR="002125EA">
        <w:rPr>
          <w:rFonts w:ascii="Garamond" w:hAnsi="Garamond"/>
          <w:sz w:val="28"/>
          <w:szCs w:val="28"/>
          <w:lang w:val="en-US"/>
        </w:rPr>
        <w:t xml:space="preserve"> </w:t>
      </w:r>
      <w:r w:rsidR="00D42DDD">
        <w:rPr>
          <w:rFonts w:ascii="Garamond" w:hAnsi="Garamond"/>
          <w:sz w:val="28"/>
          <w:szCs w:val="28"/>
          <w:lang w:val="en-US"/>
        </w:rPr>
        <w:t>Do you find any templates? Search for the string “2HTY”</w:t>
      </w:r>
      <w:r w:rsidR="002125EA">
        <w:rPr>
          <w:rFonts w:ascii="Garamond" w:hAnsi="Garamond"/>
          <w:sz w:val="28"/>
          <w:szCs w:val="28"/>
          <w:lang w:val="en-US"/>
        </w:rPr>
        <w:t xml:space="preserve"> on the results page</w:t>
      </w:r>
      <w:r w:rsidR="00D42DDD">
        <w:rPr>
          <w:rFonts w:ascii="Garamond" w:hAnsi="Garamond"/>
          <w:sz w:val="28"/>
          <w:szCs w:val="28"/>
          <w:lang w:val="en-US"/>
        </w:rPr>
        <w:t>. Below the sequence alignment for this hit click on “</w:t>
      </w:r>
      <w:r w:rsidR="00D42DDD" w:rsidRPr="00D42DDD">
        <w:rPr>
          <w:rFonts w:ascii="Garamond" w:hAnsi="Garamond"/>
          <w:sz w:val="28"/>
          <w:szCs w:val="28"/>
          <w:lang w:val="en-US"/>
        </w:rPr>
        <w:t>21 more sequence titles</w:t>
      </w:r>
      <w:r w:rsidR="00D42DDD">
        <w:rPr>
          <w:rFonts w:ascii="Garamond" w:hAnsi="Garamond"/>
          <w:sz w:val="28"/>
          <w:szCs w:val="28"/>
          <w:lang w:val="en-US"/>
        </w:rPr>
        <w:t>” to find 2HU4. Is 2HU4, containing oseltamivir</w:t>
      </w:r>
      <w:r w:rsidR="00790BCC">
        <w:rPr>
          <w:rFonts w:ascii="Garamond" w:hAnsi="Garamond"/>
          <w:sz w:val="28"/>
          <w:szCs w:val="28"/>
          <w:lang w:val="en-US"/>
        </w:rPr>
        <w:t>,</w:t>
      </w:r>
      <w:r w:rsidR="00D42DDD">
        <w:rPr>
          <w:rFonts w:ascii="Garamond" w:hAnsi="Garamond"/>
          <w:sz w:val="28"/>
          <w:szCs w:val="28"/>
          <w:lang w:val="en-US"/>
        </w:rPr>
        <w:t xml:space="preserve"> </w:t>
      </w:r>
      <w:proofErr w:type="gramStart"/>
      <w:r w:rsidR="00D42DDD">
        <w:rPr>
          <w:rFonts w:ascii="Garamond" w:hAnsi="Garamond"/>
          <w:sz w:val="28"/>
          <w:szCs w:val="28"/>
          <w:lang w:val="en-US"/>
        </w:rPr>
        <w:t>a</w:t>
      </w:r>
      <w:proofErr w:type="gramEnd"/>
      <w:r w:rsidR="00D42DDD">
        <w:rPr>
          <w:rFonts w:ascii="Garamond" w:hAnsi="Garamond"/>
          <w:sz w:val="28"/>
          <w:szCs w:val="28"/>
          <w:lang w:val="en-US"/>
        </w:rPr>
        <w:t xml:space="preserve"> possible template?</w:t>
      </w:r>
      <w:r w:rsidR="001A760F">
        <w:rPr>
          <w:rFonts w:ascii="Garamond" w:hAnsi="Garamond"/>
          <w:sz w:val="28"/>
          <w:szCs w:val="28"/>
          <w:lang w:val="en-US"/>
        </w:rPr>
        <w:t xml:space="preserve"> What is the sequence identity between the template (2HU4) and the target (Goroka sequence)? Does homology modeling appear to be a possibility?</w:t>
      </w:r>
      <w:r w:rsidR="00740E0B">
        <w:rPr>
          <w:rFonts w:ascii="Garamond" w:hAnsi="Garamond"/>
          <w:sz w:val="28"/>
          <w:szCs w:val="28"/>
          <w:lang w:val="en-US"/>
        </w:rPr>
        <w:t xml:space="preserve"> Will you be able to use 2HU4 for modeling the full-length protein?</w:t>
      </w:r>
    </w:p>
    <w:p w:rsidR="00217E36" w:rsidRDefault="00217E36" w:rsidP="00D42DDD">
      <w:pPr>
        <w:rPr>
          <w:rFonts w:ascii="Garamond" w:hAnsi="Garamond"/>
          <w:sz w:val="28"/>
          <w:szCs w:val="28"/>
          <w:lang w:val="en-US"/>
        </w:rPr>
      </w:pPr>
    </w:p>
    <w:p w:rsidR="002A2310" w:rsidRDefault="00217E36" w:rsidP="00D42DDD">
      <w:pPr>
        <w:rPr>
          <w:rFonts w:ascii="Arial" w:hAnsi="Arial" w:cs="Arial"/>
          <w:b/>
          <w:sz w:val="20"/>
          <w:szCs w:val="20"/>
          <w:lang w:val="en-US"/>
        </w:rPr>
      </w:pPr>
      <w:r>
        <w:rPr>
          <w:rFonts w:ascii="Arial" w:hAnsi="Arial" w:cs="Arial"/>
          <w:b/>
          <w:sz w:val="20"/>
          <w:szCs w:val="20"/>
          <w:lang w:val="en-US"/>
        </w:rPr>
        <w:t>T</w:t>
      </w:r>
      <w:r w:rsidR="002A2310">
        <w:rPr>
          <w:rFonts w:ascii="Arial" w:hAnsi="Arial" w:cs="Arial"/>
          <w:b/>
          <w:sz w:val="20"/>
          <w:szCs w:val="20"/>
          <w:lang w:val="en-US"/>
        </w:rPr>
        <w:t>he six steps in homology modeling are:</w:t>
      </w:r>
    </w:p>
    <w:p w:rsidR="002A2310" w:rsidRDefault="002A2310" w:rsidP="00D42DDD">
      <w:pPr>
        <w:rPr>
          <w:rFonts w:ascii="Arial" w:hAnsi="Arial" w:cs="Arial"/>
          <w:b/>
          <w:sz w:val="20"/>
          <w:szCs w:val="20"/>
          <w:lang w:val="en-US"/>
        </w:rPr>
      </w:pPr>
    </w:p>
    <w:p w:rsidR="002A2310" w:rsidRDefault="00E3087D" w:rsidP="002A2310">
      <w:pPr>
        <w:numPr>
          <w:ilvl w:val="0"/>
          <w:numId w:val="13"/>
        </w:numPr>
        <w:rPr>
          <w:rFonts w:ascii="Arial" w:hAnsi="Arial" w:cs="Arial"/>
          <w:b/>
          <w:sz w:val="20"/>
          <w:szCs w:val="20"/>
          <w:lang w:val="en-US"/>
        </w:rPr>
      </w:pPr>
      <w:r>
        <w:rPr>
          <w:rFonts w:ascii="Arial" w:hAnsi="Arial" w:cs="Arial"/>
          <w:b/>
          <w:sz w:val="20"/>
          <w:szCs w:val="20"/>
          <w:lang w:val="en-US"/>
        </w:rPr>
        <w:t>Template selection</w:t>
      </w:r>
    </w:p>
    <w:p w:rsidR="00E3087D" w:rsidRDefault="00E3087D" w:rsidP="002A2310">
      <w:pPr>
        <w:numPr>
          <w:ilvl w:val="0"/>
          <w:numId w:val="13"/>
        </w:numPr>
        <w:rPr>
          <w:rFonts w:ascii="Arial" w:hAnsi="Arial" w:cs="Arial"/>
          <w:b/>
          <w:sz w:val="20"/>
          <w:szCs w:val="20"/>
          <w:lang w:val="en-US"/>
        </w:rPr>
      </w:pPr>
      <w:r>
        <w:rPr>
          <w:rFonts w:ascii="Arial" w:hAnsi="Arial" w:cs="Arial"/>
          <w:b/>
          <w:sz w:val="20"/>
          <w:szCs w:val="20"/>
          <w:lang w:val="en-US"/>
        </w:rPr>
        <w:t>Alignment correction</w:t>
      </w:r>
    </w:p>
    <w:p w:rsidR="00E3087D" w:rsidRDefault="00E3087D" w:rsidP="002A2310">
      <w:pPr>
        <w:numPr>
          <w:ilvl w:val="0"/>
          <w:numId w:val="13"/>
        </w:numPr>
        <w:rPr>
          <w:rFonts w:ascii="Arial" w:hAnsi="Arial" w:cs="Arial"/>
          <w:b/>
          <w:sz w:val="20"/>
          <w:szCs w:val="20"/>
          <w:lang w:val="en-US"/>
        </w:rPr>
      </w:pPr>
      <w:r>
        <w:rPr>
          <w:rFonts w:ascii="Arial" w:hAnsi="Arial" w:cs="Arial"/>
          <w:b/>
          <w:sz w:val="20"/>
          <w:szCs w:val="20"/>
          <w:lang w:val="en-US"/>
        </w:rPr>
        <w:t>Backbone modeling</w:t>
      </w:r>
    </w:p>
    <w:p w:rsidR="00E3087D" w:rsidRDefault="00E3087D" w:rsidP="002A2310">
      <w:pPr>
        <w:numPr>
          <w:ilvl w:val="0"/>
          <w:numId w:val="13"/>
        </w:numPr>
        <w:rPr>
          <w:rFonts w:ascii="Arial" w:hAnsi="Arial" w:cs="Arial"/>
          <w:b/>
          <w:sz w:val="20"/>
          <w:szCs w:val="20"/>
          <w:lang w:val="en-US"/>
        </w:rPr>
      </w:pPr>
      <w:smartTag w:uri="urn:schemas-microsoft-com:office:smarttags" w:element="place">
        <w:r>
          <w:rPr>
            <w:rFonts w:ascii="Arial" w:hAnsi="Arial" w:cs="Arial"/>
            <w:b/>
            <w:sz w:val="20"/>
            <w:szCs w:val="20"/>
            <w:lang w:val="en-US"/>
          </w:rPr>
          <w:t>Loop</w:t>
        </w:r>
      </w:smartTag>
      <w:r>
        <w:rPr>
          <w:rFonts w:ascii="Arial" w:hAnsi="Arial" w:cs="Arial"/>
          <w:b/>
          <w:sz w:val="20"/>
          <w:szCs w:val="20"/>
          <w:lang w:val="en-US"/>
        </w:rPr>
        <w:t xml:space="preserve"> and side chain modeling</w:t>
      </w:r>
    </w:p>
    <w:p w:rsidR="00E3087D" w:rsidRDefault="00E3087D" w:rsidP="002A2310">
      <w:pPr>
        <w:numPr>
          <w:ilvl w:val="0"/>
          <w:numId w:val="13"/>
        </w:numPr>
        <w:rPr>
          <w:rFonts w:ascii="Arial" w:hAnsi="Arial" w:cs="Arial"/>
          <w:b/>
          <w:sz w:val="20"/>
          <w:szCs w:val="20"/>
          <w:lang w:val="en-US"/>
        </w:rPr>
      </w:pPr>
      <w:r>
        <w:rPr>
          <w:rFonts w:ascii="Arial" w:hAnsi="Arial" w:cs="Arial"/>
          <w:b/>
          <w:sz w:val="20"/>
          <w:szCs w:val="20"/>
          <w:lang w:val="en-US"/>
        </w:rPr>
        <w:t>Structure refinement</w:t>
      </w:r>
    </w:p>
    <w:p w:rsidR="00E3087D" w:rsidRDefault="00E3087D" w:rsidP="002A2310">
      <w:pPr>
        <w:numPr>
          <w:ilvl w:val="0"/>
          <w:numId w:val="13"/>
        </w:numPr>
        <w:rPr>
          <w:rFonts w:ascii="Arial" w:hAnsi="Arial" w:cs="Arial"/>
          <w:b/>
          <w:sz w:val="20"/>
          <w:szCs w:val="20"/>
          <w:lang w:val="en-US"/>
        </w:rPr>
      </w:pPr>
      <w:r>
        <w:rPr>
          <w:rFonts w:ascii="Arial" w:hAnsi="Arial" w:cs="Arial"/>
          <w:b/>
          <w:sz w:val="20"/>
          <w:szCs w:val="20"/>
          <w:lang w:val="en-US"/>
        </w:rPr>
        <w:t>Structure testing and validation</w:t>
      </w:r>
    </w:p>
    <w:p w:rsidR="002A2310" w:rsidRDefault="002A2310" w:rsidP="00D42DDD">
      <w:pPr>
        <w:rPr>
          <w:rFonts w:ascii="Arial" w:hAnsi="Arial" w:cs="Arial"/>
          <w:b/>
          <w:sz w:val="20"/>
          <w:szCs w:val="20"/>
          <w:lang w:val="en-US"/>
        </w:rPr>
      </w:pPr>
    </w:p>
    <w:p w:rsidR="00D42DDD" w:rsidRDefault="002A2310" w:rsidP="00D42DDD">
      <w:pPr>
        <w:rPr>
          <w:rFonts w:ascii="Garamond" w:hAnsi="Garamond"/>
          <w:sz w:val="28"/>
          <w:szCs w:val="28"/>
          <w:lang w:val="en-US"/>
        </w:rPr>
      </w:pPr>
      <w:r>
        <w:rPr>
          <w:rFonts w:ascii="Arial" w:hAnsi="Arial" w:cs="Arial"/>
          <w:b/>
          <w:sz w:val="20"/>
          <w:szCs w:val="20"/>
          <w:lang w:val="en-US"/>
        </w:rPr>
        <w:t>T</w:t>
      </w:r>
      <w:r w:rsidR="00217E36">
        <w:rPr>
          <w:rFonts w:ascii="Arial" w:hAnsi="Arial" w:cs="Arial"/>
          <w:b/>
          <w:sz w:val="20"/>
          <w:szCs w:val="20"/>
          <w:lang w:val="en-US"/>
        </w:rPr>
        <w:t xml:space="preserve">here are many structures (more than 50) with sequence identity to the </w:t>
      </w:r>
      <w:proofErr w:type="spellStart"/>
      <w:r w:rsidR="00217E36">
        <w:rPr>
          <w:rFonts w:ascii="Arial" w:hAnsi="Arial" w:cs="Arial"/>
          <w:b/>
          <w:sz w:val="20"/>
          <w:szCs w:val="20"/>
          <w:lang w:val="en-US"/>
        </w:rPr>
        <w:t>Goroka</w:t>
      </w:r>
      <w:proofErr w:type="spellEnd"/>
      <w:r w:rsidR="00217E36">
        <w:rPr>
          <w:rFonts w:ascii="Arial" w:hAnsi="Arial" w:cs="Arial"/>
          <w:b/>
          <w:sz w:val="20"/>
          <w:szCs w:val="20"/>
          <w:lang w:val="en-US"/>
        </w:rPr>
        <w:t>-sequence above 30%. All these can be used as templates. The sequence identity between target and template</w:t>
      </w:r>
      <w:r w:rsidR="00E3087D">
        <w:rPr>
          <w:rFonts w:ascii="Arial" w:hAnsi="Arial" w:cs="Arial"/>
          <w:b/>
          <w:sz w:val="20"/>
          <w:szCs w:val="20"/>
          <w:lang w:val="en-US"/>
        </w:rPr>
        <w:t xml:space="preserve"> 2HU4 </w:t>
      </w:r>
      <w:r w:rsidR="00217E36">
        <w:rPr>
          <w:rFonts w:ascii="Arial" w:hAnsi="Arial" w:cs="Arial"/>
          <w:b/>
          <w:sz w:val="20"/>
          <w:szCs w:val="20"/>
          <w:lang w:val="en-US"/>
        </w:rPr>
        <w:t>is 49%, but only spans residues 92 – 468 of the target. Only this segment can be modeled.</w:t>
      </w:r>
    </w:p>
    <w:p w:rsidR="00223230" w:rsidRPr="00D42DDD" w:rsidRDefault="00223230" w:rsidP="00D42DDD">
      <w:pPr>
        <w:rPr>
          <w:rFonts w:ascii="Garamond" w:hAnsi="Garamond"/>
          <w:sz w:val="28"/>
          <w:szCs w:val="28"/>
          <w:lang w:val="en-US"/>
        </w:rPr>
      </w:pPr>
    </w:p>
    <w:p w:rsidR="00223230" w:rsidRDefault="00223230" w:rsidP="00C10B78">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 You decide to do homology modeling for the Goroka target sequence and go to the SWISS-MODEL website (</w:t>
      </w:r>
      <w:hyperlink r:id="rId13" w:history="1">
        <w:r w:rsidRPr="003C2B42">
          <w:rPr>
            <w:rStyle w:val="Hyperlink"/>
            <w:rFonts w:ascii="Garamond" w:hAnsi="Garamond"/>
            <w:sz w:val="28"/>
            <w:szCs w:val="28"/>
            <w:lang w:val="en-US"/>
          </w:rPr>
          <w:t>http://swissmo</w:t>
        </w:r>
        <w:r w:rsidRPr="003C2B42">
          <w:rPr>
            <w:rStyle w:val="Hyperlink"/>
            <w:rFonts w:ascii="Garamond" w:hAnsi="Garamond"/>
            <w:sz w:val="28"/>
            <w:szCs w:val="28"/>
            <w:lang w:val="en-US"/>
          </w:rPr>
          <w:t>d</w:t>
        </w:r>
        <w:r w:rsidRPr="003C2B42">
          <w:rPr>
            <w:rStyle w:val="Hyperlink"/>
            <w:rFonts w:ascii="Garamond" w:hAnsi="Garamond"/>
            <w:sz w:val="28"/>
            <w:szCs w:val="28"/>
            <w:lang w:val="en-US"/>
          </w:rPr>
          <w:t>e</w:t>
        </w:r>
        <w:r w:rsidR="002125EA" w:rsidRPr="003C2B42">
          <w:rPr>
            <w:rStyle w:val="Hyperlink"/>
            <w:rFonts w:ascii="Garamond" w:hAnsi="Garamond"/>
            <w:sz w:val="28"/>
            <w:szCs w:val="28"/>
            <w:lang w:val="en-US"/>
          </w:rPr>
          <w:t>l.expasy.org</w:t>
        </w:r>
      </w:hyperlink>
      <w:r w:rsidR="002125EA">
        <w:rPr>
          <w:rFonts w:ascii="Garamond" w:hAnsi="Garamond"/>
          <w:sz w:val="28"/>
          <w:szCs w:val="28"/>
          <w:lang w:val="en-US"/>
        </w:rPr>
        <w:t>). Go to “</w:t>
      </w:r>
      <w:proofErr w:type="gramStart"/>
      <w:r w:rsidR="002125EA">
        <w:rPr>
          <w:rFonts w:ascii="Garamond" w:hAnsi="Garamond"/>
          <w:sz w:val="28"/>
          <w:szCs w:val="28"/>
          <w:lang w:val="en-US"/>
        </w:rPr>
        <w:t xml:space="preserve">[ </w:t>
      </w:r>
      <w:proofErr w:type="spellStart"/>
      <w:r w:rsidR="002125EA">
        <w:rPr>
          <w:rFonts w:ascii="Garamond" w:hAnsi="Garamond"/>
          <w:sz w:val="28"/>
          <w:szCs w:val="28"/>
          <w:lang w:val="en-US"/>
        </w:rPr>
        <w:t>myWorkspace</w:t>
      </w:r>
      <w:proofErr w:type="spellEnd"/>
      <w:proofErr w:type="gramEnd"/>
      <w:r>
        <w:rPr>
          <w:rFonts w:ascii="Garamond" w:hAnsi="Garamond"/>
          <w:sz w:val="28"/>
          <w:szCs w:val="28"/>
          <w:lang w:val="en-US"/>
        </w:rPr>
        <w:t xml:space="preserve"> ]” and create a new account by clicking on “</w:t>
      </w:r>
      <w:r w:rsidRPr="00223230">
        <w:rPr>
          <w:rFonts w:ascii="Garamond" w:hAnsi="Garamond"/>
          <w:sz w:val="28"/>
          <w:szCs w:val="28"/>
          <w:lang w:val="en-US"/>
        </w:rPr>
        <w:t>create your workspace</w:t>
      </w:r>
      <w:r>
        <w:rPr>
          <w:rFonts w:ascii="Garamond" w:hAnsi="Garamond"/>
          <w:sz w:val="28"/>
          <w:szCs w:val="28"/>
          <w:lang w:val="en-US"/>
        </w:rPr>
        <w:t>”. Follow the instructions you get and login at the SWISS-MODEL workspace.</w:t>
      </w:r>
    </w:p>
    <w:p w:rsidR="00740E0B" w:rsidRDefault="00223230" w:rsidP="002125EA">
      <w:pPr>
        <w:ind w:left="-360" w:right="-470"/>
        <w:rPr>
          <w:rFonts w:ascii="Garamond" w:hAnsi="Garamond"/>
          <w:sz w:val="28"/>
          <w:szCs w:val="28"/>
          <w:lang w:val="en-US"/>
        </w:rPr>
      </w:pPr>
      <w:r>
        <w:rPr>
          <w:rFonts w:ascii="Garamond" w:hAnsi="Garamond"/>
          <w:sz w:val="28"/>
          <w:szCs w:val="28"/>
          <w:lang w:val="en-US"/>
        </w:rPr>
        <w:t xml:space="preserve"> </w:t>
      </w:r>
    </w:p>
    <w:p w:rsidR="00223230" w:rsidRDefault="00740E0B" w:rsidP="00C10B78">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 The sequence alignment you got from blastp is the following</w:t>
      </w:r>
      <w:r w:rsidR="00645F80">
        <w:rPr>
          <w:rFonts w:ascii="Garamond" w:hAnsi="Garamond"/>
          <w:sz w:val="28"/>
          <w:szCs w:val="28"/>
          <w:lang w:val="en-US"/>
        </w:rPr>
        <w:t>,</w:t>
      </w:r>
      <w:r>
        <w:rPr>
          <w:rFonts w:ascii="Garamond" w:hAnsi="Garamond"/>
          <w:sz w:val="28"/>
          <w:szCs w:val="28"/>
          <w:lang w:val="en-US"/>
        </w:rPr>
        <w:t xml:space="preserve"> in clustal and fasta format, respectively:</w:t>
      </w:r>
    </w:p>
    <w:p w:rsidR="00740E0B" w:rsidRDefault="00740E0B" w:rsidP="00740E0B">
      <w:pPr>
        <w:ind w:left="-360" w:right="-470"/>
        <w:rPr>
          <w:rFonts w:ascii="Garamond" w:hAnsi="Garamond"/>
          <w:sz w:val="28"/>
          <w:szCs w:val="28"/>
          <w:lang w:val="en-US"/>
        </w:rPr>
      </w:pPr>
    </w:p>
    <w:p w:rsidR="00740E0B" w:rsidRPr="00740E0B" w:rsidRDefault="00740E0B" w:rsidP="00740E0B">
      <w:pPr>
        <w:ind w:left="-360" w:right="-470"/>
        <w:rPr>
          <w:rFonts w:ascii="Courier" w:hAnsi="Courier"/>
          <w:sz w:val="20"/>
          <w:szCs w:val="20"/>
          <w:lang w:val="en-US"/>
        </w:rPr>
      </w:pPr>
      <w:r w:rsidRPr="00740E0B">
        <w:rPr>
          <w:rFonts w:ascii="Courier" w:hAnsi="Courier"/>
          <w:sz w:val="20"/>
          <w:szCs w:val="20"/>
          <w:lang w:val="en-US"/>
        </w:rPr>
        <w:t>CLUSTAL</w:t>
      </w:r>
    </w:p>
    <w:p w:rsidR="00740E0B" w:rsidRPr="00740E0B" w:rsidRDefault="00740E0B" w:rsidP="00740E0B">
      <w:pPr>
        <w:ind w:left="-360" w:right="-470"/>
        <w:rPr>
          <w:rFonts w:ascii="Courier" w:hAnsi="Courier"/>
          <w:sz w:val="20"/>
          <w:szCs w:val="20"/>
          <w:lang w:val="en-US"/>
        </w:rPr>
      </w:pP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 xml:space="preserve"> LCTINSWHIYGKDNAVRIGENSDVLVTREPYVSCDPDECRFYALSQGTTIRGKHSNGTIH</w:t>
      </w: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LCPINGWAVYSKDNSIRIGSKGDVFVIREPFISCSHLECRTFFLTQGALLNDKHSNGTVK</w:t>
      </w:r>
    </w:p>
    <w:p w:rsidR="00740E0B" w:rsidRPr="00740E0B" w:rsidRDefault="00740E0B" w:rsidP="00740E0B">
      <w:pPr>
        <w:ind w:left="-360" w:right="-470"/>
        <w:rPr>
          <w:rFonts w:ascii="Courier" w:hAnsi="Courier"/>
          <w:sz w:val="20"/>
          <w:szCs w:val="20"/>
          <w:lang w:val="en-US"/>
        </w:rPr>
      </w:pP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DRSQYRALISWPLSSPPTVYNSRVECIGWSSTSCHDGKSRMSICISGPNNNASAVVWYNR</w:t>
      </w: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DRSPHRTLMSCPVGEAPSPYNSRFESVAWSASACHDGTSWLTIGISGPDNGAVAVLKYNG</w:t>
      </w:r>
    </w:p>
    <w:p w:rsidR="00740E0B" w:rsidRPr="00740E0B" w:rsidRDefault="00740E0B" w:rsidP="00740E0B">
      <w:pPr>
        <w:ind w:left="-360" w:right="-470"/>
        <w:rPr>
          <w:rFonts w:ascii="Courier" w:hAnsi="Courier"/>
          <w:sz w:val="20"/>
          <w:szCs w:val="20"/>
          <w:lang w:val="en-US"/>
        </w:rPr>
      </w:pP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RPVAEINTW</w:t>
      </w:r>
      <w:r w:rsidR="004548F9">
        <w:rPr>
          <w:rFonts w:ascii="Courier" w:hAnsi="Courier"/>
          <w:sz w:val="20"/>
          <w:szCs w:val="20"/>
          <w:lang w:val="en-US"/>
        </w:rPr>
        <w:t>ARNILRTQESECVCHNGVCPVVYTDGSATGPF</w:t>
      </w:r>
      <w:r w:rsidR="00740E0B" w:rsidRPr="00740E0B">
        <w:rPr>
          <w:rFonts w:ascii="Courier" w:hAnsi="Courier"/>
          <w:sz w:val="20"/>
          <w:szCs w:val="20"/>
          <w:lang w:val="en-US"/>
        </w:rPr>
        <w:t>D</w:t>
      </w:r>
      <w:r w:rsidR="002B1E74">
        <w:rPr>
          <w:rFonts w:ascii="Courier" w:hAnsi="Courier"/>
          <w:sz w:val="20"/>
          <w:szCs w:val="20"/>
          <w:lang w:val="en-US"/>
        </w:rPr>
        <w:t>Y</w:t>
      </w:r>
      <w:r w:rsidR="00740E0B" w:rsidRPr="00740E0B">
        <w:rPr>
          <w:rFonts w:ascii="Courier" w:hAnsi="Courier"/>
          <w:sz w:val="20"/>
          <w:szCs w:val="20"/>
          <w:lang w:val="en-US"/>
        </w:rPr>
        <w:t>RIYYFKEGKILRWESLT</w:t>
      </w: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IITDTIKSWRNNILRTQESECACVNGSCFTVMTDGPSNGQASYKIFKMEKGKVVKSVELD</w:t>
      </w:r>
    </w:p>
    <w:p w:rsidR="00740E0B" w:rsidRPr="00740E0B" w:rsidRDefault="00740E0B" w:rsidP="00740E0B">
      <w:pPr>
        <w:ind w:left="-360" w:right="-470"/>
        <w:rPr>
          <w:rFonts w:ascii="Courier" w:hAnsi="Courier"/>
          <w:sz w:val="20"/>
          <w:szCs w:val="20"/>
          <w:lang w:val="en-US"/>
        </w:rPr>
      </w:pP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lastRenderedPageBreak/>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 xml:space="preserve"> GTAKWIEECSCYGERTGITCTCRDNWQGSNRPVIQIDPVAMTHTSQYICSPVLTDNPRPN</w:t>
      </w: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APNYHYEECSCYPNAGEITCVCRDNWHGSNRPWVSFNQ-NLEYQIGYICSGVFGDNPRPN</w:t>
      </w:r>
    </w:p>
    <w:p w:rsidR="00740E0B" w:rsidRPr="00740E0B" w:rsidRDefault="00740E0B" w:rsidP="00740E0B">
      <w:pPr>
        <w:ind w:left="-360" w:right="-470"/>
        <w:rPr>
          <w:rFonts w:ascii="Courier" w:hAnsi="Courier"/>
          <w:sz w:val="20"/>
          <w:szCs w:val="20"/>
          <w:lang w:val="en-US"/>
        </w:rPr>
      </w:pP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DPNVGKCNDPYPGNNNNGVKGFSYLDGVNTWLGRTISTASRSGYEMLKVPNALTDDRSKP</w:t>
      </w: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D-GTGSCG-PVSSNGAYGVKGFSFKYGNGVWIGRTKSTNSRSGFEMIWDPNGWTETDSSF</w:t>
      </w:r>
    </w:p>
    <w:p w:rsidR="00740E0B" w:rsidRPr="00740E0B" w:rsidRDefault="00740E0B" w:rsidP="00740E0B">
      <w:pPr>
        <w:ind w:left="-360" w:right="-470"/>
        <w:rPr>
          <w:rFonts w:ascii="Courier" w:hAnsi="Courier"/>
          <w:sz w:val="20"/>
          <w:szCs w:val="20"/>
          <w:lang w:val="en-US"/>
        </w:rPr>
      </w:pP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IQGQTIVLNTDWSGYSGSFMDY--WAEGDCYRACFYVDLIRGRPKEDKVWWTSNSIVSMC</w:t>
      </w: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SVKQDIVAITDWSGYSGSFVQHPELTGLDCIRPCFWVELIRGRPKESTI-WTSGSSISFC</w:t>
      </w:r>
    </w:p>
    <w:p w:rsidR="00740E0B" w:rsidRPr="00740E0B" w:rsidRDefault="00740E0B" w:rsidP="00740E0B">
      <w:pPr>
        <w:ind w:left="-360" w:right="-470"/>
        <w:rPr>
          <w:rFonts w:ascii="Courier" w:hAnsi="Courier"/>
          <w:sz w:val="20"/>
          <w:szCs w:val="20"/>
          <w:lang w:val="en-US"/>
        </w:rPr>
      </w:pPr>
    </w:p>
    <w:p w:rsidR="00740E0B" w:rsidRPr="00740E0B" w:rsidRDefault="008D2981" w:rsidP="00740E0B">
      <w:pPr>
        <w:ind w:left="-360" w:right="-470"/>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SSTEFIGQWNWPDGAKIEY</w:t>
      </w:r>
    </w:p>
    <w:p w:rsidR="00740E0B" w:rsidRDefault="008D2981" w:rsidP="00740E0B">
      <w:pPr>
        <w:ind w:left="-360" w:right="-470"/>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GVNSDTVGWSWPDGAELPF</w:t>
      </w:r>
    </w:p>
    <w:p w:rsidR="00740E0B" w:rsidRDefault="00740E0B" w:rsidP="00740E0B">
      <w:pPr>
        <w:ind w:left="-360" w:right="-470"/>
        <w:rPr>
          <w:rFonts w:ascii="Courier" w:hAnsi="Courier"/>
          <w:sz w:val="20"/>
          <w:szCs w:val="20"/>
          <w:lang w:val="en-US"/>
        </w:rPr>
      </w:pPr>
    </w:p>
    <w:p w:rsidR="00645F80" w:rsidRPr="00645F80" w:rsidRDefault="008D2981" w:rsidP="00645F80">
      <w:pPr>
        <w:ind w:left="-360" w:right="-470"/>
        <w:rPr>
          <w:rFonts w:ascii="Courier" w:hAnsi="Courier"/>
          <w:sz w:val="20"/>
          <w:szCs w:val="20"/>
          <w:lang w:val="en-US"/>
        </w:rPr>
      </w:pPr>
      <w:r>
        <w:rPr>
          <w:rFonts w:ascii="Courier" w:hAnsi="Courier"/>
          <w:sz w:val="20"/>
          <w:szCs w:val="20"/>
          <w:lang w:val="en-US"/>
        </w:rPr>
        <w:t>&gt;Target</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LCTINSWHIYGKDNAVRIGENSDVLVTREPYVSCDPDECRFYALSQGTTIRGKHSNGTIH</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DRSQYRALISWPLSSPPTVYNSRVECIGWSSTSCHDGKSRMSICISGPNNNASAVVWYNR</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RPVAEINTWARNILRTQESECVCHNGVCPVVYT</w:t>
      </w:r>
      <w:r w:rsidR="004548F9">
        <w:rPr>
          <w:rFonts w:ascii="Courier" w:hAnsi="Courier"/>
          <w:sz w:val="20"/>
          <w:szCs w:val="20"/>
          <w:lang w:val="en-US"/>
        </w:rPr>
        <w:t>DGSATGPF</w:t>
      </w:r>
      <w:r w:rsidR="002B1E74">
        <w:rPr>
          <w:rFonts w:ascii="Courier" w:hAnsi="Courier"/>
          <w:sz w:val="20"/>
          <w:szCs w:val="20"/>
          <w:lang w:val="en-US"/>
        </w:rPr>
        <w:t>DY</w:t>
      </w:r>
      <w:r w:rsidRPr="00645F80">
        <w:rPr>
          <w:rFonts w:ascii="Courier" w:hAnsi="Courier"/>
          <w:sz w:val="20"/>
          <w:szCs w:val="20"/>
          <w:lang w:val="en-US"/>
        </w:rPr>
        <w:t>RIYYFKEGKILRWESLT</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GTAKWIEECSCYGERTGITCTCRDNWQGSNRPVIQIDPVAMTHTSQYICSPVLTDNPRPN</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DPNVGKCNDPYPGNNNNGVKGFSYLDGVNTWLGRTISTASRSGYEMLKVPNALTDDRSKP</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IQGQTIVLNTDWSGYSGSFMDY--WAEGDCYRACFYVDLIRGRPKEDKVWWTSNSIVSMC</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SSTEFIGQWNWPDGAKIEY</w:t>
      </w:r>
    </w:p>
    <w:p w:rsidR="00645F80" w:rsidRPr="00645F80" w:rsidRDefault="008D2981" w:rsidP="00645F80">
      <w:pPr>
        <w:ind w:left="-360" w:right="-470"/>
        <w:rPr>
          <w:rFonts w:ascii="Courier" w:hAnsi="Courier"/>
          <w:sz w:val="20"/>
          <w:szCs w:val="20"/>
          <w:lang w:val="en-US"/>
        </w:rPr>
      </w:pPr>
      <w:r>
        <w:rPr>
          <w:rFonts w:ascii="Courier" w:hAnsi="Courier"/>
          <w:sz w:val="20"/>
          <w:szCs w:val="20"/>
          <w:lang w:val="en-US"/>
        </w:rPr>
        <w:t>&gt;</w:t>
      </w:r>
      <w:proofErr w:type="spellStart"/>
      <w:r>
        <w:rPr>
          <w:rFonts w:ascii="Courier" w:hAnsi="Courier"/>
          <w:sz w:val="20"/>
          <w:szCs w:val="20"/>
          <w:lang w:val="en-US"/>
        </w:rPr>
        <w:t>Templ</w:t>
      </w:r>
      <w:proofErr w:type="spellEnd"/>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LCPINGWAVYSKDNSIRIGSKGDVFVIREPFISCSHLECRTFFLTQGALLNDKHSNGTVK</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DRSPHRTLMSCPVGEAPSPYNSRFESVAWSASACHDGTSWLTIGISGPDNGAVAVLKYNG</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IITDTIKSWRNNILRTQESECACVNGSCFTVMTDGPSNGQASYKIFKMEKGKVVKSVELD</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APNYHYEECSCYPNAGEITCVCRDNWHGSNRPWVSFNQ-NLEYQIGYICSGVFGDNPRPN</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D-GTGSCG-PVSSNGAYGVKGFSFKYGNGVWIGRTKSTNSRSGFEMIWDPNGWTETDSSF</w:t>
      </w:r>
    </w:p>
    <w:p w:rsidR="00645F80" w:rsidRPr="00645F80" w:rsidRDefault="00645F80" w:rsidP="00645F80">
      <w:pPr>
        <w:ind w:left="-360" w:right="-470"/>
        <w:rPr>
          <w:rFonts w:ascii="Courier" w:hAnsi="Courier"/>
          <w:sz w:val="20"/>
          <w:szCs w:val="20"/>
          <w:lang w:val="en-US"/>
        </w:rPr>
      </w:pPr>
      <w:r w:rsidRPr="00645F80">
        <w:rPr>
          <w:rFonts w:ascii="Courier" w:hAnsi="Courier"/>
          <w:sz w:val="20"/>
          <w:szCs w:val="20"/>
          <w:lang w:val="en-US"/>
        </w:rPr>
        <w:t>SVKQDIVAITDWSGYSGSFVQHPELTGLDCIRPCFWVELIRGRPKESTI-WTSGSSISFC</w:t>
      </w:r>
    </w:p>
    <w:p w:rsidR="00740E0B" w:rsidRDefault="00645F80" w:rsidP="00645F80">
      <w:pPr>
        <w:ind w:left="-360" w:right="-470"/>
        <w:rPr>
          <w:rFonts w:ascii="Courier" w:hAnsi="Courier"/>
          <w:sz w:val="20"/>
          <w:szCs w:val="20"/>
          <w:lang w:val="en-US"/>
        </w:rPr>
      </w:pPr>
      <w:r w:rsidRPr="00645F80">
        <w:rPr>
          <w:rFonts w:ascii="Courier" w:hAnsi="Courier"/>
          <w:sz w:val="20"/>
          <w:szCs w:val="20"/>
          <w:lang w:val="en-US"/>
        </w:rPr>
        <w:t>GVNSDTVGWSWPDGAELPF</w:t>
      </w:r>
    </w:p>
    <w:p w:rsidR="00645F80" w:rsidRDefault="00645F80" w:rsidP="00645F80">
      <w:pPr>
        <w:ind w:left="-360" w:right="-470"/>
        <w:rPr>
          <w:rFonts w:ascii="Courier" w:hAnsi="Courier"/>
          <w:sz w:val="20"/>
          <w:szCs w:val="20"/>
          <w:lang w:val="en-US"/>
        </w:rPr>
      </w:pPr>
    </w:p>
    <w:p w:rsidR="00645F80" w:rsidRDefault="00645F80" w:rsidP="008D2981">
      <w:pPr>
        <w:ind w:right="-470"/>
        <w:rPr>
          <w:rFonts w:ascii="Garamond" w:hAnsi="Garamond"/>
          <w:sz w:val="28"/>
          <w:szCs w:val="28"/>
          <w:lang w:val="en-US"/>
        </w:rPr>
      </w:pPr>
      <w:r>
        <w:rPr>
          <w:rFonts w:ascii="Garamond" w:hAnsi="Garamond"/>
          <w:sz w:val="28"/>
          <w:szCs w:val="28"/>
          <w:lang w:val="en-US"/>
        </w:rPr>
        <w:t>How many indels (insertions/deletions) are there? Is getting the correct sequence alignment important</w:t>
      </w:r>
      <w:r w:rsidR="00790BCC">
        <w:rPr>
          <w:rFonts w:ascii="Garamond" w:hAnsi="Garamond"/>
          <w:sz w:val="28"/>
          <w:szCs w:val="28"/>
          <w:lang w:val="en-US"/>
        </w:rPr>
        <w:t xml:space="preserve"> for homology modeling</w:t>
      </w:r>
      <w:r>
        <w:rPr>
          <w:rFonts w:ascii="Garamond" w:hAnsi="Garamond"/>
          <w:sz w:val="28"/>
          <w:szCs w:val="28"/>
          <w:lang w:val="en-US"/>
        </w:rPr>
        <w:t>? How could you improve the alignment?</w:t>
      </w:r>
    </w:p>
    <w:p w:rsidR="00645F80" w:rsidRDefault="00645F80" w:rsidP="00645F80">
      <w:pPr>
        <w:ind w:left="-360" w:right="-470"/>
        <w:rPr>
          <w:rFonts w:ascii="Garamond" w:hAnsi="Garamond"/>
          <w:sz w:val="28"/>
          <w:szCs w:val="28"/>
          <w:lang w:val="en-US"/>
        </w:rPr>
      </w:pPr>
    </w:p>
    <w:p w:rsidR="00217E36" w:rsidRDefault="00217E36" w:rsidP="00645F80">
      <w:pPr>
        <w:ind w:left="-360" w:right="-470"/>
        <w:rPr>
          <w:rFonts w:ascii="Garamond" w:hAnsi="Garamond"/>
          <w:sz w:val="28"/>
          <w:szCs w:val="28"/>
          <w:lang w:val="en-US"/>
        </w:rPr>
      </w:pPr>
      <w:r>
        <w:rPr>
          <w:rFonts w:ascii="Arial" w:hAnsi="Arial" w:cs="Arial"/>
          <w:b/>
          <w:sz w:val="20"/>
          <w:szCs w:val="20"/>
          <w:lang w:val="en-US"/>
        </w:rPr>
        <w:t xml:space="preserve">There are 5 indels. Getting the correct sequence alignment is the most important step in homology modeling. One would get a better alignment by generating an MSA from target, template and a large number </w:t>
      </w:r>
      <w:r w:rsidR="002111F1">
        <w:rPr>
          <w:rFonts w:ascii="Arial" w:hAnsi="Arial" w:cs="Arial"/>
          <w:b/>
          <w:sz w:val="20"/>
          <w:szCs w:val="20"/>
          <w:lang w:val="en-US"/>
        </w:rPr>
        <w:t xml:space="preserve">of </w:t>
      </w:r>
      <w:r>
        <w:rPr>
          <w:rFonts w:ascii="Arial" w:hAnsi="Arial" w:cs="Arial"/>
          <w:b/>
          <w:sz w:val="20"/>
          <w:szCs w:val="20"/>
          <w:lang w:val="en-US"/>
        </w:rPr>
        <w:t xml:space="preserve">homologs </w:t>
      </w:r>
      <w:r w:rsidR="002111F1">
        <w:rPr>
          <w:rFonts w:ascii="Arial" w:hAnsi="Arial" w:cs="Arial"/>
          <w:b/>
          <w:sz w:val="20"/>
          <w:szCs w:val="20"/>
          <w:lang w:val="en-US"/>
        </w:rPr>
        <w:t xml:space="preserve">(50-100?) </w:t>
      </w:r>
      <w:r>
        <w:rPr>
          <w:rFonts w:ascii="Arial" w:hAnsi="Arial" w:cs="Arial"/>
          <w:b/>
          <w:sz w:val="20"/>
          <w:szCs w:val="20"/>
          <w:lang w:val="en-US"/>
        </w:rPr>
        <w:t>and then use the alignment of target and sequence from this MSA.</w:t>
      </w:r>
    </w:p>
    <w:p w:rsidR="00217E36" w:rsidRDefault="00217E36" w:rsidP="00645F80">
      <w:pPr>
        <w:ind w:left="-360" w:right="-470"/>
        <w:rPr>
          <w:rFonts w:ascii="Garamond" w:hAnsi="Garamond"/>
          <w:sz w:val="28"/>
          <w:szCs w:val="28"/>
          <w:lang w:val="en-US"/>
        </w:rPr>
      </w:pPr>
    </w:p>
    <w:p w:rsidR="00D42DDD" w:rsidRDefault="00645F80" w:rsidP="00C10B78">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 </w:t>
      </w:r>
      <w:r w:rsidR="002125EA">
        <w:rPr>
          <w:rFonts w:ascii="Garamond" w:hAnsi="Garamond"/>
          <w:sz w:val="28"/>
          <w:szCs w:val="28"/>
          <w:lang w:val="en-US"/>
        </w:rPr>
        <w:t>Instead of using “Automatic mode” which is the simplest (but might give errors)</w:t>
      </w:r>
      <w:r w:rsidR="008D2981">
        <w:rPr>
          <w:rFonts w:ascii="Garamond" w:hAnsi="Garamond"/>
          <w:sz w:val="28"/>
          <w:szCs w:val="28"/>
          <w:lang w:val="en-US"/>
        </w:rPr>
        <w:t xml:space="preserve"> </w:t>
      </w:r>
      <w:r w:rsidR="002125EA">
        <w:rPr>
          <w:rFonts w:ascii="Garamond" w:hAnsi="Garamond"/>
          <w:sz w:val="28"/>
          <w:szCs w:val="28"/>
          <w:lang w:val="en-US"/>
        </w:rPr>
        <w:t xml:space="preserve">we will </w:t>
      </w:r>
      <w:r w:rsidR="008D2981">
        <w:rPr>
          <w:rFonts w:ascii="Garamond" w:hAnsi="Garamond"/>
          <w:sz w:val="28"/>
          <w:szCs w:val="28"/>
          <w:lang w:val="en-US"/>
        </w:rPr>
        <w:t>try “Alignment Mode“. We need a good alignment to start this job. However, d</w:t>
      </w:r>
      <w:r>
        <w:rPr>
          <w:rFonts w:ascii="Garamond" w:hAnsi="Garamond"/>
          <w:sz w:val="28"/>
          <w:szCs w:val="28"/>
          <w:lang w:val="en-US"/>
        </w:rPr>
        <w:t xml:space="preserve">ue to lack of time, we will try to use the alignment we got from blastp above. Open the template structure in PyMOL (for example the file </w:t>
      </w:r>
      <w:hyperlink r:id="rId14" w:history="1">
        <w:r w:rsidRPr="007A4094">
          <w:rPr>
            <w:rStyle w:val="Hyperlink"/>
            <w:rFonts w:ascii="Garamond" w:hAnsi="Garamond"/>
            <w:sz w:val="28"/>
            <w:szCs w:val="28"/>
            <w:lang w:val="en-US"/>
          </w:rPr>
          <w:t>http://folk.uio.no/jonkl/pubstuff/2hu4ChA.pdb</w:t>
        </w:r>
      </w:hyperlink>
      <w:r>
        <w:rPr>
          <w:rFonts w:ascii="Garamond" w:hAnsi="Garamond"/>
          <w:sz w:val="28"/>
          <w:szCs w:val="28"/>
          <w:lang w:val="en-US"/>
        </w:rPr>
        <w:t xml:space="preserve">). </w:t>
      </w:r>
      <w:r w:rsidR="000720D2">
        <w:rPr>
          <w:rFonts w:ascii="Garamond" w:hAnsi="Garamond"/>
          <w:sz w:val="28"/>
          <w:szCs w:val="28"/>
          <w:lang w:val="en-US"/>
        </w:rPr>
        <w:t xml:space="preserve">Show as “cartoon” or “ribbon”. </w:t>
      </w:r>
      <w:r>
        <w:rPr>
          <w:rFonts w:ascii="Garamond" w:hAnsi="Garamond"/>
          <w:sz w:val="28"/>
          <w:szCs w:val="28"/>
          <w:lang w:val="en-US"/>
        </w:rPr>
        <w:t>Locate the indels. Are they in loops/coils or in helices/sheets?</w:t>
      </w:r>
      <w:r w:rsidR="008D2981">
        <w:rPr>
          <w:rFonts w:ascii="Garamond" w:hAnsi="Garamond"/>
          <w:sz w:val="28"/>
          <w:szCs w:val="28"/>
          <w:lang w:val="en-US"/>
        </w:rPr>
        <w:t xml:space="preserve"> Do we need to correct the alignment </w:t>
      </w:r>
      <w:r w:rsidR="000720D2">
        <w:rPr>
          <w:rFonts w:ascii="Garamond" w:hAnsi="Garamond"/>
          <w:sz w:val="28"/>
          <w:szCs w:val="28"/>
          <w:lang w:val="en-US"/>
        </w:rPr>
        <w:t xml:space="preserve">manually </w:t>
      </w:r>
      <w:r w:rsidR="008D2981">
        <w:rPr>
          <w:rFonts w:ascii="Garamond" w:hAnsi="Garamond"/>
          <w:sz w:val="28"/>
          <w:szCs w:val="28"/>
          <w:lang w:val="en-US"/>
        </w:rPr>
        <w:t>by moving indels out of helices/sheets?</w:t>
      </w:r>
    </w:p>
    <w:p w:rsidR="002111F1" w:rsidRDefault="002111F1" w:rsidP="002111F1">
      <w:pPr>
        <w:ind w:left="-360" w:right="-470"/>
        <w:rPr>
          <w:rFonts w:ascii="Garamond" w:hAnsi="Garamond"/>
          <w:sz w:val="28"/>
          <w:szCs w:val="28"/>
          <w:lang w:val="en-US"/>
        </w:rPr>
      </w:pPr>
    </w:p>
    <w:p w:rsidR="002111F1" w:rsidRDefault="002111F1" w:rsidP="002111F1">
      <w:pPr>
        <w:ind w:left="-360" w:right="-470"/>
        <w:rPr>
          <w:rFonts w:ascii="Garamond" w:hAnsi="Garamond"/>
          <w:sz w:val="28"/>
          <w:szCs w:val="28"/>
          <w:lang w:val="en-US"/>
        </w:rPr>
      </w:pPr>
      <w:r>
        <w:rPr>
          <w:rFonts w:ascii="Arial" w:hAnsi="Arial" w:cs="Arial"/>
          <w:b/>
          <w:sz w:val="20"/>
          <w:szCs w:val="20"/>
          <w:lang w:val="en-US"/>
        </w:rPr>
        <w:t>All indels are in loops and not within sheets/helices. It is not necessary to manually move any indels.</w:t>
      </w:r>
    </w:p>
    <w:p w:rsidR="008D2981" w:rsidRDefault="008D2981" w:rsidP="008D2981">
      <w:pPr>
        <w:ind w:left="-360" w:right="-470"/>
        <w:rPr>
          <w:rFonts w:ascii="Garamond" w:hAnsi="Garamond"/>
          <w:sz w:val="28"/>
          <w:szCs w:val="28"/>
          <w:lang w:val="en-US"/>
        </w:rPr>
      </w:pPr>
    </w:p>
    <w:p w:rsidR="00D42DDD" w:rsidRDefault="008D2981" w:rsidP="00C10B78">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 Back at the SWISS-MODEL workspace now choose “</w:t>
      </w:r>
      <w:proofErr w:type="gramStart"/>
      <w:r>
        <w:rPr>
          <w:rFonts w:ascii="Garamond" w:hAnsi="Garamond"/>
          <w:sz w:val="28"/>
          <w:szCs w:val="28"/>
          <w:lang w:val="en-US"/>
        </w:rPr>
        <w:t xml:space="preserve">[ </w:t>
      </w:r>
      <w:proofErr w:type="spellStart"/>
      <w:r>
        <w:rPr>
          <w:rFonts w:ascii="Garamond" w:hAnsi="Garamond"/>
          <w:sz w:val="28"/>
          <w:szCs w:val="28"/>
          <w:lang w:val="en-US"/>
        </w:rPr>
        <w:t>Modelling</w:t>
      </w:r>
      <w:proofErr w:type="spellEnd"/>
      <w:proofErr w:type="gramEnd"/>
      <w:r>
        <w:rPr>
          <w:rFonts w:ascii="Garamond" w:hAnsi="Garamond"/>
          <w:sz w:val="28"/>
          <w:szCs w:val="28"/>
          <w:lang w:val="en-US"/>
        </w:rPr>
        <w:t xml:space="preserve"> ]” and “Alignment Mode“. Give the job a title and paste in the fasta format alignment above. </w:t>
      </w:r>
      <w:r w:rsidR="00642FE6">
        <w:rPr>
          <w:rFonts w:ascii="Garamond" w:hAnsi="Garamond"/>
          <w:sz w:val="28"/>
          <w:szCs w:val="28"/>
          <w:lang w:val="en-US"/>
        </w:rPr>
        <w:t xml:space="preserve">Click “submit alignment”. On the next page, choose the correct target and template sequences. The PDB-code </w:t>
      </w:r>
      <w:r w:rsidR="002125EA">
        <w:rPr>
          <w:rFonts w:ascii="Garamond" w:hAnsi="Garamond"/>
          <w:sz w:val="28"/>
          <w:szCs w:val="28"/>
          <w:lang w:val="en-US"/>
        </w:rPr>
        <w:t>for our chosen template is</w:t>
      </w:r>
      <w:r w:rsidR="00642FE6">
        <w:rPr>
          <w:rFonts w:ascii="Garamond" w:hAnsi="Garamond"/>
          <w:sz w:val="28"/>
          <w:szCs w:val="28"/>
          <w:lang w:val="en-US"/>
        </w:rPr>
        <w:t xml:space="preserve"> </w:t>
      </w:r>
      <w:r w:rsidR="00642FE6" w:rsidRPr="00642FE6">
        <w:rPr>
          <w:rFonts w:ascii="Garamond" w:hAnsi="Garamond"/>
          <w:b/>
          <w:sz w:val="28"/>
          <w:szCs w:val="28"/>
          <w:lang w:val="en-US"/>
        </w:rPr>
        <w:t>2hu4</w:t>
      </w:r>
      <w:r w:rsidR="00642FE6">
        <w:rPr>
          <w:rFonts w:ascii="Garamond" w:hAnsi="Garamond"/>
          <w:sz w:val="28"/>
          <w:szCs w:val="28"/>
          <w:lang w:val="en-US"/>
        </w:rPr>
        <w:t xml:space="preserve"> and the Chain-ID is </w:t>
      </w:r>
      <w:r w:rsidR="00642FE6" w:rsidRPr="00642FE6">
        <w:rPr>
          <w:rFonts w:ascii="Garamond" w:hAnsi="Garamond"/>
          <w:b/>
          <w:sz w:val="28"/>
          <w:szCs w:val="28"/>
          <w:lang w:val="en-US"/>
        </w:rPr>
        <w:t>A</w:t>
      </w:r>
      <w:r w:rsidR="00642FE6">
        <w:rPr>
          <w:rFonts w:ascii="Garamond" w:hAnsi="Garamond"/>
          <w:sz w:val="28"/>
          <w:szCs w:val="28"/>
          <w:lang w:val="en-US"/>
        </w:rPr>
        <w:t xml:space="preserve">. On the next page, check that everything is ok, </w:t>
      </w:r>
      <w:proofErr w:type="gramStart"/>
      <w:r w:rsidR="00642FE6">
        <w:rPr>
          <w:rFonts w:ascii="Garamond" w:hAnsi="Garamond"/>
          <w:sz w:val="28"/>
          <w:szCs w:val="28"/>
          <w:lang w:val="en-US"/>
        </w:rPr>
        <w:t>then</w:t>
      </w:r>
      <w:proofErr w:type="gramEnd"/>
      <w:r w:rsidR="00642FE6">
        <w:rPr>
          <w:rFonts w:ascii="Garamond" w:hAnsi="Garamond"/>
          <w:sz w:val="28"/>
          <w:szCs w:val="28"/>
          <w:lang w:val="en-US"/>
        </w:rPr>
        <w:t xml:space="preserve"> submit the job. Wait for it to finish...</w:t>
      </w:r>
    </w:p>
    <w:p w:rsidR="00642FE6" w:rsidRDefault="00642FE6" w:rsidP="00642FE6">
      <w:pPr>
        <w:ind w:left="-360" w:right="-470"/>
        <w:rPr>
          <w:rFonts w:ascii="Garamond" w:hAnsi="Garamond"/>
          <w:sz w:val="28"/>
          <w:szCs w:val="28"/>
          <w:lang w:val="en-US"/>
        </w:rPr>
      </w:pPr>
    </w:p>
    <w:p w:rsidR="00642FE6" w:rsidRDefault="00790BCC" w:rsidP="00C10B78">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 Did the “Alignment Mode”</w:t>
      </w:r>
      <w:r w:rsidR="00642FE6">
        <w:rPr>
          <w:rFonts w:ascii="Garamond" w:hAnsi="Garamond"/>
          <w:sz w:val="28"/>
          <w:szCs w:val="28"/>
          <w:lang w:val="en-US"/>
        </w:rPr>
        <w:t xml:space="preserve"> job finish? </w:t>
      </w:r>
      <w:r w:rsidR="006B06D0">
        <w:rPr>
          <w:rFonts w:ascii="Garamond" w:hAnsi="Garamond"/>
          <w:sz w:val="28"/>
          <w:szCs w:val="28"/>
          <w:lang w:val="en-US"/>
        </w:rPr>
        <w:t>Look at the “Modeling Log”. How many loops were modeled? Do they appear to be ok?</w:t>
      </w:r>
    </w:p>
    <w:p w:rsidR="002111F1" w:rsidRDefault="002111F1" w:rsidP="002111F1">
      <w:pPr>
        <w:ind w:left="-360" w:right="-470"/>
        <w:rPr>
          <w:rFonts w:ascii="Arial" w:hAnsi="Arial" w:cs="Arial"/>
          <w:b/>
          <w:sz w:val="20"/>
          <w:szCs w:val="20"/>
          <w:lang w:val="en-US"/>
        </w:rPr>
      </w:pPr>
    </w:p>
    <w:p w:rsidR="002111F1" w:rsidRDefault="002111F1" w:rsidP="002111F1">
      <w:pPr>
        <w:ind w:left="-360" w:right="-470"/>
        <w:rPr>
          <w:rFonts w:ascii="Garamond" w:hAnsi="Garamond"/>
          <w:sz w:val="28"/>
          <w:szCs w:val="28"/>
          <w:lang w:val="en-US"/>
        </w:rPr>
      </w:pPr>
      <w:r>
        <w:rPr>
          <w:rFonts w:ascii="Arial" w:hAnsi="Arial" w:cs="Arial"/>
          <w:b/>
          <w:sz w:val="20"/>
          <w:szCs w:val="20"/>
          <w:lang w:val="en-US"/>
        </w:rPr>
        <w:lastRenderedPageBreak/>
        <w:t xml:space="preserve">The “Alignment Mode” job finished successfully. 5 loops were modeled, one for each </w:t>
      </w:r>
      <w:proofErr w:type="spellStart"/>
      <w:r>
        <w:rPr>
          <w:rFonts w:ascii="Arial" w:hAnsi="Arial" w:cs="Arial"/>
          <w:b/>
          <w:sz w:val="20"/>
          <w:szCs w:val="20"/>
          <w:lang w:val="en-US"/>
        </w:rPr>
        <w:t>indel</w:t>
      </w:r>
      <w:proofErr w:type="spellEnd"/>
      <w:r>
        <w:rPr>
          <w:rFonts w:ascii="Arial" w:hAnsi="Arial" w:cs="Arial"/>
          <w:b/>
          <w:sz w:val="20"/>
          <w:szCs w:val="20"/>
          <w:lang w:val="en-US"/>
        </w:rPr>
        <w:t>. They all appear to be fine.</w:t>
      </w:r>
    </w:p>
    <w:p w:rsidR="006B06D0" w:rsidRDefault="006B06D0" w:rsidP="006B06D0">
      <w:pPr>
        <w:ind w:left="-360" w:right="-470"/>
        <w:rPr>
          <w:rFonts w:ascii="Garamond" w:hAnsi="Garamond"/>
          <w:sz w:val="28"/>
          <w:szCs w:val="28"/>
          <w:lang w:val="en-US"/>
        </w:rPr>
      </w:pPr>
    </w:p>
    <w:p w:rsidR="002B1E74" w:rsidRDefault="006B06D0" w:rsidP="00C10B78">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 Click on “Dow</w:t>
      </w:r>
      <w:r w:rsidR="000720D2">
        <w:rPr>
          <w:rFonts w:ascii="Garamond" w:hAnsi="Garamond"/>
          <w:sz w:val="28"/>
          <w:szCs w:val="28"/>
          <w:lang w:val="en-US"/>
        </w:rPr>
        <w:t>nload model: as pdb” and save the model pdb-file to your D</w:t>
      </w:r>
      <w:r>
        <w:rPr>
          <w:rFonts w:ascii="Garamond" w:hAnsi="Garamond"/>
          <w:sz w:val="28"/>
          <w:szCs w:val="28"/>
          <w:lang w:val="en-US"/>
        </w:rPr>
        <w:t>esktop</w:t>
      </w:r>
      <w:r w:rsidR="002B1E74">
        <w:rPr>
          <w:rFonts w:ascii="Garamond" w:hAnsi="Garamond"/>
          <w:sz w:val="28"/>
          <w:szCs w:val="28"/>
          <w:lang w:val="en-US"/>
        </w:rPr>
        <w:t>. Now it is time to check the quality of the model by submitting it to some of the “</w:t>
      </w:r>
      <w:r w:rsidR="002B1E74" w:rsidRPr="002B1E74">
        <w:rPr>
          <w:rFonts w:ascii="Garamond" w:hAnsi="Garamond"/>
          <w:sz w:val="28"/>
          <w:szCs w:val="28"/>
          <w:lang w:val="en-US"/>
        </w:rPr>
        <w:t>Structure Assessment</w:t>
      </w:r>
      <w:r w:rsidR="002B1E74">
        <w:rPr>
          <w:rFonts w:ascii="Garamond" w:hAnsi="Garamond"/>
          <w:sz w:val="28"/>
          <w:szCs w:val="28"/>
          <w:lang w:val="en-US"/>
        </w:rPr>
        <w:t>” tools under “</w:t>
      </w:r>
      <w:proofErr w:type="gramStart"/>
      <w:r w:rsidR="002B1E74">
        <w:rPr>
          <w:rFonts w:ascii="Garamond" w:hAnsi="Garamond"/>
          <w:sz w:val="28"/>
          <w:szCs w:val="28"/>
          <w:lang w:val="en-US"/>
        </w:rPr>
        <w:t>[ Tools</w:t>
      </w:r>
      <w:proofErr w:type="gramEnd"/>
      <w:r w:rsidR="002B1E74">
        <w:rPr>
          <w:rFonts w:ascii="Garamond" w:hAnsi="Garamond"/>
          <w:sz w:val="28"/>
          <w:szCs w:val="28"/>
          <w:lang w:val="en-US"/>
        </w:rPr>
        <w:t xml:space="preserve"> ]” at the SWISS-MODEL workspace. Do this </w:t>
      </w:r>
      <w:r w:rsidR="002B1E74" w:rsidRPr="000720D2">
        <w:rPr>
          <w:rFonts w:ascii="Garamond" w:hAnsi="Garamond"/>
          <w:i/>
          <w:sz w:val="28"/>
          <w:szCs w:val="28"/>
          <w:lang w:val="en-US"/>
        </w:rPr>
        <w:t>if you have time</w:t>
      </w:r>
      <w:r w:rsidR="002B1E74">
        <w:rPr>
          <w:rFonts w:ascii="Garamond" w:hAnsi="Garamond"/>
          <w:sz w:val="28"/>
          <w:szCs w:val="28"/>
          <w:lang w:val="en-US"/>
        </w:rPr>
        <w:t>. If not, we will just trust the model for now.</w:t>
      </w:r>
    </w:p>
    <w:p w:rsidR="002B1E74" w:rsidRDefault="002B1E74" w:rsidP="002B1E74">
      <w:pPr>
        <w:ind w:left="-360" w:right="-470"/>
        <w:rPr>
          <w:rFonts w:ascii="Garamond" w:hAnsi="Garamond"/>
          <w:sz w:val="28"/>
          <w:szCs w:val="28"/>
          <w:lang w:val="en-US"/>
        </w:rPr>
      </w:pPr>
    </w:p>
    <w:p w:rsidR="002B1E74" w:rsidRDefault="00790BCC" w:rsidP="00C10B78">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 </w:t>
      </w:r>
      <w:r w:rsidR="002B1E74">
        <w:rPr>
          <w:rFonts w:ascii="Garamond" w:hAnsi="Garamond"/>
          <w:sz w:val="28"/>
          <w:szCs w:val="28"/>
          <w:lang w:val="en-US"/>
        </w:rPr>
        <w:t xml:space="preserve">Open the model and </w:t>
      </w:r>
      <w:r w:rsidR="000720D2">
        <w:rPr>
          <w:rFonts w:ascii="Garamond" w:hAnsi="Garamond"/>
          <w:sz w:val="28"/>
          <w:szCs w:val="28"/>
          <w:lang w:val="en-US"/>
        </w:rPr>
        <w:t>2HU4, chain A,</w:t>
      </w:r>
      <w:r w:rsidR="002B1E74">
        <w:rPr>
          <w:rFonts w:ascii="Garamond" w:hAnsi="Garamond"/>
          <w:sz w:val="28"/>
          <w:szCs w:val="28"/>
          <w:lang w:val="en-US"/>
        </w:rPr>
        <w:t xml:space="preserve"> in the same PyMOL window. First show “</w:t>
      </w:r>
      <w:r w:rsidR="002B1E74" w:rsidRPr="002B1E74">
        <w:rPr>
          <w:rFonts w:ascii="Garamond" w:hAnsi="Garamond"/>
          <w:b/>
          <w:sz w:val="28"/>
          <w:szCs w:val="28"/>
          <w:lang w:val="en-US"/>
        </w:rPr>
        <w:t>as cartoon</w:t>
      </w:r>
      <w:r w:rsidR="002B1E74" w:rsidRPr="002B1E74">
        <w:rPr>
          <w:rFonts w:ascii="Garamond" w:hAnsi="Garamond"/>
          <w:sz w:val="28"/>
          <w:szCs w:val="28"/>
          <w:lang w:val="en-US"/>
        </w:rPr>
        <w:t>”</w:t>
      </w:r>
      <w:r w:rsidR="002B1E74">
        <w:rPr>
          <w:rFonts w:ascii="Garamond" w:hAnsi="Garamond"/>
          <w:sz w:val="28"/>
          <w:szCs w:val="28"/>
          <w:lang w:val="en-US"/>
        </w:rPr>
        <w:t>. Can you locate any of the loops that have been modeled</w:t>
      </w:r>
      <w:r>
        <w:rPr>
          <w:rFonts w:ascii="Garamond" w:hAnsi="Garamond"/>
          <w:sz w:val="28"/>
          <w:szCs w:val="28"/>
          <w:lang w:val="en-US"/>
        </w:rPr>
        <w:t xml:space="preserve"> at the indels</w:t>
      </w:r>
      <w:r w:rsidR="002B1E74">
        <w:rPr>
          <w:rFonts w:ascii="Garamond" w:hAnsi="Garamond"/>
          <w:sz w:val="28"/>
          <w:szCs w:val="28"/>
          <w:lang w:val="en-US"/>
        </w:rPr>
        <w:t>?</w:t>
      </w:r>
    </w:p>
    <w:p w:rsidR="002B1E74" w:rsidRDefault="002B1E74" w:rsidP="002B1E74">
      <w:pPr>
        <w:ind w:left="-360" w:right="-470"/>
        <w:rPr>
          <w:rFonts w:ascii="Garamond" w:hAnsi="Garamond"/>
          <w:sz w:val="28"/>
          <w:szCs w:val="28"/>
          <w:lang w:val="en-US"/>
        </w:rPr>
      </w:pPr>
    </w:p>
    <w:p w:rsidR="002B1E74" w:rsidRDefault="002B1E74" w:rsidP="00C10B78">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 Make a selectio</w:t>
      </w:r>
      <w:r w:rsidR="00A21F9E">
        <w:rPr>
          <w:rFonts w:ascii="Garamond" w:hAnsi="Garamond"/>
          <w:sz w:val="28"/>
          <w:szCs w:val="28"/>
          <w:lang w:val="en-US"/>
        </w:rPr>
        <w:t>n containing only G39 of 2HU4, chain A</w:t>
      </w:r>
      <w:r>
        <w:rPr>
          <w:rFonts w:ascii="Garamond" w:hAnsi="Garamond"/>
          <w:sz w:val="28"/>
          <w:szCs w:val="28"/>
          <w:lang w:val="en-US"/>
        </w:rPr>
        <w:t>. Rename it “</w:t>
      </w:r>
      <w:proofErr w:type="spellStart"/>
      <w:r w:rsidRPr="002B1E74">
        <w:rPr>
          <w:rFonts w:ascii="Garamond" w:hAnsi="Garamond"/>
          <w:b/>
          <w:sz w:val="28"/>
          <w:szCs w:val="28"/>
          <w:lang w:val="en-US"/>
        </w:rPr>
        <w:t>osel</w:t>
      </w:r>
      <w:r w:rsidR="00A21F9E">
        <w:rPr>
          <w:rFonts w:ascii="Garamond" w:hAnsi="Garamond"/>
          <w:b/>
          <w:sz w:val="28"/>
          <w:szCs w:val="28"/>
          <w:lang w:val="en-US"/>
        </w:rPr>
        <w:t>t</w:t>
      </w:r>
      <w:proofErr w:type="spellEnd"/>
      <w:r>
        <w:rPr>
          <w:rFonts w:ascii="Garamond" w:hAnsi="Garamond"/>
          <w:sz w:val="28"/>
          <w:szCs w:val="28"/>
          <w:lang w:val="en-US"/>
        </w:rPr>
        <w:t>”. Make a selection contai</w:t>
      </w:r>
      <w:r w:rsidR="002125EA">
        <w:rPr>
          <w:rFonts w:ascii="Garamond" w:hAnsi="Garamond"/>
          <w:sz w:val="28"/>
          <w:szCs w:val="28"/>
          <w:lang w:val="en-US"/>
        </w:rPr>
        <w:t>ning only residue 274 of the same</w:t>
      </w:r>
      <w:r w:rsidR="000720D2">
        <w:rPr>
          <w:rFonts w:ascii="Garamond" w:hAnsi="Garamond"/>
          <w:sz w:val="28"/>
          <w:szCs w:val="28"/>
          <w:lang w:val="en-US"/>
        </w:rPr>
        <w:t xml:space="preserve"> chain</w:t>
      </w:r>
      <w:r>
        <w:rPr>
          <w:rFonts w:ascii="Garamond" w:hAnsi="Garamond"/>
          <w:sz w:val="28"/>
          <w:szCs w:val="28"/>
          <w:lang w:val="en-US"/>
        </w:rPr>
        <w:t>. Rename it “</w:t>
      </w:r>
      <w:r>
        <w:rPr>
          <w:rFonts w:ascii="Garamond" w:hAnsi="Garamond"/>
          <w:b/>
          <w:sz w:val="28"/>
          <w:szCs w:val="28"/>
          <w:lang w:val="en-US"/>
        </w:rPr>
        <w:t>274</w:t>
      </w:r>
      <w:r>
        <w:rPr>
          <w:rFonts w:ascii="Garamond" w:hAnsi="Garamond"/>
          <w:sz w:val="28"/>
          <w:szCs w:val="28"/>
          <w:lang w:val="en-US"/>
        </w:rPr>
        <w:t>”. Color 2</w:t>
      </w:r>
      <w:r w:rsidR="000720D2">
        <w:rPr>
          <w:rFonts w:ascii="Garamond" w:hAnsi="Garamond"/>
          <w:sz w:val="28"/>
          <w:szCs w:val="28"/>
          <w:lang w:val="en-US"/>
        </w:rPr>
        <w:t>HU4</w:t>
      </w:r>
      <w:r>
        <w:rPr>
          <w:rFonts w:ascii="Garamond" w:hAnsi="Garamond"/>
          <w:sz w:val="28"/>
          <w:szCs w:val="28"/>
          <w:lang w:val="en-US"/>
        </w:rPr>
        <w:t xml:space="preserve"> blue and the model yellow. Hide everything. Now </w:t>
      </w:r>
      <w:proofErr w:type="gramStart"/>
      <w:r>
        <w:rPr>
          <w:rFonts w:ascii="Garamond" w:hAnsi="Garamond"/>
          <w:sz w:val="28"/>
          <w:szCs w:val="28"/>
          <w:lang w:val="en-US"/>
        </w:rPr>
        <w:t>type “</w:t>
      </w:r>
      <w:r w:rsidR="00A21F9E">
        <w:rPr>
          <w:rFonts w:ascii="Garamond" w:hAnsi="Garamond"/>
          <w:b/>
          <w:sz w:val="28"/>
          <w:szCs w:val="28"/>
          <w:lang w:val="en-US"/>
        </w:rPr>
        <w:t>select</w:t>
      </w:r>
      <w:proofErr w:type="gramEnd"/>
      <w:r w:rsidR="00A21F9E">
        <w:rPr>
          <w:rFonts w:ascii="Garamond" w:hAnsi="Garamond"/>
          <w:b/>
          <w:sz w:val="28"/>
          <w:szCs w:val="28"/>
          <w:lang w:val="en-US"/>
        </w:rPr>
        <w:t xml:space="preserve"> </w:t>
      </w:r>
      <w:proofErr w:type="spellStart"/>
      <w:r w:rsidR="00A21F9E">
        <w:rPr>
          <w:rFonts w:ascii="Garamond" w:hAnsi="Garamond"/>
          <w:b/>
          <w:sz w:val="28"/>
          <w:szCs w:val="28"/>
          <w:lang w:val="en-US"/>
        </w:rPr>
        <w:t>Acts</w:t>
      </w:r>
      <w:r w:rsidRPr="00A21F9E">
        <w:rPr>
          <w:rFonts w:ascii="Garamond" w:hAnsi="Garamond"/>
          <w:b/>
          <w:sz w:val="28"/>
          <w:szCs w:val="28"/>
          <w:lang w:val="en-US"/>
        </w:rPr>
        <w:t>ite</w:t>
      </w:r>
      <w:proofErr w:type="spellEnd"/>
      <w:r w:rsidRPr="00A21F9E">
        <w:rPr>
          <w:rFonts w:ascii="Garamond" w:hAnsi="Garamond"/>
          <w:b/>
          <w:sz w:val="28"/>
          <w:szCs w:val="28"/>
          <w:lang w:val="en-US"/>
        </w:rPr>
        <w:t xml:space="preserve">, </w:t>
      </w:r>
      <w:proofErr w:type="spellStart"/>
      <w:r w:rsidRPr="00A21F9E">
        <w:rPr>
          <w:rFonts w:ascii="Garamond" w:hAnsi="Garamond"/>
          <w:b/>
          <w:sz w:val="28"/>
          <w:szCs w:val="28"/>
          <w:lang w:val="en-US"/>
        </w:rPr>
        <w:t>osel</w:t>
      </w:r>
      <w:r w:rsidR="00A21F9E">
        <w:rPr>
          <w:rFonts w:ascii="Garamond" w:hAnsi="Garamond"/>
          <w:b/>
          <w:sz w:val="28"/>
          <w:szCs w:val="28"/>
          <w:lang w:val="en-US"/>
        </w:rPr>
        <w:t>t</w:t>
      </w:r>
      <w:proofErr w:type="spellEnd"/>
      <w:r w:rsidRPr="00A21F9E">
        <w:rPr>
          <w:rFonts w:ascii="Garamond" w:hAnsi="Garamond"/>
          <w:b/>
          <w:sz w:val="28"/>
          <w:szCs w:val="28"/>
          <w:lang w:val="en-US"/>
        </w:rPr>
        <w:t xml:space="preserve"> around 8</w:t>
      </w:r>
      <w:r>
        <w:rPr>
          <w:rFonts w:ascii="Garamond" w:hAnsi="Garamond"/>
          <w:sz w:val="28"/>
          <w:szCs w:val="28"/>
          <w:lang w:val="en-US"/>
        </w:rPr>
        <w:t>” and “</w:t>
      </w:r>
      <w:r w:rsidRPr="00A21F9E">
        <w:rPr>
          <w:rFonts w:ascii="Garamond" w:hAnsi="Garamond"/>
          <w:b/>
          <w:sz w:val="28"/>
          <w:szCs w:val="28"/>
          <w:lang w:val="en-US"/>
        </w:rPr>
        <w:t xml:space="preserve">select </w:t>
      </w:r>
      <w:proofErr w:type="spellStart"/>
      <w:r w:rsidRPr="00A21F9E">
        <w:rPr>
          <w:rFonts w:ascii="Garamond" w:hAnsi="Garamond"/>
          <w:b/>
          <w:sz w:val="28"/>
          <w:szCs w:val="28"/>
          <w:lang w:val="en-US"/>
        </w:rPr>
        <w:t>Exten</w:t>
      </w:r>
      <w:proofErr w:type="spellEnd"/>
      <w:r w:rsidRPr="00A21F9E">
        <w:rPr>
          <w:rFonts w:ascii="Garamond" w:hAnsi="Garamond"/>
          <w:b/>
          <w:sz w:val="28"/>
          <w:szCs w:val="28"/>
          <w:lang w:val="en-US"/>
        </w:rPr>
        <w:t>, 274 around 8</w:t>
      </w:r>
      <w:r>
        <w:rPr>
          <w:rFonts w:ascii="Garamond" w:hAnsi="Garamond"/>
          <w:sz w:val="28"/>
          <w:szCs w:val="28"/>
          <w:lang w:val="en-US"/>
        </w:rPr>
        <w:t xml:space="preserve">”. Show </w:t>
      </w:r>
      <w:proofErr w:type="gramStart"/>
      <w:r>
        <w:rPr>
          <w:rFonts w:ascii="Garamond" w:hAnsi="Garamond"/>
          <w:sz w:val="28"/>
          <w:szCs w:val="28"/>
          <w:lang w:val="en-US"/>
        </w:rPr>
        <w:t>both these</w:t>
      </w:r>
      <w:proofErr w:type="gramEnd"/>
      <w:r>
        <w:rPr>
          <w:rFonts w:ascii="Garamond" w:hAnsi="Garamond"/>
          <w:sz w:val="28"/>
          <w:szCs w:val="28"/>
          <w:lang w:val="en-US"/>
        </w:rPr>
        <w:t xml:space="preserve"> selections as </w:t>
      </w:r>
      <w:r w:rsidR="00497D42">
        <w:rPr>
          <w:rFonts w:ascii="Garamond" w:hAnsi="Garamond"/>
          <w:sz w:val="28"/>
          <w:szCs w:val="28"/>
          <w:lang w:val="en-US"/>
        </w:rPr>
        <w:t xml:space="preserve">sticks and color </w:t>
      </w:r>
      <w:r w:rsidR="00343EE6">
        <w:rPr>
          <w:rFonts w:ascii="Garamond" w:hAnsi="Garamond"/>
          <w:sz w:val="28"/>
          <w:szCs w:val="28"/>
          <w:lang w:val="en-US"/>
        </w:rPr>
        <w:t>“</w:t>
      </w:r>
      <w:r w:rsidR="00497D42" w:rsidRPr="00343EE6">
        <w:rPr>
          <w:rFonts w:ascii="Garamond" w:hAnsi="Garamond"/>
          <w:b/>
          <w:sz w:val="28"/>
          <w:szCs w:val="28"/>
          <w:lang w:val="en-US"/>
        </w:rPr>
        <w:t xml:space="preserve">by </w:t>
      </w:r>
      <w:r w:rsidR="00343EE6" w:rsidRPr="00343EE6">
        <w:rPr>
          <w:rFonts w:ascii="Garamond" w:hAnsi="Garamond"/>
          <w:b/>
          <w:sz w:val="28"/>
          <w:szCs w:val="28"/>
          <w:lang w:val="en-US"/>
        </w:rPr>
        <w:t>element</w:t>
      </w:r>
      <w:r w:rsidR="00343EE6">
        <w:rPr>
          <w:rFonts w:ascii="Garamond" w:hAnsi="Garamond"/>
          <w:sz w:val="28"/>
          <w:szCs w:val="28"/>
          <w:lang w:val="en-US"/>
        </w:rPr>
        <w:t>”</w:t>
      </w:r>
      <w:r w:rsidR="002125EA">
        <w:rPr>
          <w:rFonts w:ascii="Garamond" w:hAnsi="Garamond"/>
          <w:sz w:val="28"/>
          <w:szCs w:val="28"/>
          <w:lang w:val="en-US"/>
        </w:rPr>
        <w:t>, the first choice on the list</w:t>
      </w:r>
      <w:r w:rsidR="00497D42">
        <w:rPr>
          <w:rFonts w:ascii="Garamond" w:hAnsi="Garamond"/>
          <w:sz w:val="28"/>
          <w:szCs w:val="28"/>
          <w:lang w:val="en-US"/>
        </w:rPr>
        <w:t>.</w:t>
      </w:r>
      <w:r w:rsidR="00D7665F">
        <w:rPr>
          <w:rFonts w:ascii="Garamond" w:hAnsi="Garamond"/>
          <w:sz w:val="28"/>
          <w:szCs w:val="28"/>
          <w:lang w:val="en-US"/>
        </w:rPr>
        <w:t xml:space="preserve"> Do the same with “274”.</w:t>
      </w:r>
      <w:r w:rsidR="00497D42">
        <w:rPr>
          <w:rFonts w:ascii="Garamond" w:hAnsi="Garamond"/>
          <w:sz w:val="28"/>
          <w:szCs w:val="28"/>
          <w:lang w:val="en-US"/>
        </w:rPr>
        <w:t xml:space="preserve"> Show also G39 as sticks and in a third type of </w:t>
      </w:r>
      <w:r w:rsidR="00343EE6">
        <w:rPr>
          <w:rFonts w:ascii="Garamond" w:hAnsi="Garamond"/>
          <w:sz w:val="28"/>
          <w:szCs w:val="28"/>
          <w:lang w:val="en-US"/>
        </w:rPr>
        <w:t>“</w:t>
      </w:r>
      <w:r w:rsidR="00343EE6" w:rsidRPr="00343EE6">
        <w:rPr>
          <w:rFonts w:ascii="Garamond" w:hAnsi="Garamond"/>
          <w:b/>
          <w:sz w:val="28"/>
          <w:szCs w:val="28"/>
          <w:lang w:val="en-US"/>
        </w:rPr>
        <w:t>by element</w:t>
      </w:r>
      <w:r w:rsidR="00343EE6">
        <w:rPr>
          <w:rFonts w:ascii="Garamond" w:hAnsi="Garamond"/>
          <w:sz w:val="28"/>
          <w:szCs w:val="28"/>
          <w:lang w:val="en-US"/>
        </w:rPr>
        <w:t>”</w:t>
      </w:r>
      <w:r w:rsidR="00497D42">
        <w:rPr>
          <w:rFonts w:ascii="Garamond" w:hAnsi="Garamond"/>
          <w:sz w:val="28"/>
          <w:szCs w:val="28"/>
          <w:lang w:val="en-US"/>
        </w:rPr>
        <w:t xml:space="preserve"> coloring.</w:t>
      </w:r>
    </w:p>
    <w:p w:rsidR="002111F1" w:rsidRDefault="002111F1" w:rsidP="002111F1">
      <w:pPr>
        <w:ind w:left="-360" w:right="-470"/>
        <w:rPr>
          <w:rFonts w:ascii="Garamond" w:hAnsi="Garamond"/>
          <w:sz w:val="28"/>
          <w:szCs w:val="28"/>
          <w:lang w:val="en-US"/>
        </w:rPr>
      </w:pPr>
    </w:p>
    <w:p w:rsidR="002111F1" w:rsidRDefault="004C56E5" w:rsidP="002111F1">
      <w:pPr>
        <w:ind w:left="-360" w:right="-470"/>
        <w:jc w:val="center"/>
        <w:rPr>
          <w:rFonts w:ascii="Garamond" w:hAnsi="Garamond"/>
          <w:sz w:val="28"/>
          <w:szCs w:val="28"/>
          <w:lang w:val="en-US"/>
        </w:rPr>
      </w:pPr>
      <w:r>
        <w:rPr>
          <w:rFonts w:ascii="Garamond" w:hAnsi="Garamond"/>
          <w:noProof/>
          <w:sz w:val="28"/>
          <w:szCs w:val="28"/>
          <w:lang w:val="en-NZ" w:eastAsia="en-NZ"/>
        </w:rPr>
        <w:drawing>
          <wp:inline distT="0" distB="0" distL="0" distR="0">
            <wp:extent cx="5757545" cy="40303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b="9132"/>
                    <a:stretch>
                      <a:fillRect/>
                    </a:stretch>
                  </pic:blipFill>
                  <pic:spPr bwMode="auto">
                    <a:xfrm>
                      <a:off x="0" y="0"/>
                      <a:ext cx="5757545" cy="4030345"/>
                    </a:xfrm>
                    <a:prstGeom prst="rect">
                      <a:avLst/>
                    </a:prstGeom>
                    <a:noFill/>
                    <a:ln w="9525">
                      <a:noFill/>
                      <a:miter lim="800000"/>
                      <a:headEnd/>
                      <a:tailEnd/>
                    </a:ln>
                  </pic:spPr>
                </pic:pic>
              </a:graphicData>
            </a:graphic>
          </wp:inline>
        </w:drawing>
      </w:r>
    </w:p>
    <w:p w:rsidR="00790BCC" w:rsidRDefault="00790BCC" w:rsidP="00790BCC">
      <w:pPr>
        <w:ind w:right="-470"/>
        <w:rPr>
          <w:rFonts w:ascii="Garamond" w:hAnsi="Garamond"/>
          <w:sz w:val="28"/>
          <w:szCs w:val="28"/>
          <w:lang w:val="en-US"/>
        </w:rPr>
      </w:pPr>
    </w:p>
    <w:p w:rsidR="002B1E74" w:rsidRDefault="00790BCC" w:rsidP="00A21F9E">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 Take a close look at the residues interacting with oseltamivir in the pocket of 2HU4 and in the model of the Goroka </w:t>
      </w:r>
      <w:r w:rsidR="000D355C">
        <w:rPr>
          <w:rFonts w:ascii="Garamond" w:hAnsi="Garamond"/>
          <w:sz w:val="28"/>
          <w:szCs w:val="28"/>
          <w:lang w:val="en-US"/>
        </w:rPr>
        <w:t>neuraminidase</w:t>
      </w:r>
      <w:r>
        <w:rPr>
          <w:rFonts w:ascii="Garamond" w:hAnsi="Garamond"/>
          <w:sz w:val="28"/>
          <w:szCs w:val="28"/>
          <w:lang w:val="en-US"/>
        </w:rPr>
        <w:t>. Can you see any differences between the two structures that might explain the putative oseltamivir resistance? What do you suggest to tell your cousin? Bring out the face masks?</w:t>
      </w:r>
    </w:p>
    <w:p w:rsidR="002111F1" w:rsidRDefault="002111F1" w:rsidP="002111F1">
      <w:pPr>
        <w:ind w:left="-360" w:right="-470"/>
        <w:rPr>
          <w:rFonts w:ascii="Garamond" w:hAnsi="Garamond"/>
          <w:sz w:val="28"/>
          <w:szCs w:val="28"/>
          <w:lang w:val="en-US"/>
        </w:rPr>
      </w:pPr>
    </w:p>
    <w:p w:rsidR="002111F1" w:rsidRDefault="002111F1" w:rsidP="002111F1">
      <w:pPr>
        <w:ind w:left="-360" w:right="-470"/>
        <w:rPr>
          <w:rFonts w:ascii="Arial" w:hAnsi="Arial" w:cs="Arial"/>
          <w:b/>
          <w:sz w:val="20"/>
          <w:szCs w:val="20"/>
          <w:lang w:val="en-US"/>
        </w:rPr>
      </w:pPr>
      <w:r>
        <w:rPr>
          <w:rFonts w:ascii="Arial" w:hAnsi="Arial" w:cs="Arial"/>
          <w:b/>
          <w:sz w:val="20"/>
          <w:szCs w:val="20"/>
          <w:lang w:val="en-US"/>
        </w:rPr>
        <w:lastRenderedPageBreak/>
        <w:t>All residues contacting oseltamivir appear to be conserved and have the same rotamer in the target and in the template. The exception is Glu276 which is rotated (pushed?) slightly towards the bulky group in oseltamivir due to the two bulky groups “behind it” (pink</w:t>
      </w:r>
      <w:r w:rsidR="002125EA">
        <w:rPr>
          <w:rFonts w:ascii="Arial" w:hAnsi="Arial" w:cs="Arial"/>
          <w:b/>
          <w:sz w:val="20"/>
          <w:szCs w:val="20"/>
          <w:lang w:val="en-US"/>
        </w:rPr>
        <w:t xml:space="preserve"> above</w:t>
      </w:r>
      <w:r>
        <w:rPr>
          <w:rFonts w:ascii="Arial" w:hAnsi="Arial" w:cs="Arial"/>
          <w:b/>
          <w:sz w:val="20"/>
          <w:szCs w:val="20"/>
          <w:lang w:val="en-US"/>
        </w:rPr>
        <w:t xml:space="preserve">) caused by mutations in the </w:t>
      </w:r>
      <w:proofErr w:type="spellStart"/>
      <w:r>
        <w:rPr>
          <w:rFonts w:ascii="Arial" w:hAnsi="Arial" w:cs="Arial"/>
          <w:b/>
          <w:sz w:val="20"/>
          <w:szCs w:val="20"/>
          <w:lang w:val="en-US"/>
        </w:rPr>
        <w:t>Goroka</w:t>
      </w:r>
      <w:proofErr w:type="spellEnd"/>
      <w:r>
        <w:rPr>
          <w:rFonts w:ascii="Arial" w:hAnsi="Arial" w:cs="Arial"/>
          <w:b/>
          <w:sz w:val="20"/>
          <w:szCs w:val="20"/>
          <w:lang w:val="en-US"/>
        </w:rPr>
        <w:t xml:space="preserve">-sequence. Like the N1 His274Tyr mutant, it appears likely that the </w:t>
      </w:r>
      <w:proofErr w:type="spellStart"/>
      <w:r>
        <w:rPr>
          <w:rFonts w:ascii="Arial" w:hAnsi="Arial" w:cs="Arial"/>
          <w:b/>
          <w:sz w:val="20"/>
          <w:szCs w:val="20"/>
          <w:lang w:val="en-US"/>
        </w:rPr>
        <w:t>Goroka</w:t>
      </w:r>
      <w:proofErr w:type="spellEnd"/>
      <w:r>
        <w:rPr>
          <w:rFonts w:ascii="Arial" w:hAnsi="Arial" w:cs="Arial"/>
          <w:b/>
          <w:sz w:val="20"/>
          <w:szCs w:val="20"/>
          <w:lang w:val="en-US"/>
        </w:rPr>
        <w:t xml:space="preserve">-strain is </w:t>
      </w:r>
      <w:proofErr w:type="spellStart"/>
      <w:r>
        <w:rPr>
          <w:rFonts w:ascii="Arial" w:hAnsi="Arial" w:cs="Arial"/>
          <w:b/>
          <w:sz w:val="20"/>
          <w:szCs w:val="20"/>
          <w:lang w:val="en-US"/>
        </w:rPr>
        <w:t>oseltamivir</w:t>
      </w:r>
      <w:proofErr w:type="spellEnd"/>
      <w:r>
        <w:rPr>
          <w:rFonts w:ascii="Arial" w:hAnsi="Arial" w:cs="Arial"/>
          <w:b/>
          <w:sz w:val="20"/>
          <w:szCs w:val="20"/>
          <w:lang w:val="en-US"/>
        </w:rPr>
        <w:t xml:space="preserve"> resistant.</w:t>
      </w:r>
    </w:p>
    <w:p w:rsidR="008D6ACA" w:rsidRDefault="008D6ACA" w:rsidP="002111F1">
      <w:pPr>
        <w:ind w:left="-360" w:right="-470"/>
        <w:rPr>
          <w:rFonts w:ascii="Arial" w:hAnsi="Arial" w:cs="Arial"/>
          <w:b/>
          <w:sz w:val="20"/>
          <w:szCs w:val="20"/>
          <w:lang w:val="en-US"/>
        </w:rPr>
      </w:pPr>
    </w:p>
    <w:p w:rsidR="00F21AB0" w:rsidRDefault="00F21AB0" w:rsidP="00AA68AA">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Make a new, clean </w:t>
      </w:r>
      <w:proofErr w:type="spellStart"/>
      <w:r>
        <w:rPr>
          <w:rFonts w:ascii="Garamond" w:hAnsi="Garamond"/>
          <w:sz w:val="28"/>
          <w:szCs w:val="28"/>
          <w:lang w:val="en-US"/>
        </w:rPr>
        <w:t>PyMOL</w:t>
      </w:r>
      <w:proofErr w:type="spellEnd"/>
      <w:r>
        <w:rPr>
          <w:rFonts w:ascii="Garamond" w:hAnsi="Garamond"/>
          <w:sz w:val="28"/>
          <w:szCs w:val="28"/>
          <w:lang w:val="en-US"/>
        </w:rPr>
        <w:t xml:space="preserve"> session. Get the PDB files for the PDB entries 2ABK and 1XQO. Read about these structures at the PDB website. What are these proteins doing? Open these two files in </w:t>
      </w:r>
      <w:proofErr w:type="spellStart"/>
      <w:r>
        <w:rPr>
          <w:rFonts w:ascii="Garamond" w:hAnsi="Garamond"/>
          <w:sz w:val="28"/>
          <w:szCs w:val="28"/>
          <w:lang w:val="en-US"/>
        </w:rPr>
        <w:t>PyMOL</w:t>
      </w:r>
      <w:proofErr w:type="spellEnd"/>
      <w:r>
        <w:rPr>
          <w:rFonts w:ascii="Garamond" w:hAnsi="Garamond"/>
          <w:sz w:val="28"/>
          <w:szCs w:val="28"/>
          <w:lang w:val="en-US"/>
        </w:rPr>
        <w:t xml:space="preserve">. Try to align the 2 structures with the align command (intermolecular alignment, first doing a sequence alignment). Inspect the alignment in </w:t>
      </w:r>
      <w:proofErr w:type="spellStart"/>
      <w:r>
        <w:rPr>
          <w:rFonts w:ascii="Garamond" w:hAnsi="Garamond"/>
          <w:sz w:val="28"/>
          <w:szCs w:val="28"/>
          <w:lang w:val="en-US"/>
        </w:rPr>
        <w:t>PyMOL</w:t>
      </w:r>
      <w:proofErr w:type="spellEnd"/>
      <w:r>
        <w:rPr>
          <w:rFonts w:ascii="Garamond" w:hAnsi="Garamond"/>
          <w:sz w:val="28"/>
          <w:szCs w:val="28"/>
          <w:lang w:val="en-US"/>
        </w:rPr>
        <w:t>. Are the two structures well aligned? Now instead try to do “</w:t>
      </w:r>
      <w:proofErr w:type="spellStart"/>
      <w:r>
        <w:rPr>
          <w:rFonts w:ascii="Garamond" w:hAnsi="Garamond"/>
          <w:sz w:val="28"/>
          <w:szCs w:val="28"/>
          <w:lang w:val="en-US"/>
        </w:rPr>
        <w:t>cealign</w:t>
      </w:r>
      <w:proofErr w:type="spellEnd"/>
      <w:r>
        <w:rPr>
          <w:rFonts w:ascii="Garamond" w:hAnsi="Garamond"/>
          <w:sz w:val="28"/>
          <w:szCs w:val="28"/>
          <w:lang w:val="en-US"/>
        </w:rPr>
        <w:t xml:space="preserve">”: </w:t>
      </w:r>
      <w:hyperlink r:id="rId16" w:history="1">
        <w:r w:rsidRPr="009F0AE6">
          <w:rPr>
            <w:rStyle w:val="Hyperlink"/>
            <w:rFonts w:ascii="Garamond" w:hAnsi="Garamond"/>
            <w:sz w:val="28"/>
            <w:szCs w:val="28"/>
            <w:lang w:val="en-US"/>
          </w:rPr>
          <w:t>http://www.pymolwiki.org/index.php/Cealign</w:t>
        </w:r>
      </w:hyperlink>
      <w:r>
        <w:rPr>
          <w:rFonts w:ascii="Garamond" w:hAnsi="Garamond"/>
          <w:sz w:val="28"/>
          <w:szCs w:val="28"/>
          <w:lang w:val="en-US"/>
        </w:rPr>
        <w:t xml:space="preserve"> Does it give a better alignment? Show both proteins as cartoon with alpha helices as cylinders (“Setting” → “Cartoon” → “Cylindrical helices”. Color 2ABK in rainbow and 1XQO in cyan. Carefully investigate w</w:t>
      </w:r>
      <w:r w:rsidR="001838C7">
        <w:rPr>
          <w:rFonts w:ascii="Garamond" w:hAnsi="Garamond"/>
          <w:sz w:val="28"/>
          <w:szCs w:val="28"/>
          <w:lang w:val="en-US"/>
        </w:rPr>
        <w:t>h</w:t>
      </w:r>
      <w:r>
        <w:rPr>
          <w:rFonts w:ascii="Garamond" w:hAnsi="Garamond"/>
          <w:sz w:val="28"/>
          <w:szCs w:val="28"/>
          <w:lang w:val="en-US"/>
        </w:rPr>
        <w:t>ere you have similarities and where you have differences in the two structures.</w:t>
      </w:r>
      <w:r w:rsidR="001838C7">
        <w:rPr>
          <w:rFonts w:ascii="Garamond" w:hAnsi="Garamond"/>
          <w:sz w:val="28"/>
          <w:szCs w:val="28"/>
          <w:lang w:val="en-US"/>
        </w:rPr>
        <w:t xml:space="preserve"> Add 1EBM to the session and align that structure to the other two. Try “set </w:t>
      </w:r>
      <w:proofErr w:type="spellStart"/>
      <w:r w:rsidR="001838C7">
        <w:rPr>
          <w:rFonts w:ascii="Garamond" w:hAnsi="Garamond"/>
          <w:sz w:val="28"/>
          <w:szCs w:val="28"/>
          <w:lang w:val="en-US"/>
        </w:rPr>
        <w:t>grid_mode</w:t>
      </w:r>
      <w:proofErr w:type="spellEnd"/>
      <w:r w:rsidR="001838C7">
        <w:rPr>
          <w:rFonts w:ascii="Garamond" w:hAnsi="Garamond"/>
          <w:sz w:val="28"/>
          <w:szCs w:val="28"/>
          <w:lang w:val="en-US"/>
        </w:rPr>
        <w:t>, 1”. What do you get?</w:t>
      </w:r>
    </w:p>
    <w:p w:rsidR="001838C7" w:rsidRDefault="001838C7" w:rsidP="001838C7">
      <w:pPr>
        <w:ind w:right="-470"/>
        <w:rPr>
          <w:rFonts w:ascii="Garamond" w:hAnsi="Garamond"/>
          <w:sz w:val="28"/>
          <w:szCs w:val="28"/>
          <w:lang w:val="en-US"/>
        </w:rPr>
      </w:pPr>
    </w:p>
    <w:p w:rsidR="001838C7" w:rsidRDefault="001838C7" w:rsidP="001838C7">
      <w:pPr>
        <w:ind w:right="-470"/>
        <w:jc w:val="center"/>
        <w:rPr>
          <w:rFonts w:ascii="Garamond" w:hAnsi="Garamond"/>
          <w:sz w:val="28"/>
          <w:szCs w:val="28"/>
          <w:lang w:val="en-US"/>
        </w:rPr>
      </w:pPr>
      <w:r>
        <w:rPr>
          <w:rFonts w:ascii="Garamond" w:hAnsi="Garamond"/>
          <w:noProof/>
          <w:sz w:val="28"/>
          <w:szCs w:val="28"/>
          <w:lang w:val="en-NZ" w:eastAsia="en-NZ"/>
        </w:rPr>
        <w:drawing>
          <wp:inline distT="0" distB="0" distL="0" distR="0">
            <wp:extent cx="4275117" cy="2772888"/>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619" t="20617" r="21139" b="13885"/>
                    <a:stretch>
                      <a:fillRect/>
                    </a:stretch>
                  </pic:blipFill>
                  <pic:spPr bwMode="auto">
                    <a:xfrm>
                      <a:off x="0" y="0"/>
                      <a:ext cx="4275117" cy="2772888"/>
                    </a:xfrm>
                    <a:prstGeom prst="rect">
                      <a:avLst/>
                    </a:prstGeom>
                    <a:noFill/>
                    <a:ln w="9525">
                      <a:noFill/>
                      <a:miter lim="800000"/>
                      <a:headEnd/>
                      <a:tailEnd/>
                    </a:ln>
                  </pic:spPr>
                </pic:pic>
              </a:graphicData>
            </a:graphic>
          </wp:inline>
        </w:drawing>
      </w:r>
    </w:p>
    <w:p w:rsidR="00F21AB0" w:rsidRDefault="00F21AB0" w:rsidP="00F21AB0">
      <w:pPr>
        <w:ind w:right="-470"/>
        <w:rPr>
          <w:rFonts w:ascii="Garamond" w:hAnsi="Garamond"/>
          <w:sz w:val="28"/>
          <w:szCs w:val="28"/>
          <w:lang w:val="en-US"/>
        </w:rPr>
      </w:pPr>
    </w:p>
    <w:p w:rsidR="00AA68AA" w:rsidRDefault="008D6ACA" w:rsidP="00AA68AA">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Find </w:t>
      </w:r>
      <w:r w:rsidRPr="008D6ACA">
        <w:rPr>
          <w:rFonts w:ascii="Garamond" w:hAnsi="Garamond"/>
          <w:sz w:val="28"/>
          <w:szCs w:val="28"/>
          <w:lang w:val="en-US"/>
        </w:rPr>
        <w:t xml:space="preserve">2HU4, 2BAT, </w:t>
      </w:r>
      <w:r>
        <w:rPr>
          <w:rFonts w:ascii="Garamond" w:hAnsi="Garamond"/>
          <w:sz w:val="28"/>
          <w:szCs w:val="28"/>
          <w:lang w:val="en-US"/>
        </w:rPr>
        <w:t xml:space="preserve">and </w:t>
      </w:r>
      <w:r w:rsidRPr="008D6ACA">
        <w:rPr>
          <w:rFonts w:ascii="Garamond" w:hAnsi="Garamond"/>
          <w:sz w:val="28"/>
          <w:szCs w:val="28"/>
          <w:lang w:val="en-US"/>
        </w:rPr>
        <w:t>3CL0</w:t>
      </w:r>
      <w:r>
        <w:rPr>
          <w:rFonts w:ascii="Garamond" w:hAnsi="Garamond"/>
          <w:sz w:val="28"/>
          <w:szCs w:val="28"/>
          <w:lang w:val="en-US"/>
        </w:rPr>
        <w:t xml:space="preserve"> in the PDB and have a look at the corresponding pdb-files in PyMOL. There are several chains in all these PDB entries. Can you say anything about the quaternary structure of neuraminidase from these structures? Do the pdb-files contain the structures of full-length proteins? </w:t>
      </w:r>
      <w:r w:rsidR="00AA68AA">
        <w:rPr>
          <w:rFonts w:ascii="Garamond" w:hAnsi="Garamond"/>
          <w:sz w:val="28"/>
          <w:szCs w:val="28"/>
          <w:lang w:val="en-US"/>
        </w:rPr>
        <w:t>Use chain A from the three pdb-files and make a session such as the one you started with in this exercise.</w:t>
      </w:r>
    </w:p>
    <w:p w:rsidR="00442366" w:rsidRDefault="00442366" w:rsidP="00442366">
      <w:pPr>
        <w:ind w:right="-470"/>
        <w:rPr>
          <w:rFonts w:ascii="Garamond" w:hAnsi="Garamond"/>
          <w:sz w:val="28"/>
          <w:szCs w:val="28"/>
          <w:lang w:val="en-US"/>
        </w:rPr>
      </w:pPr>
    </w:p>
    <w:p w:rsidR="00442366" w:rsidRDefault="00442366" w:rsidP="00AA68AA">
      <w:pPr>
        <w:numPr>
          <w:ilvl w:val="0"/>
          <w:numId w:val="10"/>
        </w:numPr>
        <w:tabs>
          <w:tab w:val="num" w:pos="-360"/>
        </w:tabs>
        <w:ind w:right="-470"/>
        <w:rPr>
          <w:rFonts w:ascii="Garamond" w:hAnsi="Garamond"/>
          <w:sz w:val="28"/>
          <w:szCs w:val="28"/>
          <w:lang w:val="en-US"/>
        </w:rPr>
      </w:pPr>
      <w:r>
        <w:rPr>
          <w:rFonts w:ascii="Garamond" w:hAnsi="Garamond"/>
          <w:sz w:val="28"/>
          <w:szCs w:val="28"/>
          <w:lang w:val="en-US"/>
        </w:rPr>
        <w:t>Take a look at the various model quality estimation tools at the SWISS-MODEL Workspace. Is the model ok, or not. What seems to be the problem? Upload the 2HU4 chain A PDB file and run it through the same tools. Are the results any better?</w:t>
      </w:r>
    </w:p>
    <w:p w:rsidR="00AA68AA" w:rsidRDefault="00AA68AA" w:rsidP="00AA68AA">
      <w:pPr>
        <w:ind w:left="-360" w:right="-470"/>
        <w:rPr>
          <w:rFonts w:ascii="Garamond" w:hAnsi="Garamond"/>
          <w:sz w:val="28"/>
          <w:szCs w:val="28"/>
          <w:lang w:val="en-US"/>
        </w:rPr>
      </w:pPr>
    </w:p>
    <w:p w:rsidR="002125EA" w:rsidRDefault="00AA68AA" w:rsidP="00AA68AA">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Try to improve the alignment of target and template by using the information from homologous proteins. Use the improved alignment to generate a new model for the </w:t>
      </w:r>
      <w:proofErr w:type="spellStart"/>
      <w:r>
        <w:rPr>
          <w:rFonts w:ascii="Garamond" w:hAnsi="Garamond"/>
          <w:sz w:val="28"/>
          <w:szCs w:val="28"/>
          <w:lang w:val="en-US"/>
        </w:rPr>
        <w:t>Goroka</w:t>
      </w:r>
      <w:proofErr w:type="spellEnd"/>
      <w:r>
        <w:rPr>
          <w:rFonts w:ascii="Garamond" w:hAnsi="Garamond"/>
          <w:sz w:val="28"/>
          <w:szCs w:val="28"/>
          <w:lang w:val="en-US"/>
        </w:rPr>
        <w:t xml:space="preserve"> neuraminidase. Do you get a better model?</w:t>
      </w:r>
    </w:p>
    <w:p w:rsidR="001838C7" w:rsidRDefault="001838C7" w:rsidP="001838C7">
      <w:pPr>
        <w:pStyle w:val="ListParagraph"/>
        <w:rPr>
          <w:rFonts w:ascii="Garamond" w:hAnsi="Garamond"/>
          <w:sz w:val="28"/>
          <w:szCs w:val="28"/>
          <w:lang w:val="en-US"/>
        </w:rPr>
      </w:pPr>
    </w:p>
    <w:p w:rsidR="001838C7" w:rsidRDefault="001838C7" w:rsidP="00AA68AA">
      <w:pPr>
        <w:numPr>
          <w:ilvl w:val="0"/>
          <w:numId w:val="10"/>
        </w:numPr>
        <w:tabs>
          <w:tab w:val="num" w:pos="-360"/>
        </w:tabs>
        <w:ind w:right="-470"/>
        <w:rPr>
          <w:rFonts w:ascii="Garamond" w:hAnsi="Garamond"/>
          <w:sz w:val="28"/>
          <w:szCs w:val="28"/>
          <w:lang w:val="en-US"/>
        </w:rPr>
      </w:pPr>
      <w:r>
        <w:rPr>
          <w:rFonts w:ascii="Garamond" w:hAnsi="Garamond"/>
          <w:sz w:val="28"/>
          <w:szCs w:val="28"/>
          <w:lang w:val="en-US"/>
        </w:rPr>
        <w:t>Browse CATH (</w:t>
      </w:r>
      <w:hyperlink r:id="rId18" w:history="1">
        <w:r w:rsidRPr="009F0AE6">
          <w:rPr>
            <w:rStyle w:val="Hyperlink"/>
            <w:rFonts w:ascii="Garamond" w:hAnsi="Garamond"/>
            <w:sz w:val="28"/>
            <w:szCs w:val="28"/>
            <w:lang w:val="en-US"/>
          </w:rPr>
          <w:t>http://www.cathdb.info</w:t>
        </w:r>
      </w:hyperlink>
      <w:r>
        <w:rPr>
          <w:rFonts w:ascii="Garamond" w:hAnsi="Garamond"/>
          <w:sz w:val="28"/>
          <w:szCs w:val="28"/>
          <w:lang w:val="en-US"/>
        </w:rPr>
        <w:t>) and SCOP (</w:t>
      </w:r>
      <w:hyperlink r:id="rId19" w:history="1">
        <w:r w:rsidRPr="009F0AE6">
          <w:rPr>
            <w:rStyle w:val="Hyperlink"/>
            <w:rFonts w:ascii="Garamond" w:hAnsi="Garamond"/>
            <w:sz w:val="28"/>
            <w:szCs w:val="28"/>
            <w:lang w:val="en-US"/>
          </w:rPr>
          <w:t>http://scop.mrc-lmb.cam.ac.uk/scop</w:t>
        </w:r>
      </w:hyperlink>
      <w:r>
        <w:rPr>
          <w:rFonts w:ascii="Garamond" w:hAnsi="Garamond"/>
          <w:sz w:val="28"/>
          <w:szCs w:val="28"/>
          <w:lang w:val="en-US"/>
        </w:rPr>
        <w:t xml:space="preserve">) </w:t>
      </w:r>
      <w:proofErr w:type="spellStart"/>
      <w:proofErr w:type="gramStart"/>
      <w:r>
        <w:rPr>
          <w:rFonts w:ascii="Garamond" w:hAnsi="Garamond"/>
          <w:sz w:val="28"/>
          <w:szCs w:val="28"/>
          <w:lang w:val="en-US"/>
        </w:rPr>
        <w:t>og</w:t>
      </w:r>
      <w:proofErr w:type="spellEnd"/>
      <w:proofErr w:type="gramEnd"/>
      <w:r>
        <w:rPr>
          <w:rFonts w:ascii="Garamond" w:hAnsi="Garamond"/>
          <w:sz w:val="28"/>
          <w:szCs w:val="28"/>
          <w:lang w:val="en-US"/>
        </w:rPr>
        <w:t xml:space="preserve"> look for your favorite protein.</w:t>
      </w:r>
    </w:p>
    <w:p w:rsidR="001838C7" w:rsidRDefault="001838C7" w:rsidP="001838C7">
      <w:pPr>
        <w:pStyle w:val="ListParagraph"/>
        <w:rPr>
          <w:rFonts w:ascii="Garamond" w:hAnsi="Garamond"/>
          <w:sz w:val="28"/>
          <w:szCs w:val="28"/>
          <w:lang w:val="en-US"/>
        </w:rPr>
      </w:pPr>
    </w:p>
    <w:p w:rsidR="001838C7" w:rsidRDefault="001838C7" w:rsidP="00AA68AA">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Search with the 1XQO, chain </w:t>
      </w:r>
      <w:proofErr w:type="gramStart"/>
      <w:r>
        <w:rPr>
          <w:rFonts w:ascii="Garamond" w:hAnsi="Garamond"/>
          <w:sz w:val="28"/>
          <w:szCs w:val="28"/>
          <w:lang w:val="en-US"/>
        </w:rPr>
        <w:t>A</w:t>
      </w:r>
      <w:proofErr w:type="gramEnd"/>
      <w:r>
        <w:rPr>
          <w:rFonts w:ascii="Garamond" w:hAnsi="Garamond"/>
          <w:sz w:val="28"/>
          <w:szCs w:val="28"/>
          <w:lang w:val="en-US"/>
        </w:rPr>
        <w:t xml:space="preserve">, structure in the PDB. This is 3D structure searching. Use Dali: </w:t>
      </w:r>
      <w:hyperlink r:id="rId20" w:history="1">
        <w:r w:rsidR="000E49EC" w:rsidRPr="009F0AE6">
          <w:rPr>
            <w:rStyle w:val="Hyperlink"/>
            <w:rFonts w:ascii="Garamond" w:hAnsi="Garamond"/>
            <w:sz w:val="28"/>
            <w:szCs w:val="28"/>
            <w:lang w:val="en-US"/>
          </w:rPr>
          <w:t>http://ekhidna.biocenter.helsinki.fi/dali_server</w:t>
        </w:r>
      </w:hyperlink>
      <w:r w:rsidR="000E49EC">
        <w:rPr>
          <w:rFonts w:ascii="Garamond" w:hAnsi="Garamond"/>
          <w:sz w:val="28"/>
          <w:szCs w:val="28"/>
          <w:lang w:val="en-US"/>
        </w:rPr>
        <w:t xml:space="preserve"> </w:t>
      </w:r>
      <w:r>
        <w:rPr>
          <w:rFonts w:ascii="Garamond" w:hAnsi="Garamond"/>
          <w:sz w:val="28"/>
          <w:szCs w:val="28"/>
          <w:lang w:val="en-US"/>
        </w:rPr>
        <w:t xml:space="preserve"> </w:t>
      </w:r>
    </w:p>
    <w:p w:rsidR="001838C7" w:rsidRDefault="001838C7" w:rsidP="001838C7">
      <w:pPr>
        <w:pStyle w:val="ListParagraph"/>
        <w:rPr>
          <w:rFonts w:ascii="Garamond" w:hAnsi="Garamond"/>
          <w:sz w:val="28"/>
          <w:szCs w:val="28"/>
          <w:lang w:val="en-US"/>
        </w:rPr>
      </w:pPr>
    </w:p>
    <w:p w:rsidR="001838C7" w:rsidRDefault="001838C7" w:rsidP="00AA68AA">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Do a </w:t>
      </w:r>
      <w:proofErr w:type="spellStart"/>
      <w:r>
        <w:rPr>
          <w:rFonts w:ascii="Garamond" w:hAnsi="Garamond"/>
          <w:sz w:val="28"/>
          <w:szCs w:val="28"/>
          <w:lang w:val="en-US"/>
        </w:rPr>
        <w:t>blastp</w:t>
      </w:r>
      <w:proofErr w:type="spellEnd"/>
      <w:r>
        <w:rPr>
          <w:rFonts w:ascii="Garamond" w:hAnsi="Garamond"/>
          <w:sz w:val="28"/>
          <w:szCs w:val="28"/>
          <w:lang w:val="en-US"/>
        </w:rPr>
        <w:t xml:space="preserve"> search with your favorite protein as query in the </w:t>
      </w:r>
      <w:proofErr w:type="spellStart"/>
      <w:r>
        <w:rPr>
          <w:rFonts w:ascii="Garamond" w:hAnsi="Garamond"/>
          <w:sz w:val="28"/>
          <w:szCs w:val="28"/>
          <w:lang w:val="en-US"/>
        </w:rPr>
        <w:t>pdb</w:t>
      </w:r>
      <w:proofErr w:type="spellEnd"/>
      <w:r>
        <w:rPr>
          <w:rFonts w:ascii="Garamond" w:hAnsi="Garamond"/>
          <w:sz w:val="28"/>
          <w:szCs w:val="28"/>
          <w:lang w:val="en-US"/>
        </w:rPr>
        <w:t xml:space="preserve"> sequence database. Do you find any templates that can be used for homology modeling?</w:t>
      </w:r>
      <w:r w:rsidR="00766545">
        <w:rPr>
          <w:rFonts w:ascii="Garamond" w:hAnsi="Garamond"/>
          <w:sz w:val="28"/>
          <w:szCs w:val="28"/>
          <w:lang w:val="en-US"/>
        </w:rPr>
        <w:t xml:space="preserve"> You might also try fold recognition, for example </w:t>
      </w:r>
      <w:proofErr w:type="spellStart"/>
      <w:r w:rsidR="00766545">
        <w:rPr>
          <w:rFonts w:ascii="Garamond" w:hAnsi="Garamond"/>
          <w:sz w:val="28"/>
          <w:szCs w:val="28"/>
          <w:lang w:val="en-US"/>
        </w:rPr>
        <w:t>GenTHREADER</w:t>
      </w:r>
      <w:proofErr w:type="spellEnd"/>
      <w:r w:rsidR="00766545">
        <w:rPr>
          <w:rFonts w:ascii="Garamond" w:hAnsi="Garamond"/>
          <w:sz w:val="28"/>
          <w:szCs w:val="28"/>
          <w:lang w:val="en-US"/>
        </w:rPr>
        <w:t xml:space="preserve"> (</w:t>
      </w:r>
      <w:hyperlink r:id="rId21" w:history="1">
        <w:r w:rsidR="00766545" w:rsidRPr="009F0AE6">
          <w:rPr>
            <w:rStyle w:val="Hyperlink"/>
            <w:rFonts w:ascii="Garamond" w:hAnsi="Garamond"/>
            <w:sz w:val="28"/>
            <w:szCs w:val="28"/>
            <w:lang w:val="en-US"/>
          </w:rPr>
          <w:t>http://bioinf.cs.ucl.ac.uk/psipred</w:t>
        </w:r>
      </w:hyperlink>
      <w:r w:rsidR="00766545">
        <w:rPr>
          <w:rFonts w:ascii="Garamond" w:hAnsi="Garamond"/>
          <w:sz w:val="28"/>
          <w:szCs w:val="28"/>
          <w:lang w:val="en-US"/>
        </w:rPr>
        <w:t>) or Phyre2 (</w:t>
      </w:r>
      <w:hyperlink r:id="rId22" w:history="1">
        <w:r w:rsidR="00766545" w:rsidRPr="009F0AE6">
          <w:rPr>
            <w:rStyle w:val="Hyperlink"/>
            <w:rFonts w:ascii="Garamond" w:hAnsi="Garamond"/>
            <w:sz w:val="28"/>
            <w:szCs w:val="28"/>
            <w:lang w:val="en-US"/>
          </w:rPr>
          <w:t>http://www.sbg.bio.ic.ac.uk/~phyre2</w:t>
        </w:r>
      </w:hyperlink>
      <w:r w:rsidR="00766545">
        <w:rPr>
          <w:rFonts w:ascii="Garamond" w:hAnsi="Garamond"/>
          <w:sz w:val="28"/>
          <w:szCs w:val="28"/>
          <w:lang w:val="en-US"/>
        </w:rPr>
        <w:t xml:space="preserve">). </w:t>
      </w:r>
    </w:p>
    <w:p w:rsidR="002125EA" w:rsidRDefault="002125EA" w:rsidP="002125EA">
      <w:pPr>
        <w:pStyle w:val="ListParagraph"/>
        <w:rPr>
          <w:rFonts w:ascii="Garamond" w:hAnsi="Garamond"/>
          <w:sz w:val="28"/>
          <w:szCs w:val="28"/>
          <w:lang w:val="en-US"/>
        </w:rPr>
      </w:pPr>
    </w:p>
    <w:p w:rsidR="002125EA" w:rsidRDefault="002125EA" w:rsidP="002125EA">
      <w:pPr>
        <w:numPr>
          <w:ilvl w:val="0"/>
          <w:numId w:val="10"/>
        </w:numPr>
        <w:tabs>
          <w:tab w:val="num" w:pos="1080"/>
        </w:tabs>
        <w:ind w:right="-199"/>
        <w:jc w:val="both"/>
        <w:rPr>
          <w:rFonts w:ascii="Garamond" w:hAnsi="Garamond"/>
          <w:sz w:val="28"/>
          <w:szCs w:val="28"/>
          <w:lang w:val="en-US"/>
        </w:rPr>
      </w:pPr>
      <w:r w:rsidRPr="00630D4F">
        <w:rPr>
          <w:rFonts w:ascii="Garamond" w:hAnsi="Garamond"/>
          <w:sz w:val="28"/>
          <w:szCs w:val="28"/>
          <w:lang w:val="en-US"/>
        </w:rPr>
        <w:t xml:space="preserve">A structural disorder prediction </w:t>
      </w:r>
      <w:r>
        <w:rPr>
          <w:rFonts w:ascii="Garamond" w:hAnsi="Garamond"/>
          <w:sz w:val="28"/>
          <w:szCs w:val="28"/>
          <w:lang w:val="en-US"/>
        </w:rPr>
        <w:t xml:space="preserve">(DISOPRED2, </w:t>
      </w:r>
      <w:r w:rsidRPr="002125EA">
        <w:rPr>
          <w:rFonts w:ascii="Garamond" w:hAnsi="Garamond"/>
          <w:sz w:val="28"/>
          <w:szCs w:val="28"/>
          <w:lang w:val="en-US"/>
        </w:rPr>
        <w:t>http</w:t>
      </w:r>
      <w:r>
        <w:rPr>
          <w:rFonts w:ascii="Garamond" w:hAnsi="Garamond"/>
          <w:sz w:val="28"/>
          <w:szCs w:val="28"/>
          <w:lang w:val="en-US"/>
        </w:rPr>
        <w:t xml:space="preserve">://bioinf.cs.ucl.ac.uk/disopred) </w:t>
      </w:r>
      <w:r w:rsidRPr="00630D4F">
        <w:rPr>
          <w:rFonts w:ascii="Garamond" w:hAnsi="Garamond"/>
          <w:sz w:val="28"/>
          <w:szCs w:val="28"/>
          <w:lang w:val="en-US"/>
        </w:rPr>
        <w:t>for a protein is given below. Is it possible to make a good structural model for the full-length protein?</w:t>
      </w:r>
    </w:p>
    <w:p w:rsidR="002125EA" w:rsidRDefault="002125EA" w:rsidP="002125EA">
      <w:pPr>
        <w:tabs>
          <w:tab w:val="num" w:pos="1080"/>
        </w:tabs>
        <w:ind w:right="-199"/>
        <w:jc w:val="both"/>
        <w:rPr>
          <w:rFonts w:ascii="Garamond" w:hAnsi="Garamond"/>
          <w:sz w:val="28"/>
          <w:szCs w:val="28"/>
          <w:lang w:val="en-US"/>
        </w:rPr>
      </w:pPr>
    </w:p>
    <w:p w:rsidR="002125EA" w:rsidRDefault="002125EA" w:rsidP="002125EA">
      <w:pPr>
        <w:tabs>
          <w:tab w:val="num" w:pos="1080"/>
        </w:tabs>
        <w:ind w:right="-199"/>
        <w:jc w:val="center"/>
        <w:rPr>
          <w:rFonts w:ascii="Garamond" w:hAnsi="Garamond"/>
          <w:sz w:val="28"/>
          <w:szCs w:val="28"/>
          <w:lang w:val="en-US"/>
        </w:rPr>
      </w:pPr>
      <w:r w:rsidRPr="00630D4F">
        <w:rPr>
          <w:rFonts w:ascii="Garamond" w:hAnsi="Garamond"/>
          <w:noProof/>
          <w:sz w:val="28"/>
          <w:szCs w:val="28"/>
          <w:lang w:val="en-NZ" w:eastAsia="en-NZ"/>
        </w:rPr>
        <w:drawing>
          <wp:inline distT="0" distB="0" distL="0" distR="0">
            <wp:extent cx="4104456" cy="2876030"/>
            <wp:effectExtent l="19050" t="0" r="0" b="0"/>
            <wp:docPr id="6" name="Picture 1" descr="M:\Projects\NEIL\NEIL3\Disopred-A1.jpg"/>
            <wp:cNvGraphicFramePr/>
            <a:graphic xmlns:a="http://schemas.openxmlformats.org/drawingml/2006/main">
              <a:graphicData uri="http://schemas.openxmlformats.org/drawingml/2006/picture">
                <pic:pic xmlns:pic="http://schemas.openxmlformats.org/drawingml/2006/picture">
                  <pic:nvPicPr>
                    <pic:cNvPr id="90114" name="Picture 2" descr="M:\Projects\NEIL\NEIL3\Disopred-A1.jpg"/>
                    <pic:cNvPicPr>
                      <a:picLocks noChangeAspect="1" noChangeArrowheads="1"/>
                    </pic:cNvPicPr>
                  </pic:nvPicPr>
                  <pic:blipFill>
                    <a:blip r:embed="rId23" cstate="print"/>
                    <a:srcRect/>
                    <a:stretch>
                      <a:fillRect/>
                    </a:stretch>
                  </pic:blipFill>
                  <pic:spPr bwMode="auto">
                    <a:xfrm>
                      <a:off x="0" y="0"/>
                      <a:ext cx="4104456" cy="2876030"/>
                    </a:xfrm>
                    <a:prstGeom prst="rect">
                      <a:avLst/>
                    </a:prstGeom>
                    <a:noFill/>
                  </pic:spPr>
                </pic:pic>
              </a:graphicData>
            </a:graphic>
          </wp:inline>
        </w:drawing>
      </w:r>
    </w:p>
    <w:p w:rsidR="002125EA" w:rsidRDefault="002125EA" w:rsidP="002125EA">
      <w:pPr>
        <w:tabs>
          <w:tab w:val="num" w:pos="1080"/>
        </w:tabs>
        <w:ind w:right="-199"/>
        <w:jc w:val="center"/>
        <w:rPr>
          <w:rFonts w:ascii="Arial" w:hAnsi="Arial" w:cs="Arial"/>
          <w:b/>
          <w:sz w:val="20"/>
          <w:szCs w:val="20"/>
          <w:lang w:val="en-US"/>
        </w:rPr>
      </w:pPr>
    </w:p>
    <w:p w:rsidR="002125EA" w:rsidRPr="00630D4F" w:rsidRDefault="002125EA" w:rsidP="002125EA">
      <w:pPr>
        <w:tabs>
          <w:tab w:val="num" w:pos="1080"/>
        </w:tabs>
        <w:ind w:right="-199"/>
        <w:jc w:val="both"/>
        <w:rPr>
          <w:rFonts w:ascii="Arial" w:hAnsi="Arial" w:cs="Arial"/>
          <w:b/>
          <w:sz w:val="20"/>
          <w:szCs w:val="20"/>
          <w:lang w:val="en-US"/>
        </w:rPr>
      </w:pPr>
      <w:r w:rsidRPr="00630D4F">
        <w:rPr>
          <w:rFonts w:ascii="Arial" w:hAnsi="Arial" w:cs="Arial"/>
          <w:b/>
          <w:bCs/>
          <w:sz w:val="20"/>
          <w:szCs w:val="20"/>
          <w:lang w:val="en-NZ"/>
        </w:rPr>
        <w:t xml:space="preserve">No. There is most likely not a rigid, regular 3D structure between residues 350 and 500 (approximately). This part is predicted to be floppy, flexible and have structural disorder.    </w:t>
      </w:r>
    </w:p>
    <w:p w:rsidR="00AA68AA" w:rsidRDefault="00AA68AA" w:rsidP="002125EA">
      <w:pPr>
        <w:ind w:right="-470"/>
        <w:rPr>
          <w:rFonts w:ascii="Garamond" w:hAnsi="Garamond"/>
          <w:sz w:val="28"/>
          <w:szCs w:val="28"/>
          <w:lang w:val="en-US"/>
        </w:rPr>
      </w:pPr>
      <w:r>
        <w:rPr>
          <w:rFonts w:ascii="Garamond" w:hAnsi="Garamond"/>
          <w:sz w:val="28"/>
          <w:szCs w:val="28"/>
          <w:lang w:val="en-US"/>
        </w:rPr>
        <w:t xml:space="preserve"> </w:t>
      </w:r>
    </w:p>
    <w:p w:rsidR="008D6ACA" w:rsidRDefault="008D6ACA" w:rsidP="008D6ACA">
      <w:pPr>
        <w:ind w:left="-360" w:right="-470"/>
        <w:rPr>
          <w:rFonts w:ascii="Garamond" w:hAnsi="Garamond"/>
          <w:sz w:val="28"/>
          <w:szCs w:val="28"/>
          <w:lang w:val="en-US"/>
        </w:rPr>
      </w:pPr>
      <w:r>
        <w:rPr>
          <w:rFonts w:ascii="Garamond" w:hAnsi="Garamond"/>
          <w:sz w:val="28"/>
          <w:szCs w:val="28"/>
          <w:lang w:val="en-US"/>
        </w:rPr>
        <w:t xml:space="preserve"> </w:t>
      </w:r>
    </w:p>
    <w:p w:rsidR="008D6ACA" w:rsidRPr="007A4094" w:rsidRDefault="008D6ACA" w:rsidP="002111F1">
      <w:pPr>
        <w:ind w:left="-360" w:right="-470"/>
        <w:rPr>
          <w:rFonts w:ascii="Garamond" w:hAnsi="Garamond"/>
          <w:sz w:val="28"/>
          <w:szCs w:val="28"/>
          <w:lang w:val="en-US"/>
        </w:rPr>
      </w:pPr>
    </w:p>
    <w:sectPr w:rsidR="008D6ACA" w:rsidRPr="007A4094" w:rsidSect="00190E19">
      <w:headerReference w:type="default" r:id="rId24"/>
      <w:footerReference w:type="default" r:id="rId25"/>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8C7" w:rsidRDefault="001838C7">
      <w:r>
        <w:separator/>
      </w:r>
    </w:p>
  </w:endnote>
  <w:endnote w:type="continuationSeparator" w:id="0">
    <w:p w:rsidR="001838C7" w:rsidRDefault="001838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9973"/>
      <w:docPartObj>
        <w:docPartGallery w:val="Page Numbers (Bottom of Page)"/>
        <w:docPartUnique/>
      </w:docPartObj>
    </w:sdtPr>
    <w:sdtContent>
      <w:p w:rsidR="001838C7" w:rsidRDefault="001838C7">
        <w:pPr>
          <w:pStyle w:val="Footer"/>
          <w:jc w:val="center"/>
        </w:pPr>
        <w:fldSimple w:instr=" PAGE   \* MERGEFORMAT ">
          <w:r w:rsidR="00086BA2">
            <w:rPr>
              <w:noProof/>
            </w:rPr>
            <w:t>9</w:t>
          </w:r>
        </w:fldSimple>
      </w:p>
    </w:sdtContent>
  </w:sdt>
  <w:p w:rsidR="001838C7" w:rsidRDefault="001838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8C7" w:rsidRDefault="001838C7">
      <w:r>
        <w:separator/>
      </w:r>
    </w:p>
  </w:footnote>
  <w:footnote w:type="continuationSeparator" w:id="0">
    <w:p w:rsidR="001838C7" w:rsidRDefault="001838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8C7" w:rsidRPr="00F347F4" w:rsidRDefault="001838C7">
    <w:pPr>
      <w:pStyle w:val="Header"/>
      <w:rPr>
        <w:color w:val="595959" w:themeColor="text1" w:themeTint="A6"/>
      </w:rPr>
    </w:pPr>
    <w:r w:rsidRPr="00F347F4">
      <w:rPr>
        <w:color w:val="595959" w:themeColor="text1" w:themeTint="A6"/>
      </w:rPr>
      <w:t>jonkl@medisin.uio.no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2107"/>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2F90AF0"/>
    <w:multiLevelType w:val="hybridMultilevel"/>
    <w:tmpl w:val="611AB158"/>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14EE2E32"/>
    <w:multiLevelType w:val="hybridMultilevel"/>
    <w:tmpl w:val="F4AC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2871A6"/>
    <w:multiLevelType w:val="hybridMultilevel"/>
    <w:tmpl w:val="67A81A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F5B2FE8"/>
    <w:multiLevelType w:val="hybridMultilevel"/>
    <w:tmpl w:val="2EC21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FD6F41"/>
    <w:multiLevelType w:val="hybridMultilevel"/>
    <w:tmpl w:val="773CC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E7D2829"/>
    <w:multiLevelType w:val="hybridMultilevel"/>
    <w:tmpl w:val="C8D2CD3E"/>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2F382D64"/>
    <w:multiLevelType w:val="hybridMultilevel"/>
    <w:tmpl w:val="D2FC8A8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31C93B0F"/>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28E35B9"/>
    <w:multiLevelType w:val="hybridMultilevel"/>
    <w:tmpl w:val="E8943E0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nsid w:val="36BB59C4"/>
    <w:multiLevelType w:val="hybridMultilevel"/>
    <w:tmpl w:val="D806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5E6136"/>
    <w:multiLevelType w:val="hybridMultilevel"/>
    <w:tmpl w:val="A14E9540"/>
    <w:lvl w:ilvl="0" w:tplc="E7B0CA2C">
      <w:start w:val="1"/>
      <w:numFmt w:val="decimal"/>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713549B5"/>
    <w:multiLevelType w:val="hybridMultilevel"/>
    <w:tmpl w:val="5986D914"/>
    <w:lvl w:ilvl="0" w:tplc="0414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
  </w:num>
  <w:num w:numId="4">
    <w:abstractNumId w:val="7"/>
  </w:num>
  <w:num w:numId="5">
    <w:abstractNumId w:val="0"/>
  </w:num>
  <w:num w:numId="6">
    <w:abstractNumId w:val="8"/>
  </w:num>
  <w:num w:numId="7">
    <w:abstractNumId w:val="5"/>
  </w:num>
  <w:num w:numId="8">
    <w:abstractNumId w:val="6"/>
  </w:num>
  <w:num w:numId="9">
    <w:abstractNumId w:val="10"/>
  </w:num>
  <w:num w:numId="10">
    <w:abstractNumId w:val="11"/>
  </w:num>
  <w:num w:numId="11">
    <w:abstractNumId w:val="2"/>
  </w:num>
  <w:num w:numId="12">
    <w:abstractNumId w:val="3"/>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190E19"/>
    <w:rsid w:val="0001424D"/>
    <w:rsid w:val="000261D3"/>
    <w:rsid w:val="00031C1A"/>
    <w:rsid w:val="00065372"/>
    <w:rsid w:val="000670D0"/>
    <w:rsid w:val="000720D2"/>
    <w:rsid w:val="00086BA2"/>
    <w:rsid w:val="00090658"/>
    <w:rsid w:val="00093F83"/>
    <w:rsid w:val="000A382C"/>
    <w:rsid w:val="000A38E2"/>
    <w:rsid w:val="000A3A67"/>
    <w:rsid w:val="000A6FED"/>
    <w:rsid w:val="000B71EE"/>
    <w:rsid w:val="000D1D4B"/>
    <w:rsid w:val="000D355C"/>
    <w:rsid w:val="000E49EC"/>
    <w:rsid w:val="000F0C53"/>
    <w:rsid w:val="000F3A48"/>
    <w:rsid w:val="000F4D1A"/>
    <w:rsid w:val="00106EA8"/>
    <w:rsid w:val="00112AB4"/>
    <w:rsid w:val="00113830"/>
    <w:rsid w:val="00126B59"/>
    <w:rsid w:val="001308DF"/>
    <w:rsid w:val="0015505F"/>
    <w:rsid w:val="0016164A"/>
    <w:rsid w:val="00172008"/>
    <w:rsid w:val="001763D0"/>
    <w:rsid w:val="001838C7"/>
    <w:rsid w:val="00186620"/>
    <w:rsid w:val="00190E19"/>
    <w:rsid w:val="0019555E"/>
    <w:rsid w:val="0019622C"/>
    <w:rsid w:val="001A760F"/>
    <w:rsid w:val="001B0D41"/>
    <w:rsid w:val="001B29A5"/>
    <w:rsid w:val="001B4FC4"/>
    <w:rsid w:val="001B7A93"/>
    <w:rsid w:val="001E0A33"/>
    <w:rsid w:val="00202BC7"/>
    <w:rsid w:val="0020559B"/>
    <w:rsid w:val="002111F1"/>
    <w:rsid w:val="002125EA"/>
    <w:rsid w:val="00214DE5"/>
    <w:rsid w:val="00217E36"/>
    <w:rsid w:val="00221A43"/>
    <w:rsid w:val="00223230"/>
    <w:rsid w:val="002709F9"/>
    <w:rsid w:val="00273388"/>
    <w:rsid w:val="00291C94"/>
    <w:rsid w:val="002946BE"/>
    <w:rsid w:val="002A2310"/>
    <w:rsid w:val="002A5197"/>
    <w:rsid w:val="002A5EA2"/>
    <w:rsid w:val="002B1E74"/>
    <w:rsid w:val="002B79D3"/>
    <w:rsid w:val="002D0997"/>
    <w:rsid w:val="002D4715"/>
    <w:rsid w:val="003012F9"/>
    <w:rsid w:val="00301882"/>
    <w:rsid w:val="00302826"/>
    <w:rsid w:val="00305B25"/>
    <w:rsid w:val="00311E2B"/>
    <w:rsid w:val="003433B3"/>
    <w:rsid w:val="00343EE6"/>
    <w:rsid w:val="00347D4D"/>
    <w:rsid w:val="0035767D"/>
    <w:rsid w:val="003607DE"/>
    <w:rsid w:val="003679B2"/>
    <w:rsid w:val="003A0977"/>
    <w:rsid w:val="003A78C2"/>
    <w:rsid w:val="003B40ED"/>
    <w:rsid w:val="003C2B42"/>
    <w:rsid w:val="003D4616"/>
    <w:rsid w:val="003D541C"/>
    <w:rsid w:val="003E1460"/>
    <w:rsid w:val="003E4963"/>
    <w:rsid w:val="004026EE"/>
    <w:rsid w:val="00427ADC"/>
    <w:rsid w:val="004319B3"/>
    <w:rsid w:val="00432DBE"/>
    <w:rsid w:val="00441127"/>
    <w:rsid w:val="00442366"/>
    <w:rsid w:val="00445198"/>
    <w:rsid w:val="00452D5A"/>
    <w:rsid w:val="004548F9"/>
    <w:rsid w:val="00483DB0"/>
    <w:rsid w:val="00487142"/>
    <w:rsid w:val="00497D42"/>
    <w:rsid w:val="004A7362"/>
    <w:rsid w:val="004C3D93"/>
    <w:rsid w:val="004C56E5"/>
    <w:rsid w:val="004D1383"/>
    <w:rsid w:val="00520DE5"/>
    <w:rsid w:val="00525AF4"/>
    <w:rsid w:val="00535579"/>
    <w:rsid w:val="00540340"/>
    <w:rsid w:val="00542431"/>
    <w:rsid w:val="005439CA"/>
    <w:rsid w:val="00546258"/>
    <w:rsid w:val="00591CC0"/>
    <w:rsid w:val="005A056B"/>
    <w:rsid w:val="005A3CDB"/>
    <w:rsid w:val="005B64D0"/>
    <w:rsid w:val="005B6AF1"/>
    <w:rsid w:val="005C641E"/>
    <w:rsid w:val="005D52C6"/>
    <w:rsid w:val="005E4EB1"/>
    <w:rsid w:val="006364C0"/>
    <w:rsid w:val="00642FE6"/>
    <w:rsid w:val="0064545A"/>
    <w:rsid w:val="00645F80"/>
    <w:rsid w:val="006467B7"/>
    <w:rsid w:val="00652660"/>
    <w:rsid w:val="00652A23"/>
    <w:rsid w:val="00662B42"/>
    <w:rsid w:val="006A6402"/>
    <w:rsid w:val="006A6F06"/>
    <w:rsid w:val="006A798E"/>
    <w:rsid w:val="006B06D0"/>
    <w:rsid w:val="006C12FB"/>
    <w:rsid w:val="006F333C"/>
    <w:rsid w:val="0070192C"/>
    <w:rsid w:val="007062C9"/>
    <w:rsid w:val="00712E35"/>
    <w:rsid w:val="0071541F"/>
    <w:rsid w:val="00730CAA"/>
    <w:rsid w:val="0073581C"/>
    <w:rsid w:val="00736358"/>
    <w:rsid w:val="00740E0B"/>
    <w:rsid w:val="00741834"/>
    <w:rsid w:val="00755C21"/>
    <w:rsid w:val="00766545"/>
    <w:rsid w:val="00790BCC"/>
    <w:rsid w:val="007A4094"/>
    <w:rsid w:val="007C3A5B"/>
    <w:rsid w:val="007E4738"/>
    <w:rsid w:val="0080007F"/>
    <w:rsid w:val="008015C1"/>
    <w:rsid w:val="008041CA"/>
    <w:rsid w:val="00836978"/>
    <w:rsid w:val="00840B36"/>
    <w:rsid w:val="00861F56"/>
    <w:rsid w:val="0086358B"/>
    <w:rsid w:val="00874288"/>
    <w:rsid w:val="00892929"/>
    <w:rsid w:val="008A60F3"/>
    <w:rsid w:val="008B0E77"/>
    <w:rsid w:val="008B12A1"/>
    <w:rsid w:val="008D1DCE"/>
    <w:rsid w:val="008D2981"/>
    <w:rsid w:val="008D6ACA"/>
    <w:rsid w:val="008D73D0"/>
    <w:rsid w:val="008E442D"/>
    <w:rsid w:val="00925070"/>
    <w:rsid w:val="009260DF"/>
    <w:rsid w:val="00927DBA"/>
    <w:rsid w:val="00966D0E"/>
    <w:rsid w:val="009B0DC4"/>
    <w:rsid w:val="009B12D2"/>
    <w:rsid w:val="009B6B0F"/>
    <w:rsid w:val="009C2E3D"/>
    <w:rsid w:val="009D1AE8"/>
    <w:rsid w:val="009D5ED4"/>
    <w:rsid w:val="009E3197"/>
    <w:rsid w:val="00A00D3A"/>
    <w:rsid w:val="00A1499C"/>
    <w:rsid w:val="00A21F9E"/>
    <w:rsid w:val="00A456B8"/>
    <w:rsid w:val="00A75A4F"/>
    <w:rsid w:val="00A825C6"/>
    <w:rsid w:val="00A83568"/>
    <w:rsid w:val="00A93556"/>
    <w:rsid w:val="00AA0B1B"/>
    <w:rsid w:val="00AA68AA"/>
    <w:rsid w:val="00AA7A07"/>
    <w:rsid w:val="00AC6A2A"/>
    <w:rsid w:val="00AD4D04"/>
    <w:rsid w:val="00AE2C32"/>
    <w:rsid w:val="00AE5ADD"/>
    <w:rsid w:val="00B008F0"/>
    <w:rsid w:val="00B372E8"/>
    <w:rsid w:val="00B501D3"/>
    <w:rsid w:val="00B61D7E"/>
    <w:rsid w:val="00B6260A"/>
    <w:rsid w:val="00B73AF1"/>
    <w:rsid w:val="00B84686"/>
    <w:rsid w:val="00B95136"/>
    <w:rsid w:val="00BA25CC"/>
    <w:rsid w:val="00BA679E"/>
    <w:rsid w:val="00BC2991"/>
    <w:rsid w:val="00BC34EE"/>
    <w:rsid w:val="00BD69C6"/>
    <w:rsid w:val="00BD7500"/>
    <w:rsid w:val="00BD7629"/>
    <w:rsid w:val="00BE2213"/>
    <w:rsid w:val="00C0179D"/>
    <w:rsid w:val="00C060E7"/>
    <w:rsid w:val="00C10B78"/>
    <w:rsid w:val="00C210EF"/>
    <w:rsid w:val="00C2301A"/>
    <w:rsid w:val="00C27403"/>
    <w:rsid w:val="00C35857"/>
    <w:rsid w:val="00C8092E"/>
    <w:rsid w:val="00C83A5D"/>
    <w:rsid w:val="00CB16EF"/>
    <w:rsid w:val="00CB5125"/>
    <w:rsid w:val="00CC0A17"/>
    <w:rsid w:val="00CF74D6"/>
    <w:rsid w:val="00D23796"/>
    <w:rsid w:val="00D26A8F"/>
    <w:rsid w:val="00D3282D"/>
    <w:rsid w:val="00D40659"/>
    <w:rsid w:val="00D42DDD"/>
    <w:rsid w:val="00D43DCC"/>
    <w:rsid w:val="00D476CB"/>
    <w:rsid w:val="00D53F16"/>
    <w:rsid w:val="00D6376A"/>
    <w:rsid w:val="00D668A5"/>
    <w:rsid w:val="00D67617"/>
    <w:rsid w:val="00D7665F"/>
    <w:rsid w:val="00D86C5B"/>
    <w:rsid w:val="00DE2AB7"/>
    <w:rsid w:val="00DE575A"/>
    <w:rsid w:val="00DF5B17"/>
    <w:rsid w:val="00E1554A"/>
    <w:rsid w:val="00E3087D"/>
    <w:rsid w:val="00E472FA"/>
    <w:rsid w:val="00EA75FB"/>
    <w:rsid w:val="00EB0250"/>
    <w:rsid w:val="00EC4B5B"/>
    <w:rsid w:val="00EC6F14"/>
    <w:rsid w:val="00EE0ABD"/>
    <w:rsid w:val="00EE194A"/>
    <w:rsid w:val="00EE32D7"/>
    <w:rsid w:val="00EE6E08"/>
    <w:rsid w:val="00EF578B"/>
    <w:rsid w:val="00F03673"/>
    <w:rsid w:val="00F07F6D"/>
    <w:rsid w:val="00F139D8"/>
    <w:rsid w:val="00F21AB0"/>
    <w:rsid w:val="00F347F4"/>
    <w:rsid w:val="00F8146C"/>
    <w:rsid w:val="00FB0E2C"/>
    <w:rsid w:val="00FC0526"/>
    <w:rsid w:val="00FD12D4"/>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A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s>
</file>

<file path=word/webSettings.xml><?xml version="1.0" encoding="utf-8"?>
<w:webSettings xmlns:r="http://schemas.openxmlformats.org/officeDocument/2006/relationships" xmlns:w="http://schemas.openxmlformats.org/wordprocessingml/2006/main">
  <w:divs>
    <w:div w:id="50468264">
      <w:bodyDiv w:val="1"/>
      <w:marLeft w:val="120"/>
      <w:marRight w:val="120"/>
      <w:marTop w:val="45"/>
      <w:marBottom w:val="45"/>
      <w:divBdr>
        <w:top w:val="none" w:sz="0" w:space="0" w:color="auto"/>
        <w:left w:val="none" w:sz="0" w:space="0" w:color="auto"/>
        <w:bottom w:val="none" w:sz="0" w:space="0" w:color="auto"/>
        <w:right w:val="none" w:sz="0" w:space="0" w:color="auto"/>
      </w:divBdr>
      <w:divsChild>
        <w:div w:id="771319595">
          <w:marLeft w:val="0"/>
          <w:marRight w:val="0"/>
          <w:marTop w:val="0"/>
          <w:marBottom w:val="0"/>
          <w:divBdr>
            <w:top w:val="none" w:sz="0" w:space="0" w:color="auto"/>
            <w:left w:val="none" w:sz="0" w:space="0" w:color="auto"/>
            <w:bottom w:val="none" w:sz="0" w:space="0" w:color="auto"/>
            <w:right w:val="none" w:sz="0" w:space="0" w:color="auto"/>
          </w:divBdr>
          <w:divsChild>
            <w:div w:id="11916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63">
      <w:bodyDiv w:val="1"/>
      <w:marLeft w:val="120"/>
      <w:marRight w:val="120"/>
      <w:marTop w:val="45"/>
      <w:marBottom w:val="45"/>
      <w:divBdr>
        <w:top w:val="none" w:sz="0" w:space="0" w:color="auto"/>
        <w:left w:val="none" w:sz="0" w:space="0" w:color="auto"/>
        <w:bottom w:val="none" w:sz="0" w:space="0" w:color="auto"/>
        <w:right w:val="none" w:sz="0" w:space="0" w:color="auto"/>
      </w:divBdr>
      <w:divsChild>
        <w:div w:id="1092319961">
          <w:marLeft w:val="0"/>
          <w:marRight w:val="0"/>
          <w:marTop w:val="0"/>
          <w:marBottom w:val="0"/>
          <w:divBdr>
            <w:top w:val="none" w:sz="0" w:space="0" w:color="auto"/>
            <w:left w:val="none" w:sz="0" w:space="0" w:color="auto"/>
            <w:bottom w:val="none" w:sz="0" w:space="0" w:color="auto"/>
            <w:right w:val="none" w:sz="0" w:space="0" w:color="auto"/>
          </w:divBdr>
          <w:divsChild>
            <w:div w:id="432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3688">
      <w:bodyDiv w:val="1"/>
      <w:marLeft w:val="0"/>
      <w:marRight w:val="0"/>
      <w:marTop w:val="0"/>
      <w:marBottom w:val="0"/>
      <w:divBdr>
        <w:top w:val="none" w:sz="0" w:space="0" w:color="auto"/>
        <w:left w:val="none" w:sz="0" w:space="0" w:color="auto"/>
        <w:bottom w:val="none" w:sz="0" w:space="0" w:color="auto"/>
        <w:right w:val="none" w:sz="0" w:space="0" w:color="auto"/>
      </w:divBdr>
      <w:divsChild>
        <w:div w:id="2076967757">
          <w:marLeft w:val="0"/>
          <w:marRight w:val="0"/>
          <w:marTop w:val="0"/>
          <w:marBottom w:val="0"/>
          <w:divBdr>
            <w:top w:val="none" w:sz="0" w:space="0" w:color="auto"/>
            <w:left w:val="none" w:sz="0" w:space="0" w:color="auto"/>
            <w:bottom w:val="none" w:sz="0" w:space="0" w:color="auto"/>
            <w:right w:val="none" w:sz="0" w:space="0" w:color="auto"/>
          </w:divBdr>
          <w:divsChild>
            <w:div w:id="1507748968">
              <w:marLeft w:val="0"/>
              <w:marRight w:val="0"/>
              <w:marTop w:val="0"/>
              <w:marBottom w:val="0"/>
              <w:divBdr>
                <w:top w:val="none" w:sz="0" w:space="0" w:color="auto"/>
                <w:left w:val="none" w:sz="0" w:space="0" w:color="auto"/>
                <w:bottom w:val="none" w:sz="0" w:space="0" w:color="auto"/>
                <w:right w:val="none" w:sz="0" w:space="0" w:color="auto"/>
              </w:divBdr>
              <w:divsChild>
                <w:div w:id="775716822">
                  <w:marLeft w:val="0"/>
                  <w:marRight w:val="0"/>
                  <w:marTop w:val="0"/>
                  <w:marBottom w:val="0"/>
                  <w:divBdr>
                    <w:top w:val="none" w:sz="0" w:space="0" w:color="auto"/>
                    <w:left w:val="none" w:sz="0" w:space="0" w:color="auto"/>
                    <w:bottom w:val="none" w:sz="0" w:space="0" w:color="auto"/>
                    <w:right w:val="none" w:sz="0" w:space="0" w:color="auto"/>
                  </w:divBdr>
                  <w:divsChild>
                    <w:div w:id="1414208482">
                      <w:marLeft w:val="0"/>
                      <w:marRight w:val="0"/>
                      <w:marTop w:val="0"/>
                      <w:marBottom w:val="0"/>
                      <w:divBdr>
                        <w:top w:val="none" w:sz="0" w:space="0" w:color="auto"/>
                        <w:left w:val="none" w:sz="0" w:space="0" w:color="auto"/>
                        <w:bottom w:val="none" w:sz="0" w:space="0" w:color="auto"/>
                        <w:right w:val="none" w:sz="0" w:space="0" w:color="auto"/>
                      </w:divBdr>
                      <w:divsChild>
                        <w:div w:id="1477524429">
                          <w:marLeft w:val="0"/>
                          <w:marRight w:val="0"/>
                          <w:marTop w:val="0"/>
                          <w:marBottom w:val="0"/>
                          <w:divBdr>
                            <w:top w:val="none" w:sz="0" w:space="0" w:color="auto"/>
                            <w:left w:val="none" w:sz="0" w:space="0" w:color="auto"/>
                            <w:bottom w:val="none" w:sz="0" w:space="0" w:color="auto"/>
                            <w:right w:val="none" w:sz="0" w:space="0" w:color="auto"/>
                          </w:divBdr>
                          <w:divsChild>
                            <w:div w:id="2102951573">
                              <w:marLeft w:val="0"/>
                              <w:marRight w:val="0"/>
                              <w:marTop w:val="0"/>
                              <w:marBottom w:val="0"/>
                              <w:divBdr>
                                <w:top w:val="none" w:sz="0" w:space="0" w:color="auto"/>
                                <w:left w:val="none" w:sz="0" w:space="0" w:color="auto"/>
                                <w:bottom w:val="none" w:sz="0" w:space="0" w:color="auto"/>
                                <w:right w:val="none" w:sz="0" w:space="0" w:color="auto"/>
                              </w:divBdr>
                              <w:divsChild>
                                <w:div w:id="179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53966">
      <w:bodyDiv w:val="1"/>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sChild>
            <w:div w:id="1489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7036">
      <w:bodyDiv w:val="1"/>
      <w:marLeft w:val="120"/>
      <w:marRight w:val="120"/>
      <w:marTop w:val="45"/>
      <w:marBottom w:val="45"/>
      <w:divBdr>
        <w:top w:val="none" w:sz="0" w:space="0" w:color="auto"/>
        <w:left w:val="none" w:sz="0" w:space="0" w:color="auto"/>
        <w:bottom w:val="none" w:sz="0" w:space="0" w:color="auto"/>
        <w:right w:val="none" w:sz="0" w:space="0" w:color="auto"/>
      </w:divBdr>
      <w:divsChild>
        <w:div w:id="1190334463">
          <w:marLeft w:val="0"/>
          <w:marRight w:val="0"/>
          <w:marTop w:val="0"/>
          <w:marBottom w:val="0"/>
          <w:divBdr>
            <w:top w:val="none" w:sz="0" w:space="0" w:color="auto"/>
            <w:left w:val="none" w:sz="0" w:space="0" w:color="auto"/>
            <w:bottom w:val="none" w:sz="0" w:space="0" w:color="auto"/>
            <w:right w:val="none" w:sz="0" w:space="0" w:color="auto"/>
          </w:divBdr>
          <w:divsChild>
            <w:div w:id="6565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3853">
      <w:bodyDiv w:val="1"/>
      <w:marLeft w:val="0"/>
      <w:marRight w:val="0"/>
      <w:marTop w:val="0"/>
      <w:marBottom w:val="0"/>
      <w:divBdr>
        <w:top w:val="none" w:sz="0" w:space="0" w:color="auto"/>
        <w:left w:val="none" w:sz="0" w:space="0" w:color="auto"/>
        <w:bottom w:val="none" w:sz="0" w:space="0" w:color="auto"/>
        <w:right w:val="none" w:sz="0" w:space="0" w:color="auto"/>
      </w:divBdr>
      <w:divsChild>
        <w:div w:id="988559056">
          <w:marLeft w:val="0"/>
          <w:marRight w:val="0"/>
          <w:marTop w:val="0"/>
          <w:marBottom w:val="0"/>
          <w:divBdr>
            <w:top w:val="none" w:sz="0" w:space="0" w:color="auto"/>
            <w:left w:val="none" w:sz="0" w:space="0" w:color="auto"/>
            <w:bottom w:val="none" w:sz="0" w:space="0" w:color="auto"/>
            <w:right w:val="none" w:sz="0" w:space="0" w:color="auto"/>
          </w:divBdr>
          <w:divsChild>
            <w:div w:id="1973051237">
              <w:marLeft w:val="0"/>
              <w:marRight w:val="0"/>
              <w:marTop w:val="0"/>
              <w:marBottom w:val="0"/>
              <w:divBdr>
                <w:top w:val="none" w:sz="0" w:space="0" w:color="auto"/>
                <w:left w:val="none" w:sz="0" w:space="0" w:color="auto"/>
                <w:bottom w:val="none" w:sz="0" w:space="0" w:color="auto"/>
                <w:right w:val="none" w:sz="0" w:space="0" w:color="auto"/>
              </w:divBdr>
              <w:divsChild>
                <w:div w:id="1158376775">
                  <w:marLeft w:val="0"/>
                  <w:marRight w:val="0"/>
                  <w:marTop w:val="0"/>
                  <w:marBottom w:val="0"/>
                  <w:divBdr>
                    <w:top w:val="none" w:sz="0" w:space="0" w:color="auto"/>
                    <w:left w:val="none" w:sz="0" w:space="0" w:color="auto"/>
                    <w:bottom w:val="none" w:sz="0" w:space="0" w:color="auto"/>
                    <w:right w:val="none" w:sz="0" w:space="0" w:color="auto"/>
                  </w:divBdr>
                  <w:divsChild>
                    <w:div w:id="782383800">
                      <w:marLeft w:val="0"/>
                      <w:marRight w:val="0"/>
                      <w:marTop w:val="0"/>
                      <w:marBottom w:val="0"/>
                      <w:divBdr>
                        <w:top w:val="none" w:sz="0" w:space="0" w:color="auto"/>
                        <w:left w:val="none" w:sz="0" w:space="0" w:color="auto"/>
                        <w:bottom w:val="none" w:sz="0" w:space="0" w:color="auto"/>
                        <w:right w:val="none" w:sz="0" w:space="0" w:color="auto"/>
                      </w:divBdr>
                      <w:divsChild>
                        <w:div w:id="1042899369">
                          <w:marLeft w:val="0"/>
                          <w:marRight w:val="0"/>
                          <w:marTop w:val="0"/>
                          <w:marBottom w:val="0"/>
                          <w:divBdr>
                            <w:top w:val="none" w:sz="0" w:space="0" w:color="auto"/>
                            <w:left w:val="none" w:sz="0" w:space="0" w:color="auto"/>
                            <w:bottom w:val="none" w:sz="0" w:space="0" w:color="auto"/>
                            <w:right w:val="none" w:sz="0" w:space="0" w:color="auto"/>
                          </w:divBdr>
                          <w:divsChild>
                            <w:div w:id="75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7562">
      <w:bodyDiv w:val="1"/>
      <w:marLeft w:val="0"/>
      <w:marRight w:val="0"/>
      <w:marTop w:val="0"/>
      <w:marBottom w:val="0"/>
      <w:divBdr>
        <w:top w:val="none" w:sz="0" w:space="0" w:color="auto"/>
        <w:left w:val="none" w:sz="0" w:space="0" w:color="auto"/>
        <w:bottom w:val="none" w:sz="0" w:space="0" w:color="auto"/>
        <w:right w:val="none" w:sz="0" w:space="0" w:color="auto"/>
      </w:divBdr>
      <w:divsChild>
        <w:div w:id="1075053978">
          <w:marLeft w:val="0"/>
          <w:marRight w:val="0"/>
          <w:marTop w:val="0"/>
          <w:marBottom w:val="0"/>
          <w:divBdr>
            <w:top w:val="none" w:sz="0" w:space="0" w:color="auto"/>
            <w:left w:val="none" w:sz="0" w:space="0" w:color="auto"/>
            <w:bottom w:val="none" w:sz="0" w:space="0" w:color="auto"/>
            <w:right w:val="none" w:sz="0" w:space="0" w:color="auto"/>
          </w:divBdr>
          <w:divsChild>
            <w:div w:id="97917452">
              <w:marLeft w:val="0"/>
              <w:marRight w:val="0"/>
              <w:marTop w:val="0"/>
              <w:marBottom w:val="0"/>
              <w:divBdr>
                <w:top w:val="none" w:sz="0" w:space="0" w:color="auto"/>
                <w:left w:val="none" w:sz="0" w:space="0" w:color="auto"/>
                <w:bottom w:val="none" w:sz="0" w:space="0" w:color="auto"/>
                <w:right w:val="none" w:sz="0" w:space="0" w:color="auto"/>
              </w:divBdr>
              <w:divsChild>
                <w:div w:id="1970896041">
                  <w:marLeft w:val="0"/>
                  <w:marRight w:val="0"/>
                  <w:marTop w:val="0"/>
                  <w:marBottom w:val="0"/>
                  <w:divBdr>
                    <w:top w:val="none" w:sz="0" w:space="0" w:color="auto"/>
                    <w:left w:val="none" w:sz="0" w:space="0" w:color="auto"/>
                    <w:bottom w:val="none" w:sz="0" w:space="0" w:color="auto"/>
                    <w:right w:val="none" w:sz="0" w:space="0" w:color="auto"/>
                  </w:divBdr>
                  <w:divsChild>
                    <w:div w:id="1514956743">
                      <w:marLeft w:val="0"/>
                      <w:marRight w:val="0"/>
                      <w:marTop w:val="0"/>
                      <w:marBottom w:val="0"/>
                      <w:divBdr>
                        <w:top w:val="none" w:sz="0" w:space="0" w:color="auto"/>
                        <w:left w:val="none" w:sz="0" w:space="0" w:color="auto"/>
                        <w:bottom w:val="none" w:sz="0" w:space="0" w:color="auto"/>
                        <w:right w:val="none" w:sz="0" w:space="0" w:color="auto"/>
                      </w:divBdr>
                      <w:divsChild>
                        <w:div w:id="1027680975">
                          <w:marLeft w:val="0"/>
                          <w:marRight w:val="0"/>
                          <w:marTop w:val="0"/>
                          <w:marBottom w:val="0"/>
                          <w:divBdr>
                            <w:top w:val="none" w:sz="0" w:space="0" w:color="auto"/>
                            <w:left w:val="none" w:sz="0" w:space="0" w:color="auto"/>
                            <w:bottom w:val="none" w:sz="0" w:space="0" w:color="auto"/>
                            <w:right w:val="none" w:sz="0" w:space="0" w:color="auto"/>
                          </w:divBdr>
                          <w:divsChild>
                            <w:div w:id="1820338577">
                              <w:marLeft w:val="0"/>
                              <w:marRight w:val="0"/>
                              <w:marTop w:val="0"/>
                              <w:marBottom w:val="0"/>
                              <w:divBdr>
                                <w:top w:val="none" w:sz="0" w:space="0" w:color="auto"/>
                                <w:left w:val="none" w:sz="0" w:space="0" w:color="auto"/>
                                <w:bottom w:val="none" w:sz="0" w:space="0" w:color="auto"/>
                                <w:right w:val="none" w:sz="0" w:space="0" w:color="auto"/>
                              </w:divBdr>
                              <w:divsChild>
                                <w:div w:id="17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olk.uio.no/jonkl/pubstuff/NeuraminidasesExc4.pse" TargetMode="External"/><Relationship Id="rId13" Type="http://schemas.openxmlformats.org/officeDocument/2006/relationships/hyperlink" Target="http://swissmodel.expasy.org" TargetMode="External"/><Relationship Id="rId18" Type="http://schemas.openxmlformats.org/officeDocument/2006/relationships/hyperlink" Target="http://www.cathdb.inf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bioinf.cs.ucl.ac.uk/psipred" TargetMode="External"/><Relationship Id="rId7" Type="http://schemas.openxmlformats.org/officeDocument/2006/relationships/image" Target="media/image1.png"/><Relationship Id="rId12" Type="http://schemas.openxmlformats.org/officeDocument/2006/relationships/hyperlink" Target="http://blast.ncbi.nlm.nih.gov/Blast.cgi"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ymolwiki.org/index.php/Cealign" TargetMode="External"/><Relationship Id="rId20" Type="http://schemas.openxmlformats.org/officeDocument/2006/relationships/hyperlink" Target="http://ekhidna.biocenter.helsinki.fi/dali_serv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scop.mrc-lmb.cam.ac.uk/scop"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folk.uio.no/jonkl/pubstuff/2hu4ChA.pdb" TargetMode="External"/><Relationship Id="rId22" Type="http://schemas.openxmlformats.org/officeDocument/2006/relationships/hyperlink" Target="http://www.sbg.bio.ic.ac.uk/~phyre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10</Pages>
  <Words>2863</Words>
  <Characters>17212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Structural tutorial</vt:lpstr>
    </vt:vector>
  </TitlesOfParts>
  <Company>UiO</Company>
  <LinksUpToDate>false</LinksUpToDate>
  <CharactersWithSpaces>20035</CharactersWithSpaces>
  <SharedDoc>false</SharedDoc>
  <HLinks>
    <vt:vector size="24" baseType="variant">
      <vt:variant>
        <vt:i4>1966173</vt:i4>
      </vt:variant>
      <vt:variant>
        <vt:i4>9</vt:i4>
      </vt:variant>
      <vt:variant>
        <vt:i4>0</vt:i4>
      </vt:variant>
      <vt:variant>
        <vt:i4>5</vt:i4>
      </vt:variant>
      <vt:variant>
        <vt:lpwstr>http://folk.uio.no/jonkl/pubstuff/2hu4ChA.pdb</vt:lpwstr>
      </vt:variant>
      <vt:variant>
        <vt:lpwstr/>
      </vt:variant>
      <vt:variant>
        <vt:i4>8126570</vt:i4>
      </vt:variant>
      <vt:variant>
        <vt:i4>6</vt:i4>
      </vt:variant>
      <vt:variant>
        <vt:i4>0</vt:i4>
      </vt:variant>
      <vt:variant>
        <vt:i4>5</vt:i4>
      </vt:variant>
      <vt:variant>
        <vt:lpwstr>http://swissmodel.expasy.org/workspace</vt:lpwstr>
      </vt:variant>
      <vt:variant>
        <vt:lpwstr/>
      </vt:variant>
      <vt:variant>
        <vt:i4>7143474</vt:i4>
      </vt:variant>
      <vt:variant>
        <vt:i4>3</vt:i4>
      </vt:variant>
      <vt:variant>
        <vt:i4>0</vt:i4>
      </vt:variant>
      <vt:variant>
        <vt:i4>5</vt:i4>
      </vt:variant>
      <vt:variant>
        <vt:lpwstr>http://blast.ncbi.nlm.nih.gov/Blast.cgi</vt:lpwstr>
      </vt:variant>
      <vt:variant>
        <vt:lpwstr/>
      </vt:variant>
      <vt:variant>
        <vt:i4>4784205</vt:i4>
      </vt:variant>
      <vt:variant>
        <vt:i4>0</vt:i4>
      </vt:variant>
      <vt:variant>
        <vt:i4>0</vt:i4>
      </vt:variant>
      <vt:variant>
        <vt:i4>5</vt:i4>
      </vt:variant>
      <vt:variant>
        <vt:lpwstr>http://folk.uio.no/jonkl/pubstuff/NeuraminidasesExc4.pse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tutorial</dc:title>
  <dc:creator>Bjørn Dalhus</dc:creator>
  <cp:lastModifiedBy>Jon K. Lærdahl</cp:lastModifiedBy>
  <cp:revision>8</cp:revision>
  <cp:lastPrinted>2012-11-28T17:34:00Z</cp:lastPrinted>
  <dcterms:created xsi:type="dcterms:W3CDTF">2012-11-28T16:33:00Z</dcterms:created>
  <dcterms:modified xsi:type="dcterms:W3CDTF">2012-11-28T18:29:00Z</dcterms:modified>
</cp:coreProperties>
</file>