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B7FA5" w14:textId="77777777" w:rsidR="00FD1BB1" w:rsidRPr="00032B66" w:rsidRDefault="0027344E" w:rsidP="001B39F8">
      <w:pPr>
        <w:pStyle w:val="Title"/>
        <w:jc w:val="center"/>
      </w:pPr>
      <w:r>
        <w:t>Sequence searching and sequence alignments</w:t>
      </w:r>
      <w:r w:rsidR="001B39F8" w:rsidRPr="00032B66">
        <w:t xml:space="preserve"> – MBV-INFX410</w:t>
      </w:r>
    </w:p>
    <w:p w14:paraId="586CC684" w14:textId="77777777" w:rsidR="00E36F0D" w:rsidRDefault="00D679D2" w:rsidP="00E36F0D">
      <w:pPr>
        <w:jc w:val="both"/>
      </w:pPr>
      <w:r>
        <w:t>In this exercise</w:t>
      </w:r>
      <w:r w:rsidR="00E36F0D">
        <w:t xml:space="preserve"> we will start with a bacte</w:t>
      </w:r>
      <w:r w:rsidR="001D1300">
        <w:t>rial DNA repair protein called N</w:t>
      </w:r>
      <w:r w:rsidR="00E36F0D">
        <w:t>th and identify its homologs in different species</w:t>
      </w:r>
      <w:r w:rsidR="001D1300">
        <w:t>,</w:t>
      </w:r>
      <w:r w:rsidR="00E36F0D">
        <w:t xml:space="preserve"> including humans</w:t>
      </w:r>
      <w:r w:rsidR="001D1300">
        <w:t>,</w:t>
      </w:r>
      <w:r w:rsidR="00E36F0D">
        <w:t xml:space="preserve"> using BLAST and PSI-BLAST, and then identify conserved sequence motifs using multiple alignments. It is a good idea to create a report document in Wo</w:t>
      </w:r>
      <w:r w:rsidR="001D1300">
        <w:t>rd (or a similar editor</w:t>
      </w:r>
      <w:r w:rsidR="00E36F0D">
        <w:t xml:space="preserve">) were you describe briefly what you do, save the sequences that you work with and answer the questions that are asked. </w:t>
      </w:r>
      <w:r w:rsidR="001D1300">
        <w:t xml:space="preserve">You must also save </w:t>
      </w:r>
      <w:r w:rsidR="00E36F0D">
        <w:t>screen shots</w:t>
      </w:r>
      <w:r w:rsidR="001D1300">
        <w:t xml:space="preserve"> of what you do</w:t>
      </w:r>
      <w:r w:rsidR="003316DA">
        <w:t xml:space="preserve"> in your report</w:t>
      </w:r>
      <w:r w:rsidR="001D1300">
        <w:t xml:space="preserve">. </w:t>
      </w:r>
      <w:r w:rsidR="001D1300" w:rsidRPr="001D1300">
        <w:rPr>
          <w:i/>
        </w:rPr>
        <w:t>Make sure you know how to do this!</w:t>
      </w:r>
    </w:p>
    <w:p w14:paraId="60088D2B" w14:textId="77777777" w:rsidR="004D14FC" w:rsidRDefault="004D14FC" w:rsidP="004D14FC">
      <w:pPr>
        <w:pStyle w:val="ListParagraph"/>
        <w:numPr>
          <w:ilvl w:val="0"/>
          <w:numId w:val="2"/>
        </w:numPr>
        <w:jc w:val="both"/>
        <w:rPr>
          <w:i/>
        </w:rPr>
      </w:pPr>
      <w:r w:rsidRPr="004D14FC">
        <w:t xml:space="preserve">Find the </w:t>
      </w:r>
      <w:r>
        <w:t xml:space="preserve">RefSeq </w:t>
      </w:r>
      <w:r w:rsidRPr="004D14FC">
        <w:t xml:space="preserve">protein sequence of the Endonuclease III (Nth) protein from the bacterium </w:t>
      </w:r>
      <w:r w:rsidRPr="004D14FC">
        <w:rPr>
          <w:i/>
        </w:rPr>
        <w:t>Escherichia coli</w:t>
      </w:r>
      <w:r w:rsidRPr="004D14FC">
        <w:t xml:space="preserve">, strain K-12, substrain MG1655, </w:t>
      </w:r>
      <w:r>
        <w:t xml:space="preserve">using Entrez, </w:t>
      </w:r>
      <w:r w:rsidRPr="004D14FC">
        <w:t>in the NCBI protein database (</w:t>
      </w:r>
      <w:hyperlink r:id="rId8" w:history="1">
        <w:r w:rsidRPr="00E527B5">
          <w:rPr>
            <w:rStyle w:val="Hyperlink"/>
          </w:rPr>
          <w:t>www.ncbi.nlm.nih.gov</w:t>
        </w:r>
      </w:hyperlink>
      <w:r w:rsidRPr="004D14FC">
        <w:t>).</w:t>
      </w:r>
      <w:r>
        <w:t xml:space="preserve"> </w:t>
      </w:r>
      <w:r w:rsidRPr="004D14FC">
        <w:rPr>
          <w:i/>
        </w:rPr>
        <w:t>First try yourself</w:t>
      </w:r>
      <w:r>
        <w:rPr>
          <w:i/>
        </w:rPr>
        <w:t>, without checking below</w:t>
      </w:r>
      <w:r w:rsidRPr="004D14FC">
        <w:rPr>
          <w:i/>
        </w:rPr>
        <w:t>!</w:t>
      </w:r>
    </w:p>
    <w:p w14:paraId="431C94F2" w14:textId="77777777" w:rsidR="007739D6" w:rsidRDefault="007739D6" w:rsidP="007739D6">
      <w:pPr>
        <w:pStyle w:val="ListParagraph"/>
        <w:jc w:val="both"/>
        <w:rPr>
          <w:i/>
        </w:rPr>
      </w:pPr>
    </w:p>
    <w:p w14:paraId="3A8AD817" w14:textId="77777777" w:rsidR="007739D6" w:rsidRPr="007739D6" w:rsidRDefault="007739D6" w:rsidP="007739D6">
      <w:pPr>
        <w:pStyle w:val="ListParagraph"/>
        <w:jc w:val="both"/>
      </w:pPr>
      <w:r>
        <w:t xml:space="preserve">For the rest of the exercise, it is a good idea to sign up for a “My NCBI” account and sign in. Follow the link “Sign in to NCBI” at the top/right hand side </w:t>
      </w:r>
      <w:r w:rsidR="00BB5DA8">
        <w:t>of the front page, to do this. When you are signed</w:t>
      </w:r>
      <w:r>
        <w:t xml:space="preserve"> in, you can, for example, save your searc</w:t>
      </w:r>
      <w:r w:rsidR="00BB5DA8">
        <w:t>hes and pick them up at a later</w:t>
      </w:r>
      <w:r>
        <w:t xml:space="preserve"> stage to do more work.</w:t>
      </w:r>
    </w:p>
    <w:p w14:paraId="7B90AB77" w14:textId="77777777" w:rsidR="004D14FC" w:rsidRDefault="004D14FC" w:rsidP="004D14FC">
      <w:pPr>
        <w:pStyle w:val="ListParagraph"/>
        <w:jc w:val="both"/>
      </w:pPr>
    </w:p>
    <w:p w14:paraId="780EEE83" w14:textId="77777777" w:rsidR="004D14FC" w:rsidRDefault="004D14FC" w:rsidP="004D14FC">
      <w:pPr>
        <w:pStyle w:val="ListParagraph"/>
        <w:jc w:val="both"/>
      </w:pPr>
      <w:r>
        <w:rPr>
          <w:b/>
        </w:rPr>
        <w:t xml:space="preserve">There are many ways to </w:t>
      </w:r>
      <w:r w:rsidR="00BB5DA8">
        <w:rPr>
          <w:b/>
        </w:rPr>
        <w:t>find the correct Nth protein</w:t>
      </w:r>
      <w:r>
        <w:rPr>
          <w:b/>
        </w:rPr>
        <w:t xml:space="preserve">, but what we are looking for is the RefSeq sequence </w:t>
      </w:r>
      <w:r w:rsidRPr="004D14FC">
        <w:rPr>
          <w:b/>
        </w:rPr>
        <w:t>NP_416150</w:t>
      </w:r>
      <w:r>
        <w:rPr>
          <w:b/>
        </w:rPr>
        <w:t xml:space="preserve">. One possibility is to search for </w:t>
      </w:r>
      <w:r w:rsidRPr="004D14FC">
        <w:rPr>
          <w:b/>
        </w:rPr>
        <w:t>“Escherichia coli” AND “Endonuclease III” AND MG1655</w:t>
      </w:r>
      <w:r>
        <w:rPr>
          <w:b/>
        </w:rPr>
        <w:t xml:space="preserve"> </w:t>
      </w:r>
      <w:r w:rsidR="003125CF">
        <w:rPr>
          <w:b/>
        </w:rPr>
        <w:t xml:space="preserve">in the Protein database </w:t>
      </w:r>
      <w:r>
        <w:rPr>
          <w:b/>
        </w:rPr>
        <w:t>and then filter for RefSeq</w:t>
      </w:r>
      <w:r w:rsidR="003125CF">
        <w:rPr>
          <w:b/>
        </w:rPr>
        <w:t xml:space="preserve"> in “Source databases”. You will then have </w:t>
      </w:r>
      <w:r w:rsidR="00BB5DA8">
        <w:rPr>
          <w:b/>
        </w:rPr>
        <w:t xml:space="preserve">some 10s of </w:t>
      </w:r>
      <w:r w:rsidR="003125CF">
        <w:rPr>
          <w:b/>
        </w:rPr>
        <w:t xml:space="preserve">candidates and among </w:t>
      </w:r>
      <w:r w:rsidR="00BB5DA8">
        <w:rPr>
          <w:b/>
        </w:rPr>
        <w:t xml:space="preserve">these the only one that is </w:t>
      </w:r>
      <w:r w:rsidR="003125CF" w:rsidRPr="004D14FC">
        <w:rPr>
          <w:b/>
        </w:rPr>
        <w:t>MG1655</w:t>
      </w:r>
      <w:r w:rsidR="00BB5DA8">
        <w:rPr>
          <w:b/>
        </w:rPr>
        <w:t>,</w:t>
      </w:r>
      <w:r w:rsidR="003125CF">
        <w:rPr>
          <w:b/>
        </w:rPr>
        <w:t xml:space="preserve"> </w:t>
      </w:r>
      <w:r w:rsidR="003125CF" w:rsidRPr="004D14FC">
        <w:rPr>
          <w:b/>
        </w:rPr>
        <w:t>“Endonuclease III”</w:t>
      </w:r>
      <w:r w:rsidR="00BB5DA8">
        <w:rPr>
          <w:b/>
        </w:rPr>
        <w:t>, and RefSeq</w:t>
      </w:r>
      <w:r w:rsidR="003125CF" w:rsidRPr="004D14FC">
        <w:rPr>
          <w:b/>
        </w:rPr>
        <w:t xml:space="preserve"> </w:t>
      </w:r>
      <w:r w:rsidR="003125CF">
        <w:rPr>
          <w:b/>
        </w:rPr>
        <w:t xml:space="preserve">is </w:t>
      </w:r>
      <w:r w:rsidR="003125CF" w:rsidRPr="004D14FC">
        <w:rPr>
          <w:b/>
        </w:rPr>
        <w:t>NP_416150</w:t>
      </w:r>
      <w:r w:rsidR="003125CF">
        <w:rPr>
          <w:b/>
        </w:rPr>
        <w:t xml:space="preserve">. </w:t>
      </w:r>
      <w:r w:rsidR="003125CF">
        <w:rPr>
          <w:b/>
          <w:i/>
        </w:rPr>
        <w:t>Make sure you understand how you find a sequence by searching like this!</w:t>
      </w:r>
      <w:r w:rsidR="003125CF">
        <w:rPr>
          <w:b/>
        </w:rPr>
        <w:t xml:space="preserve">   </w:t>
      </w:r>
      <w:r>
        <w:rPr>
          <w:b/>
        </w:rPr>
        <w:t xml:space="preserve"> </w:t>
      </w:r>
      <w:r>
        <w:t xml:space="preserve"> </w:t>
      </w:r>
    </w:p>
    <w:p w14:paraId="6FE10236" w14:textId="77777777" w:rsidR="004D14FC" w:rsidRDefault="004D14FC" w:rsidP="003125CF">
      <w:pPr>
        <w:pStyle w:val="ListParagraph"/>
        <w:jc w:val="both"/>
      </w:pPr>
    </w:p>
    <w:p w14:paraId="261EBDBE" w14:textId="77777777" w:rsidR="003125CF" w:rsidRDefault="003125CF" w:rsidP="004D14FC">
      <w:pPr>
        <w:pStyle w:val="ListParagraph"/>
        <w:numPr>
          <w:ilvl w:val="0"/>
          <w:numId w:val="2"/>
        </w:numPr>
        <w:jc w:val="both"/>
      </w:pPr>
      <w:r>
        <w:t>Get the FASTA sequence for the protein and paste it into your report document.</w:t>
      </w:r>
    </w:p>
    <w:p w14:paraId="0461D9B3" w14:textId="77777777" w:rsidR="003125CF" w:rsidRDefault="003125CF" w:rsidP="003125CF">
      <w:pPr>
        <w:pStyle w:val="ListParagraph"/>
        <w:jc w:val="both"/>
      </w:pPr>
    </w:p>
    <w:p w14:paraId="38E959EE" w14:textId="77777777" w:rsidR="003125CF" w:rsidRPr="003125CF" w:rsidRDefault="003125CF" w:rsidP="003125CF">
      <w:pPr>
        <w:pStyle w:val="ListParagraph"/>
        <w:jc w:val="both"/>
        <w:rPr>
          <w:b/>
          <w:sz w:val="18"/>
          <w:szCs w:val="18"/>
        </w:rPr>
      </w:pPr>
      <w:r w:rsidRPr="003125CF">
        <w:rPr>
          <w:b/>
          <w:sz w:val="18"/>
          <w:szCs w:val="18"/>
        </w:rPr>
        <w:t>&gt;gi|16129591|ref|NP_416150.1| DNA glycosylase and apyrimidinic (AP) lyase (endonuclease III) [Escherichia coli str. K-12 substr. MG1655]</w:t>
      </w:r>
    </w:p>
    <w:p w14:paraId="6B2BD840" w14:textId="77777777" w:rsidR="003125CF" w:rsidRPr="003125CF" w:rsidRDefault="003125CF" w:rsidP="003125CF">
      <w:pPr>
        <w:pStyle w:val="ListParagraph"/>
        <w:jc w:val="both"/>
        <w:rPr>
          <w:b/>
          <w:sz w:val="18"/>
          <w:szCs w:val="18"/>
        </w:rPr>
      </w:pPr>
      <w:r w:rsidRPr="003125CF">
        <w:rPr>
          <w:b/>
          <w:sz w:val="18"/>
          <w:szCs w:val="18"/>
        </w:rPr>
        <w:t>MNKAKRLEILTRLRENNPHPTTELNFSSPFELLIAVLLSAQATDVSVNKATAKLYPVANTPAAMLELGVE</w:t>
      </w:r>
    </w:p>
    <w:p w14:paraId="0C13F275" w14:textId="77777777" w:rsidR="003125CF" w:rsidRPr="003125CF" w:rsidRDefault="003125CF" w:rsidP="003125CF">
      <w:pPr>
        <w:pStyle w:val="ListParagraph"/>
        <w:jc w:val="both"/>
        <w:rPr>
          <w:b/>
          <w:sz w:val="18"/>
          <w:szCs w:val="18"/>
        </w:rPr>
      </w:pPr>
      <w:r w:rsidRPr="003125CF">
        <w:rPr>
          <w:b/>
          <w:sz w:val="18"/>
          <w:szCs w:val="18"/>
        </w:rPr>
        <w:t>GVKTYIKTIGLYNSKAENIIKTCRILLEQHNGEVPEDRAALEALPGVGRKTANVVLNTAFGWPTIAVDTH</w:t>
      </w:r>
    </w:p>
    <w:p w14:paraId="744938DC" w14:textId="77777777" w:rsidR="003125CF" w:rsidRPr="003125CF" w:rsidRDefault="003125CF" w:rsidP="003125CF">
      <w:pPr>
        <w:pStyle w:val="ListParagraph"/>
        <w:jc w:val="both"/>
        <w:rPr>
          <w:b/>
          <w:sz w:val="18"/>
          <w:szCs w:val="18"/>
        </w:rPr>
      </w:pPr>
      <w:r w:rsidRPr="003125CF">
        <w:rPr>
          <w:b/>
          <w:sz w:val="18"/>
          <w:szCs w:val="18"/>
        </w:rPr>
        <w:t>IFRVCNRTQFAPGKNVEQVEEKLLKVVPAEFKVDCHHWLILHGRYTCIARKPRCGSCIIEDLCEYKEKVD</w:t>
      </w:r>
    </w:p>
    <w:p w14:paraId="38173F44" w14:textId="77777777" w:rsidR="003125CF" w:rsidRPr="003125CF" w:rsidRDefault="003125CF" w:rsidP="003125CF">
      <w:pPr>
        <w:pStyle w:val="ListParagraph"/>
        <w:jc w:val="both"/>
        <w:rPr>
          <w:b/>
          <w:sz w:val="18"/>
          <w:szCs w:val="18"/>
        </w:rPr>
      </w:pPr>
      <w:r w:rsidRPr="003125CF">
        <w:rPr>
          <w:b/>
          <w:sz w:val="18"/>
          <w:szCs w:val="18"/>
        </w:rPr>
        <w:t>I</w:t>
      </w:r>
    </w:p>
    <w:p w14:paraId="6EE2EA8B" w14:textId="77777777" w:rsidR="003125CF" w:rsidRDefault="003125CF" w:rsidP="003125CF">
      <w:pPr>
        <w:pStyle w:val="ListParagraph"/>
        <w:jc w:val="both"/>
      </w:pPr>
    </w:p>
    <w:p w14:paraId="124CC458" w14:textId="77777777" w:rsidR="000458FD" w:rsidRDefault="004A1B54" w:rsidP="004D14FC">
      <w:pPr>
        <w:pStyle w:val="ListParagraph"/>
        <w:numPr>
          <w:ilvl w:val="0"/>
          <w:numId w:val="2"/>
        </w:numPr>
        <w:jc w:val="both"/>
      </w:pPr>
      <w:r>
        <w:t xml:space="preserve">Follow the link to the corresponding Gene (in the list of “Related information” at the right hand side). What is the NCBI </w:t>
      </w:r>
      <w:r w:rsidR="000458FD">
        <w:t xml:space="preserve">gene </w:t>
      </w:r>
      <w:r>
        <w:t xml:space="preserve">identifier </w:t>
      </w:r>
      <w:r w:rsidR="000458FD">
        <w:t xml:space="preserve">(Gene ID) </w:t>
      </w:r>
      <w:r>
        <w:t>for the gene</w:t>
      </w:r>
      <w:r w:rsidR="000458FD">
        <w:t xml:space="preserve">? </w:t>
      </w:r>
      <w:r w:rsidR="0023033A">
        <w:t xml:space="preserve">What is the Swiss-Prot identifier for this protein? </w:t>
      </w:r>
      <w:r w:rsidR="000458FD">
        <w:t xml:space="preserve">Which genes are found directly upstream and downstream of </w:t>
      </w:r>
      <w:r w:rsidR="000458FD">
        <w:rPr>
          <w:i/>
        </w:rPr>
        <w:t>nth</w:t>
      </w:r>
      <w:r w:rsidR="000458FD">
        <w:t>?</w:t>
      </w:r>
      <w:r w:rsidR="00D57579">
        <w:t xml:space="preserve"> A</w:t>
      </w:r>
      <w:r w:rsidR="0023033A">
        <w:t>re the three genes transcri</w:t>
      </w:r>
      <w:r w:rsidR="00D57579">
        <w:t>bed in the same direction?</w:t>
      </w:r>
    </w:p>
    <w:p w14:paraId="26152289" w14:textId="77777777" w:rsidR="000458FD" w:rsidRDefault="000458FD" w:rsidP="000458FD">
      <w:pPr>
        <w:pStyle w:val="ListParagraph"/>
        <w:jc w:val="both"/>
      </w:pPr>
    </w:p>
    <w:p w14:paraId="13DAAEF3" w14:textId="77777777" w:rsidR="00D57579" w:rsidRDefault="000458FD" w:rsidP="000458FD">
      <w:pPr>
        <w:pStyle w:val="ListParagraph"/>
        <w:jc w:val="both"/>
        <w:rPr>
          <w:b/>
        </w:rPr>
      </w:pPr>
      <w:r>
        <w:rPr>
          <w:b/>
        </w:rPr>
        <w:lastRenderedPageBreak/>
        <w:t xml:space="preserve">The Gene ID is </w:t>
      </w:r>
      <w:r w:rsidRPr="000458FD">
        <w:rPr>
          <w:b/>
        </w:rPr>
        <w:t>947122</w:t>
      </w:r>
      <w:r w:rsidR="004B0659">
        <w:rPr>
          <w:b/>
        </w:rPr>
        <w:t xml:space="preserve"> and</w:t>
      </w:r>
      <w:r w:rsidR="0023033A">
        <w:rPr>
          <w:b/>
        </w:rPr>
        <w:t xml:space="preserve"> the Swiss-Prot ID is P0AB83. T</w:t>
      </w:r>
      <w:r>
        <w:rPr>
          <w:b/>
        </w:rPr>
        <w:t xml:space="preserve">he two </w:t>
      </w:r>
      <w:r w:rsidR="00D57579">
        <w:rPr>
          <w:b/>
        </w:rPr>
        <w:t xml:space="preserve">neighbouring </w:t>
      </w:r>
      <w:r>
        <w:rPr>
          <w:b/>
        </w:rPr>
        <w:t xml:space="preserve">genes are </w:t>
      </w:r>
      <w:r>
        <w:rPr>
          <w:b/>
          <w:i/>
        </w:rPr>
        <w:t>rsxE</w:t>
      </w:r>
      <w:r>
        <w:rPr>
          <w:b/>
        </w:rPr>
        <w:t xml:space="preserve"> and </w:t>
      </w:r>
      <w:r w:rsidRPr="000458FD">
        <w:rPr>
          <w:b/>
          <w:i/>
        </w:rPr>
        <w:t>dtpA</w:t>
      </w:r>
      <w:r w:rsidR="00D57579">
        <w:rPr>
          <w:b/>
        </w:rPr>
        <w:t xml:space="preserve">. All three </w:t>
      </w:r>
      <w:r w:rsidR="004B0659">
        <w:rPr>
          <w:b/>
        </w:rPr>
        <w:t xml:space="preserve">genes </w:t>
      </w:r>
      <w:r w:rsidR="00D57579">
        <w:rPr>
          <w:b/>
        </w:rPr>
        <w:t>are transcribed in same direction.</w:t>
      </w:r>
    </w:p>
    <w:p w14:paraId="47765733" w14:textId="77777777" w:rsidR="004A1B54" w:rsidRDefault="000458FD" w:rsidP="000458FD">
      <w:pPr>
        <w:pStyle w:val="ListParagraph"/>
        <w:jc w:val="both"/>
      </w:pPr>
      <w:r>
        <w:t xml:space="preserve">  </w:t>
      </w:r>
      <w:r w:rsidR="004A1B54">
        <w:t xml:space="preserve"> </w:t>
      </w:r>
    </w:p>
    <w:p w14:paraId="21FC1ED7" w14:textId="77777777" w:rsidR="00450C8A" w:rsidRDefault="00450C8A" w:rsidP="00450C8A">
      <w:pPr>
        <w:pStyle w:val="ListParagraph"/>
        <w:numPr>
          <w:ilvl w:val="0"/>
          <w:numId w:val="2"/>
        </w:numPr>
        <w:jc w:val="both"/>
      </w:pPr>
      <w:r>
        <w:t>In the simple genome browser on the NCBI Gene page (“</w:t>
      </w:r>
      <w:r w:rsidRPr="00450C8A">
        <w:t>Genomic regions, transcripts, and products</w:t>
      </w:r>
      <w:r>
        <w:t xml:space="preserve">” section) click and drag the genome to centre the region where you have the start of </w:t>
      </w:r>
      <w:r>
        <w:rPr>
          <w:i/>
        </w:rPr>
        <w:t>nth</w:t>
      </w:r>
      <w:r>
        <w:t xml:space="preserve"> and the stop of </w:t>
      </w:r>
      <w:r>
        <w:rPr>
          <w:i/>
        </w:rPr>
        <w:t>rsxE</w:t>
      </w:r>
      <w:r>
        <w:t>. Then zoom in all the way to the highest possible magnification by using the slider and/or the “+” and “</w:t>
      </w:r>
      <w:r w:rsidRPr="00450C8A">
        <w:rPr>
          <w:sz w:val="18"/>
          <w:szCs w:val="18"/>
        </w:rPr>
        <w:t>A</w:t>
      </w:r>
      <w:r>
        <w:t>T</w:t>
      </w:r>
      <w:r w:rsidRPr="00450C8A">
        <w:rPr>
          <w:sz w:val="18"/>
          <w:szCs w:val="18"/>
        </w:rPr>
        <w:t>G</w:t>
      </w:r>
      <w:r>
        <w:t xml:space="preserve">” buttons. Make sure the start of </w:t>
      </w:r>
      <w:r>
        <w:rPr>
          <w:i/>
        </w:rPr>
        <w:t>nth</w:t>
      </w:r>
      <w:r>
        <w:t xml:space="preserve"> stays in the middle of your browser by click-dragging, if necessary. What are the three nucleotides of the </w:t>
      </w:r>
      <w:r w:rsidR="004B0659">
        <w:t xml:space="preserve">codon encoding the </w:t>
      </w:r>
      <w:r>
        <w:t>last</w:t>
      </w:r>
      <w:r w:rsidR="004B0659">
        <w:t xml:space="preserve"> (C-terminal) </w:t>
      </w:r>
      <w:r>
        <w:t xml:space="preserve"> amino acid in </w:t>
      </w:r>
      <w:r>
        <w:rPr>
          <w:i/>
        </w:rPr>
        <w:t>rsxE</w:t>
      </w:r>
      <w:r w:rsidR="004B0659">
        <w:t>? What are the nucleotides of</w:t>
      </w:r>
      <w:r>
        <w:t xml:space="preserve"> the stop codon of </w:t>
      </w:r>
      <w:r>
        <w:rPr>
          <w:i/>
        </w:rPr>
        <w:t>rsxE</w:t>
      </w:r>
      <w:r>
        <w:t xml:space="preserve"> and the start codon of </w:t>
      </w:r>
      <w:r>
        <w:rPr>
          <w:i/>
        </w:rPr>
        <w:t>nth</w:t>
      </w:r>
      <w:r>
        <w:t>?</w:t>
      </w:r>
      <w:r w:rsidR="00BA395C">
        <w:t xml:space="preserve"> How many nucleotides are there between the start of </w:t>
      </w:r>
      <w:r w:rsidR="00BA395C">
        <w:rPr>
          <w:i/>
        </w:rPr>
        <w:t xml:space="preserve">nth </w:t>
      </w:r>
      <w:r w:rsidR="00BA395C">
        <w:t xml:space="preserve">and the stop of </w:t>
      </w:r>
      <w:r w:rsidR="00BA395C">
        <w:rPr>
          <w:i/>
        </w:rPr>
        <w:t>rsxE</w:t>
      </w:r>
      <w:r w:rsidR="00BA395C">
        <w:t>?</w:t>
      </w:r>
    </w:p>
    <w:p w14:paraId="6037D361" w14:textId="77777777" w:rsidR="00450C8A" w:rsidRDefault="00450C8A" w:rsidP="00450C8A">
      <w:pPr>
        <w:pStyle w:val="ListParagraph"/>
        <w:jc w:val="both"/>
      </w:pPr>
    </w:p>
    <w:p w14:paraId="58B50FB2" w14:textId="77777777" w:rsidR="00450C8A" w:rsidRDefault="00450C8A" w:rsidP="00450C8A">
      <w:pPr>
        <w:pStyle w:val="ListParagraph"/>
        <w:jc w:val="both"/>
        <w:rPr>
          <w:b/>
        </w:rPr>
      </w:pPr>
      <w:r>
        <w:rPr>
          <w:b/>
        </w:rPr>
        <w:t xml:space="preserve">The last amino acid of </w:t>
      </w:r>
      <w:r>
        <w:rPr>
          <w:b/>
          <w:i/>
        </w:rPr>
        <w:t>rsxE</w:t>
      </w:r>
      <w:r>
        <w:rPr>
          <w:b/>
        </w:rPr>
        <w:t xml:space="preserve"> is Val, encoded by GTC</w:t>
      </w:r>
      <w:r w:rsidR="00BA395C">
        <w:rPr>
          <w:b/>
        </w:rPr>
        <w:t xml:space="preserve">, and the stop codon is TGA. The start codon of </w:t>
      </w:r>
      <w:r w:rsidR="00BA395C">
        <w:rPr>
          <w:b/>
          <w:i/>
        </w:rPr>
        <w:t>nth</w:t>
      </w:r>
      <w:r w:rsidR="00BA395C">
        <w:rPr>
          <w:b/>
        </w:rPr>
        <w:t xml:space="preserve"> is encoded by ATG. In this case the A of TGA (stop) is the same as the A of ATG (start). The two genes overlap by a single nucleotide, and there are, obviously, no nucleotides between them.</w:t>
      </w:r>
    </w:p>
    <w:p w14:paraId="3528093D" w14:textId="77777777" w:rsidR="00D679D2" w:rsidRDefault="00D679D2" w:rsidP="00450C8A">
      <w:pPr>
        <w:pStyle w:val="ListParagraph"/>
        <w:jc w:val="both"/>
        <w:rPr>
          <w:b/>
        </w:rPr>
      </w:pPr>
    </w:p>
    <w:p w14:paraId="5BF74060" w14:textId="77777777" w:rsidR="00D679D2" w:rsidRPr="00BA395C" w:rsidRDefault="00D679D2" w:rsidP="00450C8A">
      <w:pPr>
        <w:pStyle w:val="ListParagraph"/>
        <w:jc w:val="both"/>
        <w:rPr>
          <w:b/>
        </w:rPr>
      </w:pPr>
      <w:r>
        <w:rPr>
          <w:b/>
        </w:rPr>
        <w:t>Notice how densely packed the genes are in bacteria compared to, for example, the vertebrates.</w:t>
      </w:r>
    </w:p>
    <w:p w14:paraId="376D8D33" w14:textId="77777777" w:rsidR="00450C8A" w:rsidRDefault="00450C8A" w:rsidP="00450C8A">
      <w:pPr>
        <w:pStyle w:val="ListParagraph"/>
        <w:jc w:val="both"/>
        <w:rPr>
          <w:noProof/>
          <w:lang w:eastAsia="zh-CN"/>
        </w:rPr>
      </w:pPr>
    </w:p>
    <w:p w14:paraId="00CEADB4" w14:textId="77777777" w:rsidR="00450C8A" w:rsidRDefault="00450C8A" w:rsidP="001D1300">
      <w:pPr>
        <w:pStyle w:val="ListParagraph"/>
        <w:jc w:val="both"/>
      </w:pPr>
      <w:r>
        <w:rPr>
          <w:noProof/>
          <w:lang w:val="en-US"/>
        </w:rPr>
        <w:drawing>
          <wp:inline distT="0" distB="0" distL="0" distR="0" wp14:anchorId="5BAF59B8" wp14:editId="7111D4B6">
            <wp:extent cx="5310554" cy="206081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69" t="31688" r="27329" b="33145"/>
                    <a:stretch/>
                  </pic:blipFill>
                  <pic:spPr bwMode="auto">
                    <a:xfrm>
                      <a:off x="0" y="0"/>
                      <a:ext cx="5312986" cy="2061756"/>
                    </a:xfrm>
                    <a:prstGeom prst="rect">
                      <a:avLst/>
                    </a:prstGeom>
                    <a:ln>
                      <a:noFill/>
                    </a:ln>
                    <a:extLst>
                      <a:ext uri="{53640926-AAD7-44d8-BBD7-CCE9431645EC}">
                        <a14:shadowObscured xmlns:a14="http://schemas.microsoft.com/office/drawing/2010/main"/>
                      </a:ext>
                    </a:extLst>
                  </pic:spPr>
                </pic:pic>
              </a:graphicData>
            </a:graphic>
          </wp:inline>
        </w:drawing>
      </w:r>
    </w:p>
    <w:p w14:paraId="13EA9382" w14:textId="77777777" w:rsidR="00495397" w:rsidRDefault="00495397" w:rsidP="001D1300">
      <w:pPr>
        <w:pStyle w:val="ListParagraph"/>
        <w:jc w:val="both"/>
      </w:pPr>
    </w:p>
    <w:p w14:paraId="29298FC9" w14:textId="77777777" w:rsidR="00450C8A" w:rsidRDefault="00B407EF" w:rsidP="001D1300">
      <w:pPr>
        <w:pStyle w:val="ListParagraph"/>
        <w:numPr>
          <w:ilvl w:val="0"/>
          <w:numId w:val="2"/>
        </w:numPr>
        <w:jc w:val="both"/>
      </w:pPr>
      <w:r>
        <w:t>Get</w:t>
      </w:r>
      <w:r w:rsidRPr="00B407EF">
        <w:t xml:space="preserve"> the </w:t>
      </w:r>
      <w:r w:rsidR="004B0659">
        <w:t>homologous sequences of the N</w:t>
      </w:r>
      <w:r w:rsidRPr="00B407EF">
        <w:t xml:space="preserve">th protein from </w:t>
      </w:r>
      <w:r w:rsidRPr="0003782F">
        <w:rPr>
          <w:i/>
        </w:rPr>
        <w:t>Mycobacterium tuberculosis</w:t>
      </w:r>
      <w:r w:rsidR="0003782F">
        <w:t xml:space="preserve"> strain H37Rv (GI number </w:t>
      </w:r>
      <w:r w:rsidRPr="00B407EF">
        <w:t xml:space="preserve">57117142), </w:t>
      </w:r>
      <w:r w:rsidRPr="0003782F">
        <w:rPr>
          <w:i/>
        </w:rPr>
        <w:t>Bacillus antracis</w:t>
      </w:r>
      <w:r w:rsidR="0003782F">
        <w:t xml:space="preserve"> strain Ames (GI number</w:t>
      </w:r>
      <w:r w:rsidRPr="00B407EF">
        <w:t xml:space="preserve"> 30261643), </w:t>
      </w:r>
      <w:r w:rsidRPr="0003782F">
        <w:rPr>
          <w:i/>
        </w:rPr>
        <w:t>Neisseria meningitidis</w:t>
      </w:r>
      <w:r w:rsidR="0003782F">
        <w:t xml:space="preserve"> strain MC58 (GI number</w:t>
      </w:r>
      <w:r w:rsidRPr="00B407EF">
        <w:t xml:space="preserve"> 15676439), and </w:t>
      </w:r>
      <w:r w:rsidRPr="0003782F">
        <w:rPr>
          <w:i/>
        </w:rPr>
        <w:t>Streptococcus pneumoniae</w:t>
      </w:r>
      <w:r w:rsidR="0003782F">
        <w:t xml:space="preserve"> strain R6 (GI number</w:t>
      </w:r>
      <w:r w:rsidRPr="00B407EF">
        <w:t xml:space="preserve"> 15903200) in FASTA format, and copy them into your report.</w:t>
      </w:r>
    </w:p>
    <w:p w14:paraId="3A7DE1C8" w14:textId="77777777" w:rsidR="00450C8A" w:rsidRDefault="00495397" w:rsidP="001D1300">
      <w:pPr>
        <w:pStyle w:val="ListParagraph"/>
        <w:numPr>
          <w:ilvl w:val="0"/>
          <w:numId w:val="2"/>
        </w:numPr>
        <w:jc w:val="both"/>
      </w:pPr>
      <w:r w:rsidRPr="00495397">
        <w:t xml:space="preserve">Edit the sequence titles to contain only the name of the bacteria </w:t>
      </w:r>
      <w:r>
        <w:t>and the RefSeq identifiers. R</w:t>
      </w:r>
      <w:r w:rsidRPr="00495397">
        <w:t>eplace the spaces with the underscore character (“_”), but keep the initial la</w:t>
      </w:r>
      <w:r>
        <w:t>rger-than character (“&gt;”). For your first sequence</w:t>
      </w:r>
      <w:r w:rsidR="004B0659">
        <w:t>, the header will then be</w:t>
      </w:r>
      <w:r>
        <w:t xml:space="preserve"> </w:t>
      </w:r>
      <w:r w:rsidRPr="00495397">
        <w:t>“&gt;Escherichia_coli</w:t>
      </w:r>
      <w:r>
        <w:t>_</w:t>
      </w:r>
      <w:r w:rsidRPr="00495397">
        <w:t>NP_416150”.</w:t>
      </w:r>
    </w:p>
    <w:p w14:paraId="0A4B89FE" w14:textId="77777777" w:rsidR="001D1300" w:rsidRDefault="001D1300" w:rsidP="00256D64">
      <w:pPr>
        <w:pStyle w:val="ListParagraph"/>
        <w:numPr>
          <w:ilvl w:val="0"/>
          <w:numId w:val="2"/>
        </w:numPr>
        <w:jc w:val="both"/>
      </w:pPr>
      <w:r>
        <w:lastRenderedPageBreak/>
        <w:t xml:space="preserve">Start Desktop JalView. Use “File” → “Input Alignment” → “from Textbox” to enter the </w:t>
      </w:r>
      <w:r w:rsidRPr="002C12A0">
        <w:t>f</w:t>
      </w:r>
      <w:r>
        <w:t>ive</w:t>
      </w:r>
      <w:r w:rsidRPr="002C12A0">
        <w:t xml:space="preserve"> bacterial </w:t>
      </w:r>
      <w:r w:rsidR="004B0659">
        <w:t>N</w:t>
      </w:r>
      <w:r>
        <w:t>th</w:t>
      </w:r>
      <w:r w:rsidRPr="002C12A0">
        <w:t xml:space="preserve"> sequences</w:t>
      </w:r>
      <w:r w:rsidR="00D679D2">
        <w:t xml:space="preserve"> by copying and pasting</w:t>
      </w:r>
      <w:r>
        <w:t xml:space="preserve">. </w:t>
      </w:r>
      <w:r w:rsidR="00256D64" w:rsidRPr="00256D64">
        <w:t xml:space="preserve">Click on “New Window”. </w:t>
      </w:r>
      <w:r w:rsidRPr="00014371">
        <w:t xml:space="preserve">Take a screenshot of Jalview </w:t>
      </w:r>
      <w:r>
        <w:t xml:space="preserve">with the input sequences </w:t>
      </w:r>
      <w:r w:rsidRPr="00014371">
        <w:t>and past</w:t>
      </w:r>
      <w:r>
        <w:t>e the image</w:t>
      </w:r>
      <w:r w:rsidRPr="00014371">
        <w:t xml:space="preserve"> </w:t>
      </w:r>
      <w:r>
        <w:t>into your report.</w:t>
      </w:r>
    </w:p>
    <w:p w14:paraId="0EF98648" w14:textId="77777777" w:rsidR="001D1300" w:rsidRDefault="001D1300" w:rsidP="001D1300">
      <w:pPr>
        <w:pStyle w:val="ListParagraph"/>
        <w:jc w:val="center"/>
      </w:pPr>
    </w:p>
    <w:p w14:paraId="15A123B1" w14:textId="77777777" w:rsidR="00A41C85" w:rsidRDefault="00A41C85" w:rsidP="001D1300">
      <w:pPr>
        <w:pStyle w:val="ListParagraph"/>
        <w:jc w:val="center"/>
      </w:pPr>
      <w:r>
        <w:rPr>
          <w:noProof/>
          <w:lang w:val="en-US"/>
        </w:rPr>
        <w:drawing>
          <wp:inline distT="0" distB="0" distL="0" distR="0" wp14:anchorId="541A4765" wp14:editId="0F31E282">
            <wp:extent cx="5012775" cy="403164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3906" cy="4032555"/>
                    </a:xfrm>
                    <a:prstGeom prst="rect">
                      <a:avLst/>
                    </a:prstGeom>
                  </pic:spPr>
                </pic:pic>
              </a:graphicData>
            </a:graphic>
          </wp:inline>
        </w:drawing>
      </w:r>
    </w:p>
    <w:p w14:paraId="61E3053B" w14:textId="77777777" w:rsidR="00256D64" w:rsidRDefault="00256D64" w:rsidP="00256D64">
      <w:pPr>
        <w:pStyle w:val="ListParagraph"/>
      </w:pPr>
    </w:p>
    <w:p w14:paraId="5D4C90A8" w14:textId="77777777" w:rsidR="00CD5CF9" w:rsidRDefault="00256D64" w:rsidP="00CD5CF9">
      <w:pPr>
        <w:pStyle w:val="ListParagraph"/>
        <w:numPr>
          <w:ilvl w:val="0"/>
          <w:numId w:val="2"/>
        </w:numPr>
        <w:jc w:val="both"/>
      </w:pPr>
      <w:r>
        <w:t xml:space="preserve">Use the </w:t>
      </w:r>
      <w:r w:rsidRPr="002C12A0">
        <w:t xml:space="preserve">MUSCLE-algorithm </w:t>
      </w:r>
      <w:r>
        <w:t>web service (found under “Web Service” →</w:t>
      </w:r>
      <w:r w:rsidR="004B0659">
        <w:t xml:space="preserve"> “Alignment”) </w:t>
      </w:r>
      <w:r>
        <w:t xml:space="preserve">(with “Muscle with Defaults”) </w:t>
      </w:r>
      <w:r w:rsidRPr="002C12A0">
        <w:t xml:space="preserve">to generate a </w:t>
      </w:r>
      <w:r>
        <w:t xml:space="preserve">multiple </w:t>
      </w:r>
      <w:r w:rsidRPr="002C12A0">
        <w:t>sequence alignment</w:t>
      </w:r>
      <w:r w:rsidR="00CD5CF9">
        <w:t xml:space="preserve"> (MSA)</w:t>
      </w:r>
      <w:r w:rsidRPr="002C12A0">
        <w:t>.</w:t>
      </w:r>
      <w:r w:rsidR="00CD5CF9">
        <w:t xml:space="preserve"> Can you say anything about on which computer the </w:t>
      </w:r>
      <w:r w:rsidR="00CD5CF9" w:rsidRPr="002C12A0">
        <w:t>MUSCLE-algorithm</w:t>
      </w:r>
      <w:r w:rsidR="00CD5CF9">
        <w:t xml:space="preserve"> is running?</w:t>
      </w:r>
      <w:r w:rsidRPr="002C12A0">
        <w:t xml:space="preserve"> </w:t>
      </w:r>
      <w:r w:rsidR="00CD5CF9">
        <w:t xml:space="preserve">Where on the planet? Hint: Look in “Tools” → “Preferences” → “Web Services”. </w:t>
      </w:r>
    </w:p>
    <w:p w14:paraId="5D567045" w14:textId="77777777" w:rsidR="00CD5CF9" w:rsidRDefault="00CD5CF9" w:rsidP="00CD5CF9">
      <w:pPr>
        <w:pStyle w:val="ListParagraph"/>
        <w:jc w:val="both"/>
      </w:pPr>
    </w:p>
    <w:p w14:paraId="581DEED7" w14:textId="77777777" w:rsidR="00CD5CF9" w:rsidRPr="00CD5CF9" w:rsidRDefault="00CD5CF9" w:rsidP="00CD5CF9">
      <w:pPr>
        <w:pStyle w:val="ListParagraph"/>
        <w:jc w:val="both"/>
        <w:rPr>
          <w:b/>
        </w:rPr>
      </w:pPr>
      <w:r>
        <w:rPr>
          <w:b/>
        </w:rPr>
        <w:t>The job is running as a web service on a server that at least contains the name “dundee”. T</w:t>
      </w:r>
      <w:r w:rsidR="001077A3">
        <w:rPr>
          <w:b/>
        </w:rPr>
        <w:t xml:space="preserve">he service is, very likely, </w:t>
      </w:r>
      <w:r>
        <w:rPr>
          <w:b/>
        </w:rPr>
        <w:t>running in Dundee</w:t>
      </w:r>
      <w:r w:rsidR="00D679D2">
        <w:rPr>
          <w:b/>
        </w:rPr>
        <w:t xml:space="preserve">, Scotland, on a server belonging to the group of Professor Geoff Barton. This is the group that is developing Jalview. </w:t>
      </w:r>
      <w:r>
        <w:rPr>
          <w:b/>
        </w:rPr>
        <w:t xml:space="preserve">  </w:t>
      </w:r>
    </w:p>
    <w:p w14:paraId="0F609DE7" w14:textId="77777777" w:rsidR="00CD5CF9" w:rsidRDefault="00CD5CF9" w:rsidP="00CD5CF9">
      <w:pPr>
        <w:pStyle w:val="ListParagraph"/>
        <w:jc w:val="both"/>
      </w:pPr>
    </w:p>
    <w:p w14:paraId="08965AB2" w14:textId="77777777" w:rsidR="00F70E66" w:rsidRDefault="00256D64" w:rsidP="00CD5CF9">
      <w:pPr>
        <w:pStyle w:val="ListParagraph"/>
        <w:numPr>
          <w:ilvl w:val="0"/>
          <w:numId w:val="2"/>
        </w:numPr>
        <w:jc w:val="both"/>
      </w:pPr>
      <w:r w:rsidRPr="002C12A0">
        <w:t>Colou</w:t>
      </w:r>
      <w:r w:rsidR="00CD5CF9">
        <w:t>r the amino acids according to “Percentage identity”</w:t>
      </w:r>
      <w:r w:rsidRPr="002C12A0">
        <w:t>.</w:t>
      </w:r>
      <w:r>
        <w:t xml:space="preserve"> Remove the “Quality” annotation information in the lower part of the window by right-clicking on the word “Quality” and choose “Hide this row”. Do the same for the “Consensus” annotation.</w:t>
      </w:r>
      <w:r w:rsidR="001077A3">
        <w:t xml:space="preserve"> Right-click on “Conservation” and choose “Edit Label/Description”. Change the “Annotation name” to your native language. For example, in Norwegian</w:t>
      </w:r>
      <w:r>
        <w:t xml:space="preserve"> </w:t>
      </w:r>
      <w:r w:rsidR="001077A3">
        <w:t>use the text “Grad av konservering”</w:t>
      </w:r>
      <w:r w:rsidR="00F70E66">
        <w:t>, then click “OK”</w:t>
      </w:r>
      <w:r w:rsidR="001077A3">
        <w:t xml:space="preserve">. </w:t>
      </w:r>
      <w:r>
        <w:t>Sort the sequences by pairwise similarity (</w:t>
      </w:r>
      <w:r w:rsidR="00CD5CF9">
        <w:t>“</w:t>
      </w:r>
      <w:r>
        <w:t>Calculate</w:t>
      </w:r>
      <w:r w:rsidR="00CD5CF9">
        <w:t>” → “</w:t>
      </w:r>
      <w:r>
        <w:t>Sort</w:t>
      </w:r>
      <w:r w:rsidR="00CD5CF9">
        <w:t>” → “</w:t>
      </w:r>
      <w:r>
        <w:t>By Pairwise Identity</w:t>
      </w:r>
      <w:r w:rsidR="00CD5CF9">
        <w:t>”</w:t>
      </w:r>
      <w:r>
        <w:t xml:space="preserve">). </w:t>
      </w:r>
      <w:r w:rsidR="001077A3" w:rsidRPr="002C12A0">
        <w:t xml:space="preserve">Reformat the alignment to </w:t>
      </w:r>
      <w:r w:rsidR="001077A3">
        <w:t xml:space="preserve">make it </w:t>
      </w:r>
      <w:r w:rsidR="001077A3">
        <w:lastRenderedPageBreak/>
        <w:t>more compact (“Format” → “Wrap”</w:t>
      </w:r>
      <w:r w:rsidR="001077A3" w:rsidRPr="002C12A0">
        <w:t xml:space="preserve">).  </w:t>
      </w:r>
      <w:r>
        <w:t>Adjust the w</w:t>
      </w:r>
      <w:r w:rsidR="00CD5CF9">
        <w:t>idth of the window so that you get the MSA split into 4 lines/blocks</w:t>
      </w:r>
      <w:r>
        <w:t>.</w:t>
      </w:r>
      <w:r w:rsidR="001077A3">
        <w:t xml:space="preserve"> Also remove the tick mark at “Show Sequence Limits” under “Format”. </w:t>
      </w:r>
      <w:r>
        <w:t xml:space="preserve"> </w:t>
      </w:r>
    </w:p>
    <w:p w14:paraId="0B2225D9" w14:textId="77777777" w:rsidR="00F70E66" w:rsidRDefault="00F70E66" w:rsidP="00F70E66">
      <w:pPr>
        <w:pStyle w:val="ListParagraph"/>
        <w:jc w:val="both"/>
      </w:pPr>
    </w:p>
    <w:p w14:paraId="3812BEBD" w14:textId="77777777" w:rsidR="00F70E66" w:rsidRDefault="00F70E66" w:rsidP="00F70E66">
      <w:pPr>
        <w:pStyle w:val="ListParagraph"/>
        <w:jc w:val="both"/>
      </w:pPr>
      <w:r>
        <w:rPr>
          <w:noProof/>
          <w:lang w:val="en-US"/>
        </w:rPr>
        <w:drawing>
          <wp:inline distT="0" distB="0" distL="0" distR="0" wp14:anchorId="07CB4F86" wp14:editId="1DB6874C">
            <wp:extent cx="5365211" cy="427288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66483" cy="4273902"/>
                    </a:xfrm>
                    <a:prstGeom prst="rect">
                      <a:avLst/>
                    </a:prstGeom>
                  </pic:spPr>
                </pic:pic>
              </a:graphicData>
            </a:graphic>
          </wp:inline>
        </w:drawing>
      </w:r>
    </w:p>
    <w:p w14:paraId="422C2862" w14:textId="77777777" w:rsidR="00F70E66" w:rsidRDefault="00F70E66" w:rsidP="00F70E66">
      <w:pPr>
        <w:pStyle w:val="ListParagraph"/>
        <w:jc w:val="both"/>
      </w:pPr>
    </w:p>
    <w:p w14:paraId="33161BA2" w14:textId="77777777" w:rsidR="00256D64" w:rsidRDefault="00256D64" w:rsidP="00F70E66">
      <w:pPr>
        <w:pStyle w:val="ListParagraph"/>
        <w:jc w:val="both"/>
      </w:pPr>
      <w:r>
        <w:t xml:space="preserve">Export the alignment in </w:t>
      </w:r>
      <w:r w:rsidR="001077A3">
        <w:t>PNG</w:t>
      </w:r>
      <w:r w:rsidRPr="002C12A0">
        <w:t xml:space="preserve"> format, and import it into PowerPoint</w:t>
      </w:r>
      <w:r w:rsidR="008F0687">
        <w:t xml:space="preserve">, Adobe Illustrator, </w:t>
      </w:r>
      <w:r>
        <w:t>or a similar p</w:t>
      </w:r>
      <w:r w:rsidR="008F0687">
        <w:t>rogram in order to add some extra information in the MSA</w:t>
      </w:r>
      <w:r w:rsidRPr="002C12A0">
        <w:t xml:space="preserve">. Indicate the </w:t>
      </w:r>
      <w:r>
        <w:t>residues involved in the helix-hairpin-helix (HhH) motif</w:t>
      </w:r>
      <w:r w:rsidRPr="002C12A0">
        <w:t xml:space="preserve"> </w:t>
      </w:r>
      <w:r>
        <w:t xml:space="preserve">(LxGVGxK) and the [4Fe–4S] (iron sulphur) cluster motif (CxxxxxxCxxCxxxxxC). </w:t>
      </w:r>
      <w:r w:rsidR="008F0687">
        <w:t>See Fig.</w:t>
      </w:r>
      <w:r>
        <w:t xml:space="preserve"> 3 in the article below for more information about these motifs. Copy the resulting figure into your report. Are both motifs fully conserved in all sequences?</w:t>
      </w:r>
    </w:p>
    <w:p w14:paraId="722EDC22" w14:textId="77777777" w:rsidR="00256D64" w:rsidRDefault="00256D64" w:rsidP="008F0687">
      <w:pPr>
        <w:pStyle w:val="ListParagraph"/>
        <w:jc w:val="both"/>
      </w:pPr>
    </w:p>
    <w:p w14:paraId="0ABFECBB" w14:textId="77777777" w:rsidR="00256D64" w:rsidRDefault="008F0687" w:rsidP="008F0687">
      <w:pPr>
        <w:pStyle w:val="ListParagraph"/>
        <w:jc w:val="both"/>
        <w:rPr>
          <w:b/>
        </w:rPr>
      </w:pPr>
      <w:r>
        <w:t>N. Goosen &amp; G.</w:t>
      </w:r>
      <w:r w:rsidR="00256D64">
        <w:t>F. Moolenaar</w:t>
      </w:r>
      <w:r>
        <w:t>, “</w:t>
      </w:r>
      <w:r w:rsidR="00256D64">
        <w:t>Repair of UV damage in bacteria</w:t>
      </w:r>
      <w:r>
        <w:t>”,</w:t>
      </w:r>
      <w:r w:rsidR="00256D64">
        <w:t xml:space="preserve"> </w:t>
      </w:r>
      <w:r>
        <w:t xml:space="preserve">DNA Repair </w:t>
      </w:r>
      <w:r w:rsidR="00256D64" w:rsidRPr="008F0687">
        <w:rPr>
          <w:b/>
        </w:rPr>
        <w:t>7</w:t>
      </w:r>
      <w:r w:rsidR="00256D64">
        <w:t>, 353</w:t>
      </w:r>
      <w:r>
        <w:t xml:space="preserve"> (2008) </w:t>
      </w:r>
      <w:r w:rsidR="007739D6">
        <w:fldChar w:fldCharType="begin"/>
      </w:r>
      <w:r w:rsidR="007739D6">
        <w:instrText xml:space="preserve"> HYPERLINK "http://dx.doi.org/10.1016/j.dnarep.2007.09.002" </w:instrText>
      </w:r>
      <w:r w:rsidR="007739D6">
        <w:fldChar w:fldCharType="separate"/>
      </w:r>
      <w:r w:rsidR="00256D64" w:rsidRPr="00256D64">
        <w:rPr>
          <w:rStyle w:val="Hyperlink"/>
          <w:b/>
        </w:rPr>
        <w:t>http://dx.doi.org/10.1016/j.dnarep.2007.09.002</w:t>
      </w:r>
      <w:r w:rsidR="007739D6">
        <w:rPr>
          <w:rStyle w:val="Hyperlink"/>
          <w:b/>
        </w:rPr>
        <w:fldChar w:fldCharType="end"/>
      </w:r>
    </w:p>
    <w:p w14:paraId="7FE97674" w14:textId="77777777" w:rsidR="00FC3C4B" w:rsidRDefault="00FC3C4B" w:rsidP="008F0687">
      <w:pPr>
        <w:pStyle w:val="ListParagraph"/>
        <w:jc w:val="both"/>
        <w:rPr>
          <w:b/>
        </w:rPr>
      </w:pPr>
    </w:p>
    <w:p w14:paraId="3A724D02" w14:textId="77777777" w:rsidR="00FC3C4B" w:rsidRPr="00256D64" w:rsidRDefault="00FC3C4B" w:rsidP="008F0687">
      <w:pPr>
        <w:pStyle w:val="ListParagraph"/>
        <w:jc w:val="both"/>
        <w:rPr>
          <w:b/>
        </w:rPr>
      </w:pPr>
      <w:r>
        <w:rPr>
          <w:b/>
        </w:rPr>
        <w:t xml:space="preserve">The HhH motif is </w:t>
      </w:r>
      <w:r w:rsidRPr="00FC3C4B">
        <w:rPr>
          <w:b/>
        </w:rPr>
        <w:t xml:space="preserve">conserved in all species, </w:t>
      </w:r>
      <w:r>
        <w:rPr>
          <w:b/>
        </w:rPr>
        <w:t>with GVGRKTANV being fully conserved. T</w:t>
      </w:r>
      <w:r w:rsidRPr="00FC3C4B">
        <w:rPr>
          <w:b/>
        </w:rPr>
        <w:t>he [4Fe-4S] cluster is conserved in</w:t>
      </w:r>
      <w:r>
        <w:rPr>
          <w:b/>
        </w:rPr>
        <w:t xml:space="preserve"> all species except</w:t>
      </w:r>
      <w:r w:rsidRPr="00FC3C4B">
        <w:rPr>
          <w:b/>
        </w:rPr>
        <w:t xml:space="preserve"> Streptococcus, which lack</w:t>
      </w:r>
      <w:r>
        <w:rPr>
          <w:b/>
        </w:rPr>
        <w:t>s</w:t>
      </w:r>
      <w:r w:rsidRPr="00FC3C4B">
        <w:rPr>
          <w:b/>
        </w:rPr>
        <w:t xml:space="preserve"> the two last cysteines.</w:t>
      </w:r>
    </w:p>
    <w:p w14:paraId="4E010BC9" w14:textId="77777777" w:rsidR="00495397" w:rsidRDefault="00495397" w:rsidP="008F0687">
      <w:pPr>
        <w:pStyle w:val="ListParagraph"/>
        <w:jc w:val="both"/>
      </w:pPr>
    </w:p>
    <w:p w14:paraId="192DF17E" w14:textId="77777777" w:rsidR="003B562C" w:rsidRDefault="003B562C" w:rsidP="003B562C">
      <w:pPr>
        <w:pStyle w:val="ListParagraph"/>
        <w:ind w:left="0"/>
        <w:jc w:val="both"/>
      </w:pPr>
    </w:p>
    <w:p w14:paraId="12962F97" w14:textId="77777777" w:rsidR="007C12DB" w:rsidRDefault="007C12DB" w:rsidP="003B562C">
      <w:pPr>
        <w:pStyle w:val="ListParagraph"/>
        <w:ind w:left="0"/>
        <w:jc w:val="both"/>
      </w:pPr>
      <w:r>
        <w:rPr>
          <w:noProof/>
          <w:lang w:val="en-US"/>
        </w:rPr>
        <w:lastRenderedPageBreak/>
        <w:drawing>
          <wp:inline distT="0" distB="0" distL="0" distR="0" wp14:anchorId="7E712A40" wp14:editId="566EC991">
            <wp:extent cx="5760720" cy="4805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_5bact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805680"/>
                    </a:xfrm>
                    <a:prstGeom prst="rect">
                      <a:avLst/>
                    </a:prstGeom>
                  </pic:spPr>
                </pic:pic>
              </a:graphicData>
            </a:graphic>
          </wp:inline>
        </w:drawing>
      </w:r>
    </w:p>
    <w:p w14:paraId="26AC6BE7" w14:textId="77777777" w:rsidR="00495397" w:rsidRDefault="00495397" w:rsidP="003B562C">
      <w:pPr>
        <w:pStyle w:val="ListParagraph"/>
        <w:jc w:val="both"/>
      </w:pPr>
    </w:p>
    <w:p w14:paraId="3FB451AA" w14:textId="77777777" w:rsidR="00E76D1D" w:rsidRPr="00E76D1D" w:rsidRDefault="004B0659" w:rsidP="00E76D1D">
      <w:pPr>
        <w:pStyle w:val="ListParagraph"/>
        <w:numPr>
          <w:ilvl w:val="0"/>
          <w:numId w:val="2"/>
        </w:numPr>
        <w:jc w:val="both"/>
      </w:pPr>
      <w:r>
        <w:t>Find the percentage sequence identity between the five sequences</w:t>
      </w:r>
      <w:r w:rsidR="00E76D1D">
        <w:t xml:space="preserve">. First select all the sequences in the Jalview MSA window, for example by typing &lt;ctrl&gt;-a. Btw, if you want to select nothing, press the &lt;Esc&gt; key. Try this. Select all sequences again and do “Calculate” → “Pairwise Alignments…”.  </w:t>
      </w:r>
      <w:r w:rsidR="00E76D1D" w:rsidRPr="00E76D1D">
        <w:t>Look at the pairw</w:t>
      </w:r>
      <w:r w:rsidR="00E76D1D">
        <w:t>ise alignments and find which tw</w:t>
      </w:r>
      <w:r w:rsidR="00E76D1D" w:rsidRPr="00E76D1D">
        <w:t>o sequences are the most similar. Which are they? What is the sequence identity between those two sequences?</w:t>
      </w:r>
    </w:p>
    <w:p w14:paraId="03ADAAF2" w14:textId="77777777" w:rsidR="004B0659" w:rsidRDefault="004B0659" w:rsidP="00E76D1D">
      <w:pPr>
        <w:pStyle w:val="ListParagraph"/>
        <w:jc w:val="both"/>
      </w:pPr>
    </w:p>
    <w:p w14:paraId="3883C4A1" w14:textId="77777777" w:rsidR="00E76D1D" w:rsidRPr="00E76D1D" w:rsidRDefault="00E76D1D" w:rsidP="00E76D1D">
      <w:pPr>
        <w:pStyle w:val="ListParagraph"/>
        <w:jc w:val="both"/>
        <w:rPr>
          <w:b/>
        </w:rPr>
      </w:pPr>
      <w:r>
        <w:rPr>
          <w:b/>
          <w:i/>
        </w:rPr>
        <w:t>E. coli</w:t>
      </w:r>
      <w:r w:rsidRPr="00E76D1D">
        <w:rPr>
          <w:b/>
          <w:i/>
        </w:rPr>
        <w:t xml:space="preserve"> </w:t>
      </w:r>
      <w:r w:rsidRPr="00E76D1D">
        <w:rPr>
          <w:b/>
        </w:rPr>
        <w:t>and</w:t>
      </w:r>
      <w:r>
        <w:rPr>
          <w:b/>
          <w:i/>
        </w:rPr>
        <w:t xml:space="preserve"> N. meningitidis</w:t>
      </w:r>
      <w:r>
        <w:rPr>
          <w:b/>
        </w:rPr>
        <w:t xml:space="preserve"> are 72% identical while no other pairs are above 47%</w:t>
      </w:r>
    </w:p>
    <w:p w14:paraId="321B2F9A" w14:textId="77777777" w:rsidR="00E76D1D" w:rsidRDefault="00E76D1D" w:rsidP="00E76D1D">
      <w:pPr>
        <w:pStyle w:val="ListParagraph"/>
        <w:jc w:val="both"/>
      </w:pPr>
    </w:p>
    <w:p w14:paraId="57FDFBFD" w14:textId="456E62E9" w:rsidR="00BF01C3" w:rsidRDefault="00BF01C3" w:rsidP="00BF01C3">
      <w:pPr>
        <w:pStyle w:val="ListParagraph"/>
        <w:numPr>
          <w:ilvl w:val="0"/>
          <w:numId w:val="2"/>
        </w:numPr>
        <w:jc w:val="both"/>
      </w:pPr>
      <w:r w:rsidRPr="00BF01C3">
        <w:t xml:space="preserve">Using the sequence from </w:t>
      </w:r>
      <w:r w:rsidRPr="00E76D1D">
        <w:rPr>
          <w:i/>
        </w:rPr>
        <w:t>E. coli</w:t>
      </w:r>
      <w:r w:rsidRPr="00BF01C3">
        <w:t xml:space="preserve"> Nth as query, perform a protein BLAST </w:t>
      </w:r>
      <w:r>
        <w:t xml:space="preserve">(blastp) </w:t>
      </w:r>
      <w:r w:rsidRPr="00BF01C3">
        <w:t>search</w:t>
      </w:r>
      <w:r>
        <w:t xml:space="preserve"> at the NCBI website</w:t>
      </w:r>
      <w:r w:rsidRPr="00BF01C3">
        <w:t xml:space="preserve"> (</w:t>
      </w:r>
      <w:hyperlink r:id="rId13" w:history="1">
        <w:r w:rsidRPr="00E527B5">
          <w:rPr>
            <w:rStyle w:val="Hyperlink"/>
          </w:rPr>
          <w:t>http://blast.ncbi.nlm.nih.gov</w:t>
        </w:r>
      </w:hyperlink>
      <w:r w:rsidRPr="00BF01C3">
        <w:t>)</w:t>
      </w:r>
      <w:r>
        <w:t>. Use “Basic BLAST” and “protein blast” and search in the</w:t>
      </w:r>
      <w:r w:rsidRPr="00BF01C3">
        <w:t xml:space="preserve"> </w:t>
      </w:r>
      <w:r>
        <w:t>RefSeq protein database</w:t>
      </w:r>
      <w:r w:rsidRPr="00BF01C3">
        <w:t>. Limit the search to protein sequences from vertebrates. Set the m</w:t>
      </w:r>
      <w:r w:rsidR="00CD0D48">
        <w:t>ax target sequences options to 5</w:t>
      </w:r>
      <w:r w:rsidR="00BB5DA8">
        <w:t>0</w:t>
      </w:r>
      <w:r w:rsidRPr="00BF01C3">
        <w:t>00 under algorithm parameters.</w:t>
      </w:r>
      <w:r>
        <w:t xml:space="preserve"> </w:t>
      </w:r>
      <w:r w:rsidR="00CD0D48">
        <w:t xml:space="preserve">Also set “Word size” to 3. </w:t>
      </w:r>
      <w:r>
        <w:t>Why do we choose blastp in this case and not tblastn?</w:t>
      </w:r>
      <w:r w:rsidR="00E76D1D">
        <w:t xml:space="preserve"> </w:t>
      </w:r>
    </w:p>
    <w:p w14:paraId="45B8F8F8" w14:textId="77777777" w:rsidR="00E76D1D" w:rsidRDefault="00E76D1D" w:rsidP="00E76D1D">
      <w:pPr>
        <w:pStyle w:val="ListParagraph"/>
        <w:jc w:val="both"/>
      </w:pPr>
    </w:p>
    <w:p w14:paraId="643416B0" w14:textId="77777777" w:rsidR="00BF01C3" w:rsidRPr="00BF01C3" w:rsidRDefault="00BF01C3" w:rsidP="00BF01C3">
      <w:pPr>
        <w:pStyle w:val="ListParagraph"/>
        <w:jc w:val="both"/>
        <w:rPr>
          <w:b/>
        </w:rPr>
      </w:pPr>
      <w:r>
        <w:rPr>
          <w:b/>
        </w:rPr>
        <w:lastRenderedPageBreak/>
        <w:t xml:space="preserve">We are searching with a protein query sequence in a protein sequence database, hence blastp. tblastn is used for searching with a protein sequence in a translated nucleotide database. </w:t>
      </w:r>
    </w:p>
    <w:p w14:paraId="3D573A8D" w14:textId="77777777" w:rsidR="00BF01C3" w:rsidRDefault="00BF01C3" w:rsidP="00BF01C3">
      <w:pPr>
        <w:pStyle w:val="ListParagraph"/>
        <w:jc w:val="both"/>
      </w:pPr>
    </w:p>
    <w:p w14:paraId="566DFA2E" w14:textId="21C0F01D" w:rsidR="00BB5DA8" w:rsidRDefault="00BB5DA8" w:rsidP="00BF01C3">
      <w:pPr>
        <w:pStyle w:val="ListParagraph"/>
        <w:numPr>
          <w:ilvl w:val="0"/>
          <w:numId w:val="2"/>
        </w:numPr>
        <w:jc w:val="both"/>
      </w:pPr>
      <w:r>
        <w:t xml:space="preserve">How many hits do you get? The easiest way to find this out is </w:t>
      </w:r>
      <w:r>
        <w:rPr>
          <w:i/>
        </w:rPr>
        <w:t>not</w:t>
      </w:r>
      <w:r>
        <w:t xml:space="preserve"> by counting, but by jumping down to “Descriptions” and click “All” in “Select: </w:t>
      </w:r>
      <w:r w:rsidRPr="00BB5DA8">
        <w:rPr>
          <w:u w:val="single"/>
        </w:rPr>
        <w:t>All</w:t>
      </w:r>
      <w:r>
        <w:t xml:space="preserve"> </w:t>
      </w:r>
      <w:r w:rsidRPr="00BB5DA8">
        <w:rPr>
          <w:u w:val="single"/>
        </w:rPr>
        <w:t>None</w:t>
      </w:r>
      <w:r w:rsidRPr="00BB5DA8">
        <w:t>”</w:t>
      </w:r>
      <w:r w:rsidR="00172938">
        <w:t>. How many homologs of</w:t>
      </w:r>
      <w:r>
        <w:t xml:space="preserve"> </w:t>
      </w:r>
      <w:r>
        <w:rPr>
          <w:i/>
        </w:rPr>
        <w:t xml:space="preserve">E. coli </w:t>
      </w:r>
      <w:r>
        <w:t>Nth do you find in vertebrates?</w:t>
      </w:r>
    </w:p>
    <w:p w14:paraId="54239113" w14:textId="77777777" w:rsidR="00BB5DA8" w:rsidRDefault="00BB5DA8" w:rsidP="00BB5DA8">
      <w:pPr>
        <w:pStyle w:val="ListParagraph"/>
        <w:jc w:val="both"/>
      </w:pPr>
    </w:p>
    <w:p w14:paraId="738161FD" w14:textId="77777777" w:rsidR="00BB5DA8" w:rsidRPr="006164AA" w:rsidRDefault="00BB5DA8" w:rsidP="00BB5DA8">
      <w:pPr>
        <w:pStyle w:val="ListParagraph"/>
        <w:jc w:val="both"/>
      </w:pPr>
      <w:r>
        <w:rPr>
          <w:b/>
        </w:rPr>
        <w:t xml:space="preserve">On Nov 14, 2014, there are 591 hits, but this number will most likely change, and grow, fast. </w:t>
      </w:r>
      <w:r w:rsidR="006164AA">
        <w:rPr>
          <w:b/>
        </w:rPr>
        <w:t xml:space="preserve">There are </w:t>
      </w:r>
      <w:r w:rsidR="006164AA">
        <w:rPr>
          <w:b/>
          <w:i/>
        </w:rPr>
        <w:t>not</w:t>
      </w:r>
      <w:r w:rsidR="006164AA">
        <w:rPr>
          <w:b/>
        </w:rPr>
        <w:t xml:space="preserve"> necessarily 591 homologs of </w:t>
      </w:r>
      <w:r w:rsidR="006164AA">
        <w:rPr>
          <w:b/>
          <w:i/>
        </w:rPr>
        <w:t>E. coli</w:t>
      </w:r>
      <w:r w:rsidR="006164AA">
        <w:rPr>
          <w:b/>
        </w:rPr>
        <w:t xml:space="preserve"> Nth in vertebrates here since the maxium threshold for E-value was set to 10 (as default). Many of the hits are “random hits” with E-value approaching this value.</w:t>
      </w:r>
    </w:p>
    <w:p w14:paraId="459909D1" w14:textId="77777777" w:rsidR="00BB5DA8" w:rsidRDefault="00BB5DA8" w:rsidP="00BB5DA8">
      <w:pPr>
        <w:pStyle w:val="ListParagraph"/>
        <w:jc w:val="both"/>
      </w:pPr>
    </w:p>
    <w:p w14:paraId="1B1A67C7" w14:textId="77777777" w:rsidR="006164AA" w:rsidRDefault="006164AA" w:rsidP="00BF01C3">
      <w:pPr>
        <w:pStyle w:val="ListParagraph"/>
        <w:numPr>
          <w:ilvl w:val="0"/>
          <w:numId w:val="2"/>
        </w:numPr>
        <w:jc w:val="both"/>
      </w:pPr>
      <w:r>
        <w:t xml:space="preserve">We could </w:t>
      </w:r>
      <w:r>
        <w:rPr>
          <w:i/>
        </w:rPr>
        <w:t>define</w:t>
      </w:r>
      <w:r>
        <w:t xml:space="preserve"> an </w:t>
      </w:r>
      <w:r w:rsidRPr="006164AA">
        <w:rPr>
          <w:i/>
        </w:rPr>
        <w:t>E. coli</w:t>
      </w:r>
      <w:r w:rsidRPr="006164AA">
        <w:t xml:space="preserve"> Nth</w:t>
      </w:r>
      <w:r>
        <w:t xml:space="preserve"> homolog as a hit with E-value better (lower) than 0.01 (but we could also have chosen a different value). Do this, and check how many hits/homologs you find now. </w:t>
      </w:r>
      <w:r>
        <w:rPr>
          <w:i/>
        </w:rPr>
        <w:t xml:space="preserve">Hint: </w:t>
      </w:r>
      <w:r>
        <w:t>Use the “Formatting options” at the top and set “Expect Max:” to 0.01, press “Reformat”, and now count the number of hits.</w:t>
      </w:r>
    </w:p>
    <w:p w14:paraId="5F0BF064" w14:textId="77777777" w:rsidR="006164AA" w:rsidRDefault="006164AA" w:rsidP="006164AA">
      <w:pPr>
        <w:pStyle w:val="ListParagraph"/>
        <w:jc w:val="both"/>
      </w:pPr>
    </w:p>
    <w:p w14:paraId="681227E2" w14:textId="76BAE87A" w:rsidR="006164AA" w:rsidRPr="006164AA" w:rsidRDefault="006164AA" w:rsidP="006164AA">
      <w:pPr>
        <w:pStyle w:val="ListParagraph"/>
        <w:jc w:val="both"/>
      </w:pPr>
      <w:r>
        <w:rPr>
          <w:b/>
        </w:rPr>
        <w:t xml:space="preserve">On Nov 14, 2014, I get 477 hits with E-value better than 0.01. These are most likely homologs (with a common ancestor gene with </w:t>
      </w:r>
      <w:r>
        <w:rPr>
          <w:b/>
          <w:i/>
        </w:rPr>
        <w:t>E. coli</w:t>
      </w:r>
      <w:r>
        <w:rPr>
          <w:b/>
        </w:rPr>
        <w:t xml:space="preserve"> Nth)</w:t>
      </w:r>
      <w:r w:rsidR="00BD189F">
        <w:rPr>
          <w:b/>
        </w:rPr>
        <w:t>.</w:t>
      </w:r>
    </w:p>
    <w:p w14:paraId="1B90F719" w14:textId="77777777" w:rsidR="006164AA" w:rsidRDefault="006164AA" w:rsidP="006164AA">
      <w:pPr>
        <w:pStyle w:val="ListParagraph"/>
        <w:jc w:val="both"/>
      </w:pPr>
    </w:p>
    <w:p w14:paraId="7262B319" w14:textId="5FB7B669" w:rsidR="007E20DA" w:rsidRDefault="007E20DA" w:rsidP="00BF01C3">
      <w:pPr>
        <w:pStyle w:val="ListParagraph"/>
        <w:numPr>
          <w:ilvl w:val="0"/>
          <w:numId w:val="2"/>
        </w:numPr>
        <w:jc w:val="both"/>
      </w:pPr>
      <w:r>
        <w:t>What is the top hit with the best E-value</w:t>
      </w:r>
      <w:r w:rsidR="00900C16">
        <w:t xml:space="preserve">? Write the accession identifier in your document. Check also hit number 2 and 3 on the list, then 4 and 5. Which species are these sequences from? What is the sequence identity between </w:t>
      </w:r>
      <w:r w:rsidR="00900C16">
        <w:rPr>
          <w:i/>
        </w:rPr>
        <w:t>E. coli</w:t>
      </w:r>
      <w:r w:rsidR="00900C16">
        <w:t xml:space="preserve"> Nth and these hits. What appears to be, </w:t>
      </w:r>
      <w:r w:rsidR="006568C5">
        <w:t>very roughly o</w:t>
      </w:r>
      <w:r w:rsidR="00900C16">
        <w:t xml:space="preserve">n average, the sequence identity between </w:t>
      </w:r>
      <w:r w:rsidR="00900C16">
        <w:rPr>
          <w:i/>
        </w:rPr>
        <w:t>E. coli</w:t>
      </w:r>
      <w:r w:rsidR="00900C16">
        <w:t xml:space="preserve"> Nth and vertebrate Nth-like protein</w:t>
      </w:r>
      <w:r w:rsidR="009F1C6B">
        <w:t>s</w:t>
      </w:r>
      <w:r w:rsidR="00900C16">
        <w:t xml:space="preserve">. </w:t>
      </w:r>
    </w:p>
    <w:p w14:paraId="1DD98B9F" w14:textId="77777777" w:rsidR="00900C16" w:rsidRDefault="00900C16" w:rsidP="00900C16">
      <w:pPr>
        <w:pStyle w:val="ListParagraph"/>
        <w:jc w:val="both"/>
      </w:pPr>
    </w:p>
    <w:p w14:paraId="3D2157F1" w14:textId="2D692FAD" w:rsidR="00900C16" w:rsidRPr="006568C5" w:rsidRDefault="00900C16" w:rsidP="00900C16">
      <w:pPr>
        <w:pStyle w:val="ListParagraph"/>
        <w:jc w:val="both"/>
      </w:pPr>
      <w:r>
        <w:rPr>
          <w:b/>
        </w:rPr>
        <w:t xml:space="preserve">Hits 1 to 3 are from </w:t>
      </w:r>
      <w:r w:rsidRPr="00900C16">
        <w:rPr>
          <w:b/>
          <w:i/>
        </w:rPr>
        <w:t>Pantholops hodgsonii</w:t>
      </w:r>
      <w:r>
        <w:rPr>
          <w:b/>
        </w:rPr>
        <w:t xml:space="preserve">, the </w:t>
      </w:r>
      <w:r w:rsidRPr="00900C16">
        <w:rPr>
          <w:b/>
        </w:rPr>
        <w:t>Tibetan antelope or chiru</w:t>
      </w:r>
      <w:r>
        <w:rPr>
          <w:b/>
        </w:rPr>
        <w:t xml:space="preserve">. The best hit has identifier </w:t>
      </w:r>
      <w:r w:rsidRPr="00900C16">
        <w:rPr>
          <w:b/>
        </w:rPr>
        <w:t>XP_005981298</w:t>
      </w:r>
      <w:r>
        <w:rPr>
          <w:b/>
        </w:rPr>
        <w:t xml:space="preserve">. Number 4 is from </w:t>
      </w:r>
      <w:r w:rsidRPr="00900C16">
        <w:rPr>
          <w:b/>
          <w:i/>
        </w:rPr>
        <w:t>Elephantulus edwardii</w:t>
      </w:r>
      <w:r>
        <w:rPr>
          <w:b/>
        </w:rPr>
        <w:t xml:space="preserve">, the </w:t>
      </w:r>
      <w:r w:rsidRPr="00900C16">
        <w:rPr>
          <w:b/>
        </w:rPr>
        <w:t>Cape elephant shrew</w:t>
      </w:r>
      <w:r>
        <w:rPr>
          <w:b/>
        </w:rPr>
        <w:t xml:space="preserve">, and 5 from </w:t>
      </w:r>
      <w:r w:rsidRPr="00900C16">
        <w:rPr>
          <w:b/>
          <w:i/>
        </w:rPr>
        <w:t>Chrysochloris asiatica</w:t>
      </w:r>
      <w:r>
        <w:rPr>
          <w:b/>
        </w:rPr>
        <w:t xml:space="preserve">, the Cape golden mole. Sequence identities between </w:t>
      </w:r>
      <w:r>
        <w:rPr>
          <w:b/>
          <w:i/>
        </w:rPr>
        <w:t>E. coli</w:t>
      </w:r>
      <w:r>
        <w:rPr>
          <w:b/>
        </w:rPr>
        <w:t xml:space="preserve"> Nth and these homologs are 55%, 55%, 49%, 32%, and 34%.</w:t>
      </w:r>
      <w:r w:rsidR="006568C5">
        <w:rPr>
          <w:b/>
        </w:rPr>
        <w:t xml:space="preserve"> Most of the other vertebrate Nth-like homologs are roughly 30% identical to </w:t>
      </w:r>
      <w:r w:rsidR="006568C5">
        <w:rPr>
          <w:b/>
          <w:i/>
        </w:rPr>
        <w:t>E. coli</w:t>
      </w:r>
      <w:r w:rsidR="006568C5">
        <w:rPr>
          <w:b/>
        </w:rPr>
        <w:t xml:space="preserve"> Nth.</w:t>
      </w:r>
    </w:p>
    <w:p w14:paraId="2644C7A4" w14:textId="77777777" w:rsidR="00900C16" w:rsidRDefault="00900C16" w:rsidP="00900C16">
      <w:pPr>
        <w:pStyle w:val="ListParagraph"/>
        <w:jc w:val="both"/>
      </w:pPr>
    </w:p>
    <w:p w14:paraId="23644670" w14:textId="57128795" w:rsidR="005015B5" w:rsidRDefault="00BF01C3" w:rsidP="00BF01C3">
      <w:pPr>
        <w:pStyle w:val="ListParagraph"/>
        <w:numPr>
          <w:ilvl w:val="0"/>
          <w:numId w:val="2"/>
        </w:numPr>
        <w:jc w:val="both"/>
      </w:pPr>
      <w:r w:rsidRPr="00BF01C3">
        <w:t xml:space="preserve">From the resulting </w:t>
      </w:r>
      <w:r>
        <w:t xml:space="preserve">BLAST </w:t>
      </w:r>
      <w:r w:rsidRPr="00BF01C3">
        <w:t>hits, select the following sequences: endonucleas</w:t>
      </w:r>
      <w:r w:rsidR="005015B5">
        <w:t>e III-like (Nth) (approx. 280-36</w:t>
      </w:r>
      <w:r w:rsidRPr="00BF01C3">
        <w:t>0 amino acids) and A/G-specific adenine glycosylase (</w:t>
      </w:r>
      <w:r>
        <w:t xml:space="preserve">also </w:t>
      </w:r>
      <w:r w:rsidR="00C536F7">
        <w:t>known as</w:t>
      </w:r>
      <w:r>
        <w:t xml:space="preserve"> </w:t>
      </w:r>
      <w:r w:rsidR="005015B5">
        <w:t>MutY) (approx. 510-72</w:t>
      </w:r>
      <w:r w:rsidRPr="00BF01C3">
        <w:t>0 amino acids) from man (</w:t>
      </w:r>
      <w:r w:rsidRPr="005015B5">
        <w:rPr>
          <w:i/>
        </w:rPr>
        <w:t>Homo sapiens</w:t>
      </w:r>
      <w:r w:rsidRPr="00BF01C3">
        <w:t>), mouse (</w:t>
      </w:r>
      <w:r w:rsidRPr="005015B5">
        <w:rPr>
          <w:i/>
        </w:rPr>
        <w:t>Mus musculus</w:t>
      </w:r>
      <w:r w:rsidRPr="00BF01C3">
        <w:t>), cow (</w:t>
      </w:r>
      <w:r w:rsidRPr="005015B5">
        <w:rPr>
          <w:i/>
        </w:rPr>
        <w:t>Bos taurus</w:t>
      </w:r>
      <w:r>
        <w:t xml:space="preserve">), </w:t>
      </w:r>
      <w:r w:rsidRPr="00BF01C3">
        <w:t>chicken (</w:t>
      </w:r>
      <w:r w:rsidRPr="005015B5">
        <w:rPr>
          <w:i/>
        </w:rPr>
        <w:t>Gallus gallus</w:t>
      </w:r>
      <w:r w:rsidRPr="00BF01C3">
        <w:t>)</w:t>
      </w:r>
      <w:r w:rsidR="005015B5">
        <w:t xml:space="preserve">, </w:t>
      </w:r>
      <w:r>
        <w:t>frog (</w:t>
      </w:r>
      <w:r w:rsidRPr="005015B5">
        <w:rPr>
          <w:i/>
        </w:rPr>
        <w:t>Xenopus tropicalis</w:t>
      </w:r>
      <w:r>
        <w:t>)</w:t>
      </w:r>
      <w:r w:rsidR="005015B5">
        <w:t>, and the fugu pufferfish (</w:t>
      </w:r>
      <w:r w:rsidR="005015B5" w:rsidRPr="005015B5">
        <w:rPr>
          <w:i/>
        </w:rPr>
        <w:t>Takifugu rubripes</w:t>
      </w:r>
      <w:r w:rsidR="005015B5">
        <w:t>)</w:t>
      </w:r>
      <w:r w:rsidRPr="00BF01C3">
        <w:t>. If there are several isoforms of the proteins, choose the one with the lowest isoform number.</w:t>
      </w:r>
      <w:r w:rsidR="005015B5">
        <w:t xml:space="preserve"> </w:t>
      </w:r>
      <w:r w:rsidRPr="00BF01C3">
        <w:t xml:space="preserve">Also, if there are several entries for the same protein, select the one who has an accession starting with </w:t>
      </w:r>
      <w:r w:rsidRPr="00BF01C3">
        <w:lastRenderedPageBreak/>
        <w:t xml:space="preserve">“NP_”, or alternatively with “XP_”. </w:t>
      </w:r>
      <w:r w:rsidR="005015B5">
        <w:t>We do not have time to look very closely at all the sequences and their splice variant</w:t>
      </w:r>
      <w:r w:rsidR="00C536F7">
        <w:t>s</w:t>
      </w:r>
      <w:r w:rsidR="005015B5">
        <w:t>, but if we wanted to do serious work with these sequences, we would have to do that.</w:t>
      </w:r>
      <w:r w:rsidR="005015B5" w:rsidRPr="00BF01C3">
        <w:t xml:space="preserve"> </w:t>
      </w:r>
      <w:r w:rsidR="00BD189F">
        <w:t xml:space="preserve">We should, for example, have checked if there is something obviuosly wrong with the splicing of the sequences. </w:t>
      </w:r>
      <w:r w:rsidRPr="00BF01C3">
        <w:t xml:space="preserve">Retrieve the sequences in FASTA format, and paste them into the report. </w:t>
      </w:r>
      <w:r w:rsidR="005015B5">
        <w:t>Make sure you are able to do this properly, at least for human, mouse</w:t>
      </w:r>
      <w:r w:rsidR="00C536F7">
        <w:t>,</w:t>
      </w:r>
      <w:r w:rsidR="005015B5">
        <w:t xml:space="preserve"> and cow, before you </w:t>
      </w:r>
      <w:r w:rsidR="00C536F7">
        <w:t>continue below</w:t>
      </w:r>
      <w:r w:rsidR="005015B5">
        <w:t>.</w:t>
      </w:r>
      <w:r w:rsidR="00BD189F">
        <w:t xml:space="preserve"> Can you use some of the options under “Formatting options” (at the top of the page) to make this task easier?</w:t>
      </w:r>
      <w:r w:rsidR="001C0C21">
        <w:t xml:space="preserve"> Why choose sequences with “NP_” identifier, rather than “XP_”?</w:t>
      </w:r>
    </w:p>
    <w:p w14:paraId="776931A3" w14:textId="77777777" w:rsidR="00BD189F" w:rsidRDefault="00BD189F" w:rsidP="00BD189F">
      <w:pPr>
        <w:pStyle w:val="ListParagraph"/>
        <w:jc w:val="both"/>
      </w:pPr>
    </w:p>
    <w:p w14:paraId="6091B980" w14:textId="2FC55468" w:rsidR="00BD189F" w:rsidRDefault="00BD189F" w:rsidP="00BD189F">
      <w:pPr>
        <w:pStyle w:val="ListParagraph"/>
        <w:jc w:val="both"/>
      </w:pPr>
      <w:r>
        <w:rPr>
          <w:b/>
        </w:rPr>
        <w:t xml:space="preserve">If you, under “Formatting options” filter on “Organism”, you get only a few hits for each organism and finding the relevant ones is much much easier than if you work with the full list. </w:t>
      </w:r>
      <w:r w:rsidR="001C0C21">
        <w:rPr>
          <w:b/>
        </w:rPr>
        <w:t>Sequences with “X</w:t>
      </w:r>
      <w:r w:rsidR="001C0C21" w:rsidRPr="001C0C21">
        <w:rPr>
          <w:b/>
        </w:rPr>
        <w:t>P_” identifier</w:t>
      </w:r>
      <w:r w:rsidR="001C0C21">
        <w:rPr>
          <w:b/>
        </w:rPr>
        <w:t>s are “models” (see lecture notes from the first day of the course) and have almost certainly never been manually curated, while “NP_” sequences at least possibly have been checked a bit better.</w:t>
      </w:r>
    </w:p>
    <w:p w14:paraId="7E09FF3D" w14:textId="77777777" w:rsidR="00BD189F" w:rsidRDefault="00BD189F" w:rsidP="00BD189F">
      <w:pPr>
        <w:pStyle w:val="ListParagraph"/>
        <w:jc w:val="both"/>
      </w:pPr>
    </w:p>
    <w:p w14:paraId="58EEEDAF" w14:textId="77777777" w:rsidR="009B7D5A" w:rsidRDefault="005015B5" w:rsidP="005015B5">
      <w:pPr>
        <w:pStyle w:val="ListParagraph"/>
        <w:numPr>
          <w:ilvl w:val="0"/>
          <w:numId w:val="2"/>
        </w:numPr>
        <w:jc w:val="both"/>
      </w:pPr>
      <w:r>
        <w:t>We want, as for the bacterial protein sequences, to s</w:t>
      </w:r>
      <w:r w:rsidR="00C536F7">
        <w:t>horten each sequence title</w:t>
      </w:r>
      <w:r w:rsidR="00BF01C3" w:rsidRPr="00BF01C3">
        <w:t xml:space="preserve"> </w:t>
      </w:r>
      <w:r>
        <w:t xml:space="preserve">to contain only the </w:t>
      </w:r>
      <w:r w:rsidR="00BF01C3" w:rsidRPr="00BF01C3">
        <w:t xml:space="preserve">species </w:t>
      </w:r>
      <w:r>
        <w:t>name and RefSeq identifier</w:t>
      </w:r>
      <w:r w:rsidR="00C536F7">
        <w:t>.</w:t>
      </w:r>
      <w:r>
        <w:t xml:space="preserve"> </w:t>
      </w:r>
      <w:r w:rsidR="009B7D5A">
        <w:t>We could do this manually, in a text editor, as we did above for the bacterial homologs. However, the task here will be to use a little p</w:t>
      </w:r>
      <w:r w:rsidR="00C536F7">
        <w:t>rogram or script to do this</w:t>
      </w:r>
      <w:r w:rsidR="009B7D5A">
        <w:t>.</w:t>
      </w:r>
      <w:r w:rsidR="007F6A73">
        <w:t xml:space="preserve"> If we had hundreds of sequences, making a script would certainly be quicker and less error prone.</w:t>
      </w:r>
      <w:r w:rsidR="007C12DB">
        <w:t xml:space="preserve"> If we had even more sequences, a script would be the only option.</w:t>
      </w:r>
    </w:p>
    <w:p w14:paraId="612138DA" w14:textId="77777777" w:rsidR="009B7D5A" w:rsidRDefault="009B7D5A" w:rsidP="009B7D5A">
      <w:pPr>
        <w:pStyle w:val="ListParagraph"/>
        <w:jc w:val="both"/>
      </w:pPr>
    </w:p>
    <w:p w14:paraId="6E0A0B6C" w14:textId="610B4FF8" w:rsidR="00291C19" w:rsidRPr="00605F9B" w:rsidRDefault="009B7D5A" w:rsidP="00291C19">
      <w:pPr>
        <w:pStyle w:val="ListParagraph"/>
        <w:jc w:val="both"/>
      </w:pPr>
      <w:r>
        <w:t xml:space="preserve">Log onto freebee.abel.uio.no, and create a new directory that you will work in. </w:t>
      </w:r>
      <w:r w:rsidR="00291C19">
        <w:t xml:space="preserve">Call it, for example, “MSA_Exercise”. </w:t>
      </w:r>
      <w:r w:rsidR="00291C19" w:rsidRPr="00605F9B">
        <w:t xml:space="preserve">Download the file </w:t>
      </w:r>
      <w:r w:rsidR="00291C19" w:rsidRPr="00B90285">
        <w:t>MSA_exercise.tar.gz</w:t>
      </w:r>
      <w:r w:rsidR="00291C19">
        <w:t xml:space="preserve"> </w:t>
      </w:r>
      <w:r w:rsidR="00291C19" w:rsidRPr="00605F9B">
        <w:t xml:space="preserve">from the wiki page and put it in the new directory. How you do this will depend on your laptop. When you have done this, make sure you understand what you did. We </w:t>
      </w:r>
      <w:r w:rsidR="00291C19">
        <w:t xml:space="preserve">will do similar operations </w:t>
      </w:r>
      <w:r w:rsidR="00291C19" w:rsidRPr="00605F9B">
        <w:t xml:space="preserve">more times during the course </w:t>
      </w:r>
      <w:r w:rsidR="00291C19" w:rsidRPr="00291C19">
        <w:rPr>
          <w:i/>
        </w:rPr>
        <w:t>(and very likely for the exam…</w:t>
      </w:r>
      <w:r w:rsidR="00291C19" w:rsidRPr="00605F9B">
        <w:t xml:space="preserve">). </w:t>
      </w:r>
      <w:r w:rsidR="00291C19" w:rsidRPr="00291C19">
        <w:rPr>
          <w:i/>
        </w:rPr>
        <w:t>This is important!</w:t>
      </w:r>
    </w:p>
    <w:p w14:paraId="12650E38" w14:textId="694C7E70" w:rsidR="00291C19" w:rsidRPr="00605F9B" w:rsidRDefault="00291C19" w:rsidP="00291C19">
      <w:pPr>
        <w:pStyle w:val="ListParagraph"/>
        <w:numPr>
          <w:ilvl w:val="0"/>
          <w:numId w:val="2"/>
        </w:numPr>
        <w:jc w:val="both"/>
      </w:pPr>
      <w:r w:rsidRPr="00605F9B">
        <w:t xml:space="preserve">The file has a double ending, “.tar.gz”. This indicates that this is a compressed file that has been compressed, or packed to save space, by the gzip software application (hence the “.gz”). It is also a “tar file”, also known as a “tarball”, which usually means that many files have been packed into a single file. This is often done to make file transfer and/or file storage easier. Use </w:t>
      </w:r>
      <w:r w:rsidRPr="00605F9B">
        <w:rPr>
          <w:i/>
        </w:rPr>
        <w:t xml:space="preserve">ls -l </w:t>
      </w:r>
      <w:r w:rsidRPr="00291C19">
        <w:rPr>
          <w:i/>
        </w:rPr>
        <w:t xml:space="preserve">MSA_exercise.tar.gz </w:t>
      </w:r>
      <w:r w:rsidRPr="00605F9B">
        <w:t>to see the size of the compressed file.</w:t>
      </w:r>
    </w:p>
    <w:p w14:paraId="49DF480B" w14:textId="4754B452" w:rsidR="00291C19" w:rsidRDefault="00291C19" w:rsidP="00291C19">
      <w:pPr>
        <w:pStyle w:val="ListParagraph"/>
        <w:numPr>
          <w:ilvl w:val="0"/>
          <w:numId w:val="2"/>
        </w:numPr>
        <w:jc w:val="both"/>
      </w:pPr>
      <w:r w:rsidRPr="00605F9B">
        <w:t xml:space="preserve">Uncompress the file by running the command </w:t>
      </w:r>
      <w:r w:rsidRPr="00605F9B">
        <w:rPr>
          <w:i/>
        </w:rPr>
        <w:t xml:space="preserve">gzip -d </w:t>
      </w:r>
      <w:r w:rsidRPr="00291C19">
        <w:rPr>
          <w:i/>
        </w:rPr>
        <w:t xml:space="preserve">MSA_exercise.tar.gz </w:t>
      </w:r>
      <w:r w:rsidRPr="00605F9B">
        <w:t>(</w:t>
      </w:r>
      <w:r w:rsidRPr="00605F9B">
        <w:rPr>
          <w:i/>
        </w:rPr>
        <w:t xml:space="preserve">gunzip </w:t>
      </w:r>
      <w:r w:rsidRPr="00291C19">
        <w:rPr>
          <w:i/>
        </w:rPr>
        <w:t xml:space="preserve">MSA_exercise.tar.gz </w:t>
      </w:r>
      <w:r w:rsidRPr="00605F9B">
        <w:t xml:space="preserve">will do exactly the same and is possibly easier to remember). Do </w:t>
      </w:r>
      <w:r w:rsidRPr="00605F9B">
        <w:rPr>
          <w:i/>
        </w:rPr>
        <w:t xml:space="preserve">ls -l </w:t>
      </w:r>
      <w:r w:rsidRPr="00605F9B">
        <w:t xml:space="preserve">to see what you have now. Notice that the uncompressed file is much bigger than the “gzipped” version. </w:t>
      </w:r>
      <w:r w:rsidRPr="00605F9B">
        <w:rPr>
          <w:i/>
        </w:rPr>
        <w:t>gzip</w:t>
      </w:r>
      <w:r w:rsidRPr="00605F9B">
        <w:t xml:space="preserve"> and other compression applications are very useful to save disk space and speed up file transfer.</w:t>
      </w:r>
    </w:p>
    <w:p w14:paraId="6C91FBFD" w14:textId="2C118876" w:rsidR="00291C19" w:rsidRPr="00605F9B" w:rsidRDefault="00291C19" w:rsidP="00EF5E97">
      <w:pPr>
        <w:pStyle w:val="ListParagraph"/>
        <w:numPr>
          <w:ilvl w:val="0"/>
          <w:numId w:val="2"/>
        </w:numPr>
        <w:jc w:val="both"/>
      </w:pPr>
      <w:r w:rsidRPr="00605F9B">
        <w:lastRenderedPageBreak/>
        <w:t xml:space="preserve">Now pack out all the files in the tarball archive file by running </w:t>
      </w:r>
      <w:r w:rsidRPr="00605F9B">
        <w:rPr>
          <w:i/>
        </w:rPr>
        <w:t xml:space="preserve">tar -xvf </w:t>
      </w:r>
      <w:r w:rsidR="00EF5E97">
        <w:rPr>
          <w:i/>
        </w:rPr>
        <w:t>MSA_exercise.tar</w:t>
      </w:r>
      <w:r w:rsidRPr="00605F9B">
        <w:t xml:space="preserve">. Here “-x” tells </w:t>
      </w:r>
      <w:r w:rsidRPr="00605F9B">
        <w:rPr>
          <w:i/>
        </w:rPr>
        <w:t>tar</w:t>
      </w:r>
      <w:r w:rsidRPr="00605F9B">
        <w:t xml:space="preserve"> to “extract” all files in the archive, “-f” tells </w:t>
      </w:r>
      <w:r w:rsidRPr="00605F9B">
        <w:rPr>
          <w:i/>
        </w:rPr>
        <w:t>tar</w:t>
      </w:r>
      <w:r w:rsidRPr="00605F9B">
        <w:t xml:space="preserve"> to extract them from the file </w:t>
      </w:r>
      <w:r w:rsidR="00EF5E97">
        <w:t xml:space="preserve">MSA_exercise.tar </w:t>
      </w:r>
      <w:r w:rsidRPr="00605F9B">
        <w:t xml:space="preserve">(and not, for example, from a tape station), and “-v” tells </w:t>
      </w:r>
      <w:r w:rsidRPr="00605F9B">
        <w:rPr>
          <w:i/>
        </w:rPr>
        <w:t>tar</w:t>
      </w:r>
      <w:r w:rsidRPr="00605F9B">
        <w:t xml:space="preserve"> to be “verbose” and print to the terminal what it is doing. Of course, you can read more about </w:t>
      </w:r>
      <w:r w:rsidRPr="00605F9B">
        <w:rPr>
          <w:i/>
        </w:rPr>
        <w:t>gzip</w:t>
      </w:r>
      <w:r w:rsidRPr="00605F9B">
        <w:t xml:space="preserve"> and </w:t>
      </w:r>
      <w:r w:rsidRPr="00605F9B">
        <w:rPr>
          <w:i/>
        </w:rPr>
        <w:t>tar</w:t>
      </w:r>
      <w:r w:rsidRPr="00605F9B">
        <w:t xml:space="preserve"> by using the </w:t>
      </w:r>
      <w:r w:rsidRPr="00605F9B">
        <w:rPr>
          <w:i/>
        </w:rPr>
        <w:t>man</w:t>
      </w:r>
      <w:r w:rsidRPr="00605F9B">
        <w:t xml:space="preserve"> command.</w:t>
      </w:r>
      <w:r w:rsidR="00EF5E97">
        <w:t xml:space="preserve"> </w:t>
      </w:r>
      <w:r w:rsidRPr="00605F9B">
        <w:t xml:space="preserve">Now do </w:t>
      </w:r>
      <w:r w:rsidRPr="00EF5E97">
        <w:rPr>
          <w:i/>
        </w:rPr>
        <w:t>ls -l</w:t>
      </w:r>
      <w:r w:rsidRPr="00605F9B">
        <w:t xml:space="preserve"> to find out what you have in your current directory. </w:t>
      </w:r>
    </w:p>
    <w:p w14:paraId="37ACF188" w14:textId="77777777" w:rsidR="00EF5E97" w:rsidRDefault="00EF5E97" w:rsidP="00B90285">
      <w:pPr>
        <w:pStyle w:val="ListParagraph"/>
        <w:jc w:val="center"/>
      </w:pPr>
    </w:p>
    <w:p w14:paraId="5D5FEB54" w14:textId="77777777" w:rsidR="00B90285" w:rsidRDefault="00B90285" w:rsidP="00B90285">
      <w:pPr>
        <w:pStyle w:val="ListParagraph"/>
        <w:jc w:val="center"/>
      </w:pPr>
      <w:r>
        <w:rPr>
          <w:noProof/>
          <w:lang w:val="en-US"/>
        </w:rPr>
        <w:drawing>
          <wp:inline distT="0" distB="0" distL="0" distR="0" wp14:anchorId="7337A44D" wp14:editId="38A71C01">
            <wp:extent cx="3777845" cy="142181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79595" cy="1422472"/>
                    </a:xfrm>
                    <a:prstGeom prst="rect">
                      <a:avLst/>
                    </a:prstGeom>
                  </pic:spPr>
                </pic:pic>
              </a:graphicData>
            </a:graphic>
          </wp:inline>
        </w:drawing>
      </w:r>
    </w:p>
    <w:p w14:paraId="43D3DE7E" w14:textId="77777777" w:rsidR="00B90285" w:rsidRDefault="00B90285" w:rsidP="00B90285">
      <w:pPr>
        <w:pStyle w:val="ListParagraph"/>
        <w:jc w:val="center"/>
      </w:pPr>
    </w:p>
    <w:p w14:paraId="320B4D9C" w14:textId="77777777" w:rsidR="00607BD0" w:rsidRPr="00607BD0" w:rsidRDefault="00C631CE" w:rsidP="00495397">
      <w:pPr>
        <w:pStyle w:val="ListParagraph"/>
        <w:numPr>
          <w:ilvl w:val="0"/>
          <w:numId w:val="2"/>
        </w:numPr>
        <w:jc w:val="both"/>
      </w:pPr>
      <w:r>
        <w:t xml:space="preserve">You find the 12 vertebrate Nth homologs in the </w:t>
      </w:r>
      <w:r w:rsidR="002D3B29">
        <w:t>file 12verts</w:t>
      </w:r>
      <w:r>
        <w:t>.fasta.</w:t>
      </w:r>
      <w:r w:rsidR="00607BD0">
        <w:t xml:space="preserve"> Make sure the file has correct Unix format with Unix end-of-lines by using </w:t>
      </w:r>
      <w:r w:rsidR="00607BD0">
        <w:rPr>
          <w:i/>
        </w:rPr>
        <w:t>cat -ve</w:t>
      </w:r>
      <w:r w:rsidR="00607BD0">
        <w:t xml:space="preserve">. Use </w:t>
      </w:r>
      <w:r w:rsidR="00607BD0">
        <w:rPr>
          <w:i/>
        </w:rPr>
        <w:t xml:space="preserve">man cat </w:t>
      </w:r>
      <w:r w:rsidR="00607BD0">
        <w:t>to find out what the “</w:t>
      </w:r>
      <w:r w:rsidR="00607BD0" w:rsidRPr="00607BD0">
        <w:rPr>
          <w:i/>
        </w:rPr>
        <w:t>-ve</w:t>
      </w:r>
      <w:r w:rsidR="00607BD0">
        <w:t xml:space="preserve">” is doing. </w:t>
      </w:r>
      <w:r w:rsidR="00607BD0" w:rsidRPr="00607BD0">
        <w:t>If</w:t>
      </w:r>
      <w:r w:rsidR="007C12DB">
        <w:t xml:space="preserve"> the end-of-lines are</w:t>
      </w:r>
      <w:r w:rsidR="00607BD0">
        <w:t xml:space="preserve"> not correct, fix the problem with the command </w:t>
      </w:r>
      <w:r w:rsidR="00607BD0">
        <w:rPr>
          <w:i/>
        </w:rPr>
        <w:t>dos2unix.</w:t>
      </w:r>
    </w:p>
    <w:p w14:paraId="76AD183C" w14:textId="77777777" w:rsidR="00607BD0" w:rsidRPr="00607BD0" w:rsidRDefault="00607BD0" w:rsidP="00607BD0">
      <w:pPr>
        <w:pStyle w:val="ListParagraph"/>
        <w:jc w:val="both"/>
      </w:pPr>
    </w:p>
    <w:p w14:paraId="6987A956" w14:textId="77777777" w:rsidR="00607BD0" w:rsidRDefault="00607BD0" w:rsidP="00607BD0">
      <w:pPr>
        <w:pStyle w:val="ListParagraph"/>
        <w:jc w:val="center"/>
      </w:pPr>
      <w:r>
        <w:rPr>
          <w:noProof/>
          <w:lang w:val="en-US"/>
        </w:rPr>
        <w:drawing>
          <wp:inline distT="0" distB="0" distL="0" distR="0" wp14:anchorId="7DEA19EB" wp14:editId="18F1381F">
            <wp:extent cx="4361447" cy="198736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997" cy="1989895"/>
                    </a:xfrm>
                    <a:prstGeom prst="rect">
                      <a:avLst/>
                    </a:prstGeom>
                  </pic:spPr>
                </pic:pic>
              </a:graphicData>
            </a:graphic>
          </wp:inline>
        </w:drawing>
      </w:r>
    </w:p>
    <w:p w14:paraId="147825AE" w14:textId="77777777" w:rsidR="00607BD0" w:rsidRDefault="00607BD0" w:rsidP="00607BD0">
      <w:pPr>
        <w:pStyle w:val="ListParagraph"/>
        <w:jc w:val="center"/>
      </w:pPr>
    </w:p>
    <w:p w14:paraId="604A4B17" w14:textId="77777777" w:rsidR="00BF01C3" w:rsidRDefault="00C631CE" w:rsidP="00495397">
      <w:pPr>
        <w:pStyle w:val="ListParagraph"/>
        <w:numPr>
          <w:ilvl w:val="0"/>
          <w:numId w:val="2"/>
        </w:numPr>
        <w:jc w:val="both"/>
      </w:pPr>
      <w:r>
        <w:t xml:space="preserve">Your task is to open </w:t>
      </w:r>
      <w:r w:rsidR="00607BD0">
        <w:t>the file 12verts.fasta and c</w:t>
      </w:r>
      <w:r>
        <w:t>hange all headers to the correct format (</w:t>
      </w:r>
      <w:r>
        <w:rPr>
          <w:i/>
        </w:rPr>
        <w:t xml:space="preserve">e.g. </w:t>
      </w:r>
      <w:r>
        <w:t>“&gt;</w:t>
      </w:r>
      <w:r w:rsidRPr="00BF01C3">
        <w:t>Homo_sapiens</w:t>
      </w:r>
      <w:r>
        <w:t>_</w:t>
      </w:r>
      <w:r w:rsidRPr="005015B5">
        <w:t>NP_002519</w:t>
      </w:r>
      <w:r>
        <w:t xml:space="preserve">” for the human Nth homolog). Change all spaces to “_” and, of course, keep </w:t>
      </w:r>
      <w:r w:rsidR="00607BD0">
        <w:t>the initi</w:t>
      </w:r>
      <w:r>
        <w:t xml:space="preserve">al “&gt;”. </w:t>
      </w:r>
      <w:r w:rsidR="002D3B29">
        <w:t>Then write out a new Fasta file, identical to the original one, but with modified and simplified Fasta headers. Call the new file 12verts_new.fasta</w:t>
      </w:r>
      <w:r w:rsidR="00E94973">
        <w:t>.</w:t>
      </w:r>
    </w:p>
    <w:p w14:paraId="1D2FAB1E" w14:textId="77777777" w:rsidR="00607BD0" w:rsidRDefault="00607BD0" w:rsidP="00607BD0">
      <w:pPr>
        <w:pStyle w:val="ListParagraph"/>
        <w:spacing w:after="0"/>
        <w:jc w:val="both"/>
        <w:rPr>
          <w:rFonts w:ascii="Courier New" w:hAnsi="Courier New" w:cs="Courier New"/>
          <w:sz w:val="16"/>
          <w:szCs w:val="16"/>
        </w:rPr>
      </w:pPr>
    </w:p>
    <w:p w14:paraId="48C457BE"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&gt;gi|4505471|ref|NP_002519.1| endonuclease III-like protein 1 [Homo sapiens]</w:t>
      </w:r>
    </w:p>
    <w:p w14:paraId="2F66F68E"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MCSPQESGMTALSARMLTRSRSLGPGAGPRGCREEPGPLRRREAAAEARKSHSPVKRPRKAQRLRVAYEGSDSEKGEGAE</w:t>
      </w:r>
    </w:p>
    <w:p w14:paraId="1C0D79F5"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PLKVPVWEPQDWQQQLVNIRAMRNKKDAPVDHLGTEHCYDSSAPPKVRRYQVLLSLMLSSQTKDQVTAGAMQRLRARGLT</w:t>
      </w:r>
    </w:p>
    <w:p w14:paraId="4C0C73B6" w14:textId="77777777" w:rsidR="00607BD0" w:rsidRPr="00E94973" w:rsidRDefault="00E94973"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w:t>
      </w:r>
    </w:p>
    <w:p w14:paraId="14BFE071" w14:textId="77777777" w:rsidR="00E94973" w:rsidRPr="00E94973" w:rsidRDefault="00E94973" w:rsidP="00607BD0">
      <w:pPr>
        <w:pStyle w:val="ListParagraph"/>
        <w:spacing w:after="0"/>
        <w:jc w:val="both"/>
        <w:rPr>
          <w:rFonts w:ascii="Courier New" w:hAnsi="Courier New" w:cs="Courier New"/>
          <w:sz w:val="16"/>
          <w:szCs w:val="16"/>
        </w:rPr>
      </w:pPr>
    </w:p>
    <w:p w14:paraId="201201EE" w14:textId="77777777" w:rsidR="00E94973" w:rsidRPr="00C536F7" w:rsidRDefault="00E94973" w:rsidP="00607BD0">
      <w:pPr>
        <w:pStyle w:val="ListParagraph"/>
        <w:spacing w:after="0"/>
        <w:jc w:val="both"/>
        <w:rPr>
          <w:rFonts w:cs="Courier New"/>
          <w:szCs w:val="24"/>
        </w:rPr>
      </w:pPr>
      <w:r w:rsidRPr="00C536F7">
        <w:rPr>
          <w:rFonts w:cs="Courier New"/>
          <w:szCs w:val="24"/>
        </w:rPr>
        <w:t xml:space="preserve">should become </w:t>
      </w:r>
    </w:p>
    <w:p w14:paraId="6DE0C7BF" w14:textId="77777777" w:rsidR="00E94973" w:rsidRPr="00E94973" w:rsidRDefault="00E94973" w:rsidP="00607BD0">
      <w:pPr>
        <w:pStyle w:val="ListParagraph"/>
        <w:spacing w:after="0"/>
        <w:jc w:val="both"/>
        <w:rPr>
          <w:rFonts w:ascii="Courier New" w:hAnsi="Courier New" w:cs="Courier New"/>
          <w:sz w:val="16"/>
          <w:szCs w:val="16"/>
        </w:rPr>
      </w:pPr>
    </w:p>
    <w:p w14:paraId="635BE4BE"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&gt;Homo_sapiens_NP_002519</w:t>
      </w:r>
    </w:p>
    <w:p w14:paraId="57633EB0"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lastRenderedPageBreak/>
        <w:t>MCSPQESGMTALSARMLTRSRSLGPGAGPRGCREEPGPLRRREAAAEARKSHSPVKRPRKAQRLRVAYEGSDSEKGEGAE</w:t>
      </w:r>
    </w:p>
    <w:p w14:paraId="1568D4D6"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PLKVPVWEPQDWQQQLVNIRAMRNKKDAPVDHLGTEHCYDSSAPPKVRRYQVLLSLMLSSQTKDQVTAGAMQRLRARGLT</w:t>
      </w:r>
    </w:p>
    <w:p w14:paraId="71B9C29F" w14:textId="77777777" w:rsidR="00E94973" w:rsidRPr="00E94973" w:rsidRDefault="00E94973"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w:t>
      </w:r>
    </w:p>
    <w:p w14:paraId="7E6C4665" w14:textId="77777777" w:rsidR="00E94973" w:rsidRPr="00E94973" w:rsidRDefault="00E94973" w:rsidP="00607BD0">
      <w:pPr>
        <w:pStyle w:val="ListParagraph"/>
        <w:spacing w:after="0"/>
        <w:jc w:val="both"/>
        <w:rPr>
          <w:rFonts w:ascii="Courier New" w:hAnsi="Courier New" w:cs="Courier New"/>
          <w:sz w:val="16"/>
          <w:szCs w:val="16"/>
        </w:rPr>
      </w:pPr>
    </w:p>
    <w:p w14:paraId="1AD57B9E" w14:textId="77777777" w:rsidR="00E94973" w:rsidRPr="00C536F7" w:rsidRDefault="00E94973" w:rsidP="00607BD0">
      <w:pPr>
        <w:pStyle w:val="ListParagraph"/>
        <w:spacing w:after="0"/>
        <w:jc w:val="both"/>
        <w:rPr>
          <w:rFonts w:cs="Courier New"/>
          <w:szCs w:val="24"/>
        </w:rPr>
      </w:pPr>
      <w:r w:rsidRPr="00C536F7">
        <w:rPr>
          <w:rFonts w:cs="Courier New"/>
          <w:szCs w:val="24"/>
        </w:rPr>
        <w:t>and so on.</w:t>
      </w:r>
    </w:p>
    <w:p w14:paraId="0AF417AC" w14:textId="77777777" w:rsidR="00E94973" w:rsidRDefault="00E94973" w:rsidP="00E94973">
      <w:pPr>
        <w:pStyle w:val="ListParagraph"/>
        <w:numPr>
          <w:ilvl w:val="0"/>
          <w:numId w:val="2"/>
        </w:numPr>
        <w:jc w:val="both"/>
      </w:pPr>
      <w:r>
        <w:t xml:space="preserve">Write down the steps, or a little flowchart, that shows what the script has to do in order to solve the task. </w:t>
      </w:r>
    </w:p>
    <w:p w14:paraId="513CC899" w14:textId="77777777" w:rsidR="002D3B29" w:rsidRPr="002D3B29" w:rsidRDefault="002D3B29" w:rsidP="00E94973">
      <w:pPr>
        <w:pStyle w:val="ListParagraph"/>
        <w:numPr>
          <w:ilvl w:val="0"/>
          <w:numId w:val="2"/>
        </w:numPr>
        <w:jc w:val="both"/>
      </w:pPr>
      <w:r>
        <w:t xml:space="preserve">If you have done any programming before </w:t>
      </w:r>
      <w:r w:rsidRPr="00E94973">
        <w:rPr>
          <w:i/>
        </w:rPr>
        <w:t>or</w:t>
      </w:r>
      <w:r>
        <w:t xml:space="preserve"> you want a challenge</w:t>
      </w:r>
      <w:r w:rsidR="00C536F7">
        <w:t>,</w:t>
      </w:r>
      <w:r>
        <w:t xml:space="preserve"> choose (a) below, otherwise do (b).</w:t>
      </w:r>
    </w:p>
    <w:p w14:paraId="23E86861" w14:textId="77777777" w:rsidR="002D3B29" w:rsidRDefault="002D3B29" w:rsidP="00E94973">
      <w:pPr>
        <w:pStyle w:val="ListParagraph"/>
        <w:numPr>
          <w:ilvl w:val="1"/>
          <w:numId w:val="2"/>
        </w:numPr>
        <w:jc w:val="both"/>
      </w:pPr>
      <w:r>
        <w:t>Make a script in a programming language of your own choice that does the file conversion described above</w:t>
      </w:r>
    </w:p>
    <w:p w14:paraId="25F92011" w14:textId="77777777" w:rsidR="00C536F7" w:rsidRDefault="002D3B29" w:rsidP="00CB2A15">
      <w:pPr>
        <w:pStyle w:val="ListParagraph"/>
        <w:numPr>
          <w:ilvl w:val="1"/>
          <w:numId w:val="2"/>
        </w:numPr>
        <w:jc w:val="both"/>
      </w:pPr>
      <w:r>
        <w:t xml:space="preserve">Take a look at the python script </w:t>
      </w:r>
      <w:r w:rsidR="00C536F7">
        <w:t>modifyFastaHeaders</w:t>
      </w:r>
      <w:r w:rsidRPr="002D3B29">
        <w:t>.py</w:t>
      </w:r>
      <w:r w:rsidR="00CB2A15">
        <w:t xml:space="preserve"> you found in</w:t>
      </w:r>
      <w:r>
        <w:t xml:space="preserve"> the</w:t>
      </w:r>
      <w:r w:rsidR="00CB2A15">
        <w:t xml:space="preserve"> tarball</w:t>
      </w:r>
      <w:r>
        <w:t xml:space="preserve"> </w:t>
      </w:r>
      <w:r w:rsidR="00CB2A15" w:rsidRPr="00CB2A15">
        <w:t>MSA_exercise.tar.gz</w:t>
      </w:r>
      <w:r>
        <w:t>. Go through it step by step and make sure you understand what it will do. Use this s</w:t>
      </w:r>
      <w:r w:rsidR="007C12DB">
        <w:t>cript to do the file conversion</w:t>
      </w:r>
    </w:p>
    <w:p w14:paraId="614FE2F2" w14:textId="77777777" w:rsidR="00C536F7" w:rsidRDefault="00C536F7" w:rsidP="00C536F7">
      <w:pPr>
        <w:pStyle w:val="ListParagraph"/>
        <w:ind w:left="1440"/>
        <w:jc w:val="both"/>
      </w:pPr>
    </w:p>
    <w:p w14:paraId="4A5CA52F" w14:textId="77777777" w:rsidR="003D0FE1" w:rsidRDefault="003D0FE1" w:rsidP="007F6A73">
      <w:pPr>
        <w:pStyle w:val="ListParagraph"/>
        <w:ind w:left="1440"/>
        <w:jc w:val="center"/>
      </w:pPr>
      <w:r>
        <w:rPr>
          <w:noProof/>
          <w:lang w:val="en-US"/>
        </w:rPr>
        <w:drawing>
          <wp:inline distT="0" distB="0" distL="0" distR="0" wp14:anchorId="7902B887" wp14:editId="786E06E1">
            <wp:extent cx="4435522" cy="227387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39830" cy="2276085"/>
                    </a:xfrm>
                    <a:prstGeom prst="rect">
                      <a:avLst/>
                    </a:prstGeom>
                  </pic:spPr>
                </pic:pic>
              </a:graphicData>
            </a:graphic>
          </wp:inline>
        </w:drawing>
      </w:r>
    </w:p>
    <w:p w14:paraId="5F39DAC8" w14:textId="77777777" w:rsidR="00C536F7" w:rsidRDefault="00C536F7" w:rsidP="00C536F7">
      <w:pPr>
        <w:pStyle w:val="ListParagraph"/>
        <w:ind w:left="1440"/>
        <w:jc w:val="center"/>
      </w:pPr>
    </w:p>
    <w:p w14:paraId="498B1B46" w14:textId="77777777" w:rsidR="00D52D8F" w:rsidRDefault="00E94973" w:rsidP="00E94973">
      <w:pPr>
        <w:pStyle w:val="ListParagraph"/>
        <w:numPr>
          <w:ilvl w:val="0"/>
          <w:numId w:val="2"/>
        </w:numPr>
        <w:jc w:val="both"/>
      </w:pPr>
      <w:r w:rsidRPr="002C12A0">
        <w:t>As you did fo</w:t>
      </w:r>
      <w:r>
        <w:t>r the bacterial sequences, use Jalv</w:t>
      </w:r>
      <w:r w:rsidRPr="002C12A0">
        <w:t>iew to generate a</w:t>
      </w:r>
      <w:r>
        <w:t xml:space="preserve">n MSA for </w:t>
      </w:r>
      <w:r w:rsidRPr="002C12A0">
        <w:t xml:space="preserve">the </w:t>
      </w:r>
      <w:r>
        <w:t>twelve vertebrate</w:t>
      </w:r>
      <w:r w:rsidR="00C536F7">
        <w:t xml:space="preserve"> </w:t>
      </w:r>
      <w:r w:rsidRPr="002C12A0">
        <w:t>sequences</w:t>
      </w:r>
      <w:r>
        <w:t>, but this time use the T-Coffee algorithm</w:t>
      </w:r>
      <w:r w:rsidR="00D52D8F">
        <w:t xml:space="preserve"> (with default settings)</w:t>
      </w:r>
      <w:r w:rsidRPr="002C12A0">
        <w:t>.</w:t>
      </w:r>
    </w:p>
    <w:p w14:paraId="78A2267E" w14:textId="77777777" w:rsidR="00D52D8F" w:rsidRDefault="00D52D8F" w:rsidP="00EF5E97">
      <w:pPr>
        <w:pStyle w:val="ListParagraph"/>
        <w:jc w:val="center"/>
      </w:pPr>
    </w:p>
    <w:p w14:paraId="7FAB9659" w14:textId="77777777" w:rsidR="00D52D8F" w:rsidRDefault="00D52D8F" w:rsidP="00EF5E97">
      <w:pPr>
        <w:pStyle w:val="ListParagraph"/>
        <w:jc w:val="center"/>
      </w:pPr>
      <w:r>
        <w:rPr>
          <w:noProof/>
          <w:lang w:val="en-US"/>
        </w:rPr>
        <w:drawing>
          <wp:inline distT="0" distB="0" distL="0" distR="0" wp14:anchorId="300ADF0C" wp14:editId="71C44C4C">
            <wp:extent cx="3885645" cy="255214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86921" cy="2552986"/>
                    </a:xfrm>
                    <a:prstGeom prst="rect">
                      <a:avLst/>
                    </a:prstGeom>
                  </pic:spPr>
                </pic:pic>
              </a:graphicData>
            </a:graphic>
          </wp:inline>
        </w:drawing>
      </w:r>
    </w:p>
    <w:p w14:paraId="74B3C7CB" w14:textId="77777777" w:rsidR="00D52D8F" w:rsidRDefault="00E94973" w:rsidP="00D52D8F">
      <w:pPr>
        <w:pStyle w:val="ListParagraph"/>
        <w:jc w:val="both"/>
      </w:pPr>
      <w:r w:rsidRPr="002C12A0">
        <w:lastRenderedPageBreak/>
        <w:t xml:space="preserve"> </w:t>
      </w:r>
    </w:p>
    <w:p w14:paraId="3004B381" w14:textId="77777777" w:rsidR="00456991" w:rsidRDefault="00116378" w:rsidP="00074BED">
      <w:pPr>
        <w:pStyle w:val="ListParagraph"/>
        <w:numPr>
          <w:ilvl w:val="0"/>
          <w:numId w:val="2"/>
        </w:numPr>
        <w:jc w:val="both"/>
      </w:pPr>
      <w:r>
        <w:t>In Jalv</w:t>
      </w:r>
      <w:r w:rsidRPr="002C12A0">
        <w:t xml:space="preserve">iew, generate a phylogenetic tree from the alignment of the </w:t>
      </w:r>
      <w:r>
        <w:t xml:space="preserve">twelve </w:t>
      </w:r>
      <w:r w:rsidRPr="002C12A0">
        <w:t>proteins</w:t>
      </w:r>
      <w:r>
        <w:t xml:space="preserve"> (Choose “Calculate” → “Calculate Tree” → ”Average Distance Using BLOSUM62”)</w:t>
      </w:r>
      <w:r w:rsidRPr="002C12A0">
        <w:t xml:space="preserve">. </w:t>
      </w:r>
      <w:r w:rsidR="00456991">
        <w:t xml:space="preserve">Click in the tree window to get different colours on the two clades in the tree (See below). </w:t>
      </w:r>
      <w:r w:rsidR="00920B44">
        <w:t>Then, in the MSA windows, do “Calculate” → “Sort” → “By Tree Order” and choose sorting according to the tree you just generated.</w:t>
      </w:r>
    </w:p>
    <w:p w14:paraId="3F671FF9" w14:textId="77777777" w:rsidR="00C536F7" w:rsidRDefault="00C536F7" w:rsidP="00C536F7">
      <w:pPr>
        <w:pStyle w:val="ListParagraph"/>
        <w:jc w:val="both"/>
      </w:pPr>
    </w:p>
    <w:p w14:paraId="72427190" w14:textId="77777777" w:rsidR="00456991" w:rsidRDefault="00920B44" w:rsidP="00456991">
      <w:pPr>
        <w:pStyle w:val="ListParagraph"/>
      </w:pPr>
      <w:r>
        <w:rPr>
          <w:noProof/>
          <w:lang w:val="en-US"/>
        </w:rPr>
        <w:drawing>
          <wp:inline distT="0" distB="0" distL="0" distR="0" wp14:anchorId="3CA9D607" wp14:editId="5A84988B">
            <wp:extent cx="5316038" cy="385845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16467" cy="3858762"/>
                    </a:xfrm>
                    <a:prstGeom prst="rect">
                      <a:avLst/>
                    </a:prstGeom>
                  </pic:spPr>
                </pic:pic>
              </a:graphicData>
            </a:graphic>
          </wp:inline>
        </w:drawing>
      </w:r>
      <w:r w:rsidR="00456991">
        <w:t xml:space="preserve"> </w:t>
      </w:r>
    </w:p>
    <w:p w14:paraId="7A0BA6E8" w14:textId="77777777" w:rsidR="00456991" w:rsidRDefault="00920B44" w:rsidP="00074BED">
      <w:pPr>
        <w:pStyle w:val="ListParagraph"/>
        <w:numPr>
          <w:ilvl w:val="0"/>
          <w:numId w:val="2"/>
        </w:numPr>
        <w:jc w:val="both"/>
      </w:pPr>
      <w:r>
        <w:t>Use the terms homologs, paralogs, and orthologs to describe the relationship</w:t>
      </w:r>
      <w:r w:rsidR="0081498E">
        <w:t>s between these</w:t>
      </w:r>
      <w:r>
        <w:t xml:space="preserve"> proteins/genes.</w:t>
      </w:r>
    </w:p>
    <w:p w14:paraId="2C0F0D64" w14:textId="77777777" w:rsidR="00920B44" w:rsidRDefault="00920B44" w:rsidP="00074BED">
      <w:pPr>
        <w:pStyle w:val="ListParagraph"/>
        <w:jc w:val="both"/>
      </w:pPr>
    </w:p>
    <w:p w14:paraId="58817996" w14:textId="77777777" w:rsidR="00920B44" w:rsidRPr="00920B44" w:rsidRDefault="00920B44" w:rsidP="00074BED">
      <w:pPr>
        <w:pStyle w:val="ListParagraph"/>
        <w:jc w:val="both"/>
        <w:rPr>
          <w:b/>
        </w:rPr>
      </w:pPr>
      <w:r>
        <w:rPr>
          <w:b/>
        </w:rPr>
        <w:t>NP_036354 is human MutY (with official gene name and symbol “mutY homolog” and MUTYH) while NP_002519 is human Nth</w:t>
      </w:r>
      <w:r w:rsidR="00074BED">
        <w:rPr>
          <w:b/>
        </w:rPr>
        <w:t xml:space="preserve"> (with official gene name and symbol “</w:t>
      </w:r>
      <w:r w:rsidR="00074BED" w:rsidRPr="00074BED">
        <w:rPr>
          <w:b/>
        </w:rPr>
        <w:t>nth endonuclease III-like 1 (E. coli)</w:t>
      </w:r>
      <w:r w:rsidR="00074BED">
        <w:rPr>
          <w:b/>
        </w:rPr>
        <w:t>” and NTHL1). All the other “blue” sequences/nodes in the figure above are orthologs of human MUTYH</w:t>
      </w:r>
      <w:r w:rsidR="0081498E">
        <w:rPr>
          <w:b/>
        </w:rPr>
        <w:t xml:space="preserve">. </w:t>
      </w:r>
      <w:r w:rsidR="00074BED">
        <w:rPr>
          <w:b/>
        </w:rPr>
        <w:t xml:space="preserve">They are unique genes/proteins due to a speciation event. Similarly, all the nodes in the </w:t>
      </w:r>
      <w:r w:rsidR="0081498E">
        <w:rPr>
          <w:b/>
        </w:rPr>
        <w:t>“</w:t>
      </w:r>
      <w:r w:rsidR="00074BED">
        <w:rPr>
          <w:b/>
        </w:rPr>
        <w:t>red</w:t>
      </w:r>
      <w:r w:rsidR="0081498E">
        <w:rPr>
          <w:b/>
        </w:rPr>
        <w:t>”</w:t>
      </w:r>
      <w:r w:rsidR="00074BED">
        <w:rPr>
          <w:b/>
        </w:rPr>
        <w:t xml:space="preserve"> clade are orthologs of NTHL1</w:t>
      </w:r>
      <w:r w:rsidR="0081498E">
        <w:rPr>
          <w:b/>
        </w:rPr>
        <w:t>.</w:t>
      </w:r>
      <w:r w:rsidR="00074BED">
        <w:rPr>
          <w:b/>
        </w:rPr>
        <w:t xml:space="preserve"> NTHL1 and MUTYH are paralogs, due to a gene duplication. All the sequences are homologs. </w:t>
      </w:r>
      <w:r>
        <w:rPr>
          <w:b/>
        </w:rPr>
        <w:t xml:space="preserve"> </w:t>
      </w:r>
    </w:p>
    <w:p w14:paraId="7A225B89" w14:textId="77777777" w:rsidR="00920B44" w:rsidRDefault="00920B44" w:rsidP="00920B44">
      <w:pPr>
        <w:pStyle w:val="ListParagraph"/>
      </w:pPr>
    </w:p>
    <w:p w14:paraId="131E9421" w14:textId="77777777" w:rsidR="00DD1CE8" w:rsidRDefault="00DD1CE8" w:rsidP="00DD1CE8">
      <w:pPr>
        <w:pStyle w:val="ListParagraph"/>
        <w:numPr>
          <w:ilvl w:val="0"/>
          <w:numId w:val="2"/>
        </w:numPr>
        <w:jc w:val="both"/>
      </w:pPr>
      <w:r>
        <w:t xml:space="preserve">We </w:t>
      </w:r>
      <w:r w:rsidR="0081498E">
        <w:t>now</w:t>
      </w:r>
      <w:r>
        <w:t xml:space="preserve"> change the names of the sequ</w:t>
      </w:r>
      <w:r w:rsidR="0081498E">
        <w:t>ences a final time and put Nth in all the headers of the NTHL1 orthologs and MutY in all the headers of the MUTYH orthologs.</w:t>
      </w:r>
      <w:r>
        <w:t xml:space="preserve"> Open the file 12verts_new.fasta </w:t>
      </w:r>
      <w:r w:rsidR="0081498E">
        <w:t xml:space="preserve">in a text editor </w:t>
      </w:r>
      <w:r>
        <w:t>and change the headers so that all the Nth orthologs are named by their species and Nth (</w:t>
      </w:r>
      <w:r>
        <w:rPr>
          <w:i/>
        </w:rPr>
        <w:t xml:space="preserve">e.g. </w:t>
      </w:r>
      <w:r w:rsidRPr="00DD1CE8">
        <w:t>Homo_sapiens_</w:t>
      </w:r>
      <w:r>
        <w:t>N</w:t>
      </w:r>
      <w:r w:rsidR="0081498E">
        <w:t xml:space="preserve">th), </w:t>
      </w:r>
      <w:r w:rsidR="0081498E">
        <w:lastRenderedPageBreak/>
        <w:t>while all MutY homologs are named with Mu</w:t>
      </w:r>
      <w:r>
        <w:t>tY (</w:t>
      </w:r>
      <w:r>
        <w:rPr>
          <w:i/>
        </w:rPr>
        <w:t xml:space="preserve">e.g. </w:t>
      </w:r>
      <w:r>
        <w:t>Homo_sapiens_MytY). Do this manually, or with a script.</w:t>
      </w:r>
      <w:r w:rsidR="00586498">
        <w:t xml:space="preserve"> Save the new Fasta file as 12verts_final.fasta.</w:t>
      </w:r>
    </w:p>
    <w:p w14:paraId="1725651F" w14:textId="77777777" w:rsidR="00116378" w:rsidRDefault="00586498" w:rsidP="00DD1CE8">
      <w:pPr>
        <w:pStyle w:val="ListParagraph"/>
        <w:numPr>
          <w:ilvl w:val="0"/>
          <w:numId w:val="2"/>
        </w:numPr>
        <w:jc w:val="both"/>
      </w:pPr>
      <w:r>
        <w:t xml:space="preserve">Get the sequences from 12verts_final.fasta into Jalview and </w:t>
      </w:r>
      <w:r w:rsidRPr="002C12A0">
        <w:t>generate a</w:t>
      </w:r>
      <w:r>
        <w:t>n MSA with the T-Coffee algorithm, as above. Also generate a phylogenetic tree and sort as above. Save the tree in PNG</w:t>
      </w:r>
      <w:r w:rsidR="00116378">
        <w:t xml:space="preserve"> format, and i</w:t>
      </w:r>
      <w:r w:rsidR="00116378" w:rsidRPr="002C12A0">
        <w:t xml:space="preserve">mport </w:t>
      </w:r>
      <w:r w:rsidR="00116378">
        <w:t xml:space="preserve">it </w:t>
      </w:r>
      <w:r w:rsidR="00116378" w:rsidRPr="002C12A0">
        <w:t xml:space="preserve">into your </w:t>
      </w:r>
      <w:r w:rsidR="00116378">
        <w:t>report</w:t>
      </w:r>
      <w:r>
        <w:t>.</w:t>
      </w:r>
      <w:r w:rsidR="0081498E">
        <w:t xml:space="preserve"> Are all the clades as you would expect?</w:t>
      </w:r>
    </w:p>
    <w:p w14:paraId="10A51368" w14:textId="77777777" w:rsidR="00586498" w:rsidRDefault="00586498" w:rsidP="00586498">
      <w:pPr>
        <w:pStyle w:val="ListParagraph"/>
        <w:jc w:val="center"/>
      </w:pPr>
      <w:r>
        <w:rPr>
          <w:noProof/>
          <w:lang w:val="en-US"/>
        </w:rPr>
        <w:drawing>
          <wp:inline distT="0" distB="0" distL="0" distR="0" wp14:anchorId="2BDCE9B5" wp14:editId="54FE9D18">
            <wp:extent cx="3727091" cy="2868964"/>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o_12verts.png"/>
                    <pic:cNvPicPr/>
                  </pic:nvPicPr>
                  <pic:blipFill>
                    <a:blip r:embed="rId19">
                      <a:extLst>
                        <a:ext uri="{28A0092B-C50C-407E-A947-70E740481C1C}">
                          <a14:useLocalDpi xmlns:a14="http://schemas.microsoft.com/office/drawing/2010/main" val="0"/>
                        </a:ext>
                      </a:extLst>
                    </a:blip>
                    <a:stretch>
                      <a:fillRect/>
                    </a:stretch>
                  </pic:blipFill>
                  <pic:spPr>
                    <a:xfrm>
                      <a:off x="0" y="0"/>
                      <a:ext cx="3728630" cy="2870148"/>
                    </a:xfrm>
                    <a:prstGeom prst="rect">
                      <a:avLst/>
                    </a:prstGeom>
                  </pic:spPr>
                </pic:pic>
              </a:graphicData>
            </a:graphic>
          </wp:inline>
        </w:drawing>
      </w:r>
    </w:p>
    <w:p w14:paraId="27E638A7" w14:textId="77777777" w:rsidR="0081498E" w:rsidRDefault="0081498E" w:rsidP="0081498E">
      <w:pPr>
        <w:pStyle w:val="ListParagraph"/>
        <w:jc w:val="both"/>
        <w:rPr>
          <w:b/>
        </w:rPr>
      </w:pPr>
      <w:r>
        <w:rPr>
          <w:b/>
        </w:rPr>
        <w:t>One would expect, in each of the two main clades, that the orthologs in human, mouse and cow were most similar, as th</w:t>
      </w:r>
      <w:r w:rsidR="007C12DB">
        <w:rPr>
          <w:b/>
        </w:rPr>
        <w:t xml:space="preserve">ey also are. Further out </w:t>
      </w:r>
      <w:r>
        <w:rPr>
          <w:b/>
        </w:rPr>
        <w:t xml:space="preserve">one would expect to encounter first chicken, then frog, and finally the fish orthologs. The fish clades are where </w:t>
      </w:r>
      <w:r w:rsidR="007C12DB">
        <w:rPr>
          <w:b/>
        </w:rPr>
        <w:t>they should be, but the frog/chicken</w:t>
      </w:r>
      <w:r>
        <w:rPr>
          <w:b/>
        </w:rPr>
        <w:t xml:space="preserve"> is swapped (MutY) or in their own clade (Nth). </w:t>
      </w:r>
    </w:p>
    <w:p w14:paraId="4618172A" w14:textId="77777777" w:rsidR="0081498E" w:rsidRDefault="0081498E" w:rsidP="0081498E">
      <w:pPr>
        <w:pStyle w:val="ListParagraph"/>
        <w:jc w:val="both"/>
        <w:rPr>
          <w:b/>
        </w:rPr>
      </w:pPr>
    </w:p>
    <w:p w14:paraId="253D7E73" w14:textId="77777777" w:rsidR="0081498E" w:rsidRDefault="0081498E" w:rsidP="0081498E">
      <w:pPr>
        <w:pStyle w:val="ListParagraph"/>
        <w:jc w:val="both"/>
        <w:rPr>
          <w:b/>
        </w:rPr>
      </w:pPr>
      <w:r>
        <w:rPr>
          <w:b/>
        </w:rPr>
        <w:t xml:space="preserve">It is </w:t>
      </w:r>
      <w:r w:rsidR="00F341BE">
        <w:rPr>
          <w:b/>
        </w:rPr>
        <w:t xml:space="preserve">certainly </w:t>
      </w:r>
      <w:r>
        <w:rPr>
          <w:b/>
        </w:rPr>
        <w:t xml:space="preserve">not possible to make reliable phylogenetic </w:t>
      </w:r>
      <w:r w:rsidR="007C12DB">
        <w:rPr>
          <w:b/>
        </w:rPr>
        <w:t xml:space="preserve">species </w:t>
      </w:r>
      <w:r>
        <w:rPr>
          <w:b/>
        </w:rPr>
        <w:t>trees from just a single gene</w:t>
      </w:r>
      <w:r w:rsidR="00F341BE">
        <w:rPr>
          <w:b/>
        </w:rPr>
        <w:t xml:space="preserve">, but another problem here is that the phylogenetic tree building algorithms in Jalview are </w:t>
      </w:r>
      <w:r w:rsidR="00F341BE">
        <w:rPr>
          <w:b/>
          <w:i/>
        </w:rPr>
        <w:t>very</w:t>
      </w:r>
      <w:r w:rsidR="00F341BE">
        <w:rPr>
          <w:b/>
        </w:rPr>
        <w:t xml:space="preserve"> simple. They can certainly not be used in a publication, for example!</w:t>
      </w:r>
      <w:r>
        <w:rPr>
          <w:b/>
        </w:rPr>
        <w:t xml:space="preserve"> </w:t>
      </w:r>
    </w:p>
    <w:p w14:paraId="4328D399" w14:textId="77777777" w:rsidR="007C12DB" w:rsidRDefault="007C12DB" w:rsidP="0081498E">
      <w:pPr>
        <w:pStyle w:val="ListParagraph"/>
        <w:jc w:val="both"/>
        <w:rPr>
          <w:b/>
        </w:rPr>
      </w:pPr>
    </w:p>
    <w:p w14:paraId="104A7BE9" w14:textId="77777777" w:rsidR="007C12DB" w:rsidRDefault="007C12DB" w:rsidP="0081498E">
      <w:pPr>
        <w:pStyle w:val="ListParagraph"/>
        <w:jc w:val="both"/>
        <w:rPr>
          <w:b/>
        </w:rPr>
      </w:pPr>
      <w:r>
        <w:rPr>
          <w:b/>
        </w:rPr>
        <w:t xml:space="preserve">This is a good review on how to make reliable trees: </w:t>
      </w:r>
      <w:r w:rsidRPr="007C12DB">
        <w:rPr>
          <w:b/>
        </w:rPr>
        <w:t>Z. Yang &amp; B. Rannala, "Molecular phylogenetics: principles and practice", Nat. Rev. Genet. 13, 303 (2012</w:t>
      </w:r>
      <w:r>
        <w:rPr>
          <w:b/>
        </w:rPr>
        <w:t>).</w:t>
      </w:r>
    </w:p>
    <w:p w14:paraId="14805FA1" w14:textId="77777777" w:rsidR="0081498E" w:rsidRPr="0081498E" w:rsidRDefault="0081498E" w:rsidP="0081498E">
      <w:pPr>
        <w:pStyle w:val="ListParagraph"/>
        <w:jc w:val="both"/>
        <w:rPr>
          <w:b/>
        </w:rPr>
      </w:pPr>
    </w:p>
    <w:p w14:paraId="1BE16FFE" w14:textId="77777777" w:rsidR="00E94973" w:rsidRDefault="00586498" w:rsidP="00E94973">
      <w:pPr>
        <w:pStyle w:val="ListParagraph"/>
        <w:numPr>
          <w:ilvl w:val="0"/>
          <w:numId w:val="2"/>
        </w:numPr>
        <w:jc w:val="both"/>
      </w:pPr>
      <w:r>
        <w:t>For the MSA, c</w:t>
      </w:r>
      <w:r w:rsidR="00E94973">
        <w:t xml:space="preserve">olour by percentage identity, turn off all annotations (remove the tick mark at “View” → “Show Annotations”), </w:t>
      </w:r>
      <w:r w:rsidR="00ED766C">
        <w:t>and use “Edit” → “Remove Left/Right” to trim the MSA and only keep the core part that is relatively conserved in all the sequences (roughly corresponding to human MutY residue</w:t>
      </w:r>
      <w:r w:rsidR="00F341BE">
        <w:t>s</w:t>
      </w:r>
      <w:r w:rsidR="00ED766C">
        <w:t xml:space="preserve"> 120 – 320). Turn on wrapping, </w:t>
      </w:r>
      <w:r w:rsidR="00E94973">
        <w:t xml:space="preserve">and </w:t>
      </w:r>
      <w:r>
        <w:t xml:space="preserve">export the MSA as a PNG file. </w:t>
      </w:r>
      <w:r w:rsidR="00E94973" w:rsidRPr="002C12A0">
        <w:t>Import this alignment into PowerPoint</w:t>
      </w:r>
      <w:r w:rsidR="00E94973">
        <w:t xml:space="preserve"> or a similar program</w:t>
      </w:r>
      <w:r w:rsidR="00E94973" w:rsidRPr="002C12A0">
        <w:t>, and indicate</w:t>
      </w:r>
      <w:r w:rsidR="00E94973">
        <w:t xml:space="preserve"> the two sequence motifs. Copy the resulting figure into your report. Are both motifs fully conserved in all sequences?</w:t>
      </w:r>
    </w:p>
    <w:p w14:paraId="32922835" w14:textId="77777777" w:rsidR="00D02E51" w:rsidRDefault="00D02E51" w:rsidP="00D02E51">
      <w:pPr>
        <w:pStyle w:val="ListParagraph"/>
        <w:jc w:val="both"/>
      </w:pPr>
      <w:r>
        <w:rPr>
          <w:noProof/>
          <w:lang w:val="en-US"/>
        </w:rPr>
        <w:lastRenderedPageBreak/>
        <w:drawing>
          <wp:inline distT="0" distB="0" distL="0" distR="0" wp14:anchorId="46DD817A" wp14:editId="3ABD0468">
            <wp:extent cx="5260597" cy="344617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_12verts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0490" cy="3446108"/>
                    </a:xfrm>
                    <a:prstGeom prst="rect">
                      <a:avLst/>
                    </a:prstGeom>
                  </pic:spPr>
                </pic:pic>
              </a:graphicData>
            </a:graphic>
          </wp:inline>
        </w:drawing>
      </w:r>
    </w:p>
    <w:p w14:paraId="2C1D574A" w14:textId="77777777" w:rsidR="00D02E51" w:rsidRDefault="00D02E51" w:rsidP="00D02E51">
      <w:pPr>
        <w:pStyle w:val="ListParagraph"/>
        <w:jc w:val="both"/>
        <w:rPr>
          <w:b/>
        </w:rPr>
      </w:pPr>
      <w:r>
        <w:rPr>
          <w:b/>
        </w:rPr>
        <w:t>The 4 Cys residues of the [4Fe-4S] cluster motif are 100% conserved in all homologs. The motif LPGVGxxxA is conserved in all sequences where xxx is PKM or RYT in Nth and MutY, respectively.</w:t>
      </w:r>
    </w:p>
    <w:p w14:paraId="7CAA8A25" w14:textId="77777777" w:rsidR="00F341BE" w:rsidRDefault="00F341BE" w:rsidP="00D02E51">
      <w:pPr>
        <w:pStyle w:val="ListParagraph"/>
        <w:jc w:val="both"/>
        <w:rPr>
          <w:b/>
        </w:rPr>
      </w:pPr>
    </w:p>
    <w:p w14:paraId="3582AC98" w14:textId="77777777" w:rsidR="00BF01C3" w:rsidRPr="004F05A6" w:rsidRDefault="004F05A6" w:rsidP="00495397">
      <w:pPr>
        <w:pStyle w:val="ListParagraph"/>
        <w:numPr>
          <w:ilvl w:val="0"/>
          <w:numId w:val="2"/>
        </w:numPr>
        <w:jc w:val="both"/>
      </w:pPr>
      <w:r w:rsidRPr="004F05A6">
        <w:t>Select a chunk of the MSA between human MutY residues 270 and 307 containing the [4Fe-4S] cluster motif</w:t>
      </w:r>
      <w:r w:rsidR="00BC71D2">
        <w:t xml:space="preserve">. Do this by left-clicking just above the MSA, next to “160” (See below), and pull to the right while holding down the mouse button. Select the “red region” below. Copy this segment by pressing &lt;ctrl&gt;-c, and paste this into a new window by pressing &lt;ctrl&gt;-&lt;shift&gt;-v. See below. It </w:t>
      </w:r>
      <w:r w:rsidR="007C12DB">
        <w:t>should look something like this!:</w:t>
      </w:r>
    </w:p>
    <w:p w14:paraId="7124267F" w14:textId="77777777" w:rsidR="004F05A6" w:rsidRDefault="004F05A6" w:rsidP="004F05A6">
      <w:pPr>
        <w:pStyle w:val="ListParagraph"/>
        <w:jc w:val="center"/>
      </w:pPr>
      <w:r>
        <w:rPr>
          <w:noProof/>
          <w:lang w:val="en-US"/>
        </w:rPr>
        <w:drawing>
          <wp:inline distT="0" distB="0" distL="0" distR="0" wp14:anchorId="005ED085" wp14:editId="50721D69">
            <wp:extent cx="3978280" cy="2882096"/>
            <wp:effectExtent l="190500" t="190500" r="193675" b="1854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40696" b="41280"/>
                    <a:stretch/>
                  </pic:blipFill>
                  <pic:spPr bwMode="auto">
                    <a:xfrm>
                      <a:off x="0" y="0"/>
                      <a:ext cx="3981298" cy="2884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E5C9D4" w14:textId="77777777" w:rsidR="00D61140" w:rsidRDefault="00BC71D2" w:rsidP="00D61140">
      <w:pPr>
        <w:pStyle w:val="ListParagraph"/>
        <w:numPr>
          <w:ilvl w:val="0"/>
          <w:numId w:val="2"/>
        </w:numPr>
        <w:jc w:val="both"/>
      </w:pPr>
      <w:r>
        <w:lastRenderedPageBreak/>
        <w:t xml:space="preserve">Now let us make a sequence logo for this segment. Go to the following website,  </w:t>
      </w:r>
      <w:hyperlink r:id="rId22" w:history="1">
        <w:r w:rsidR="00D61140" w:rsidRPr="00E527B5">
          <w:rPr>
            <w:rStyle w:val="Hyperlink"/>
          </w:rPr>
          <w:t>http://weblogo.berkeley.edu</w:t>
        </w:r>
      </w:hyperlink>
      <w:r>
        <w:t>, and follow the link “</w:t>
      </w:r>
      <w:r w:rsidR="00D61140">
        <w:t>create</w:t>
      </w:r>
      <w:r>
        <w:t xml:space="preserve">”. In Jalview, get the MSA for our </w:t>
      </w:r>
      <w:r w:rsidRPr="004F05A6">
        <w:t>[4Fe-4S] cluster motif</w:t>
      </w:r>
      <w:r>
        <w:t xml:space="preserve"> segment in Fasta format by doing “File” → “Output to Textbox” → “FASTA”. Copy the Fasta format text </w:t>
      </w:r>
      <w:r w:rsidR="00D61140">
        <w:t>into the window on the WebLogo</w:t>
      </w:r>
      <w:r>
        <w:t xml:space="preserve"> website. Then press “Create Logo”</w:t>
      </w:r>
      <w:r w:rsidR="00D61140">
        <w:t>. Put the logo in your report. Take a screen-shot, for example.</w:t>
      </w:r>
    </w:p>
    <w:p w14:paraId="147C8EE1" w14:textId="77777777" w:rsidR="00D61140" w:rsidRDefault="00D61140" w:rsidP="00D61140">
      <w:pPr>
        <w:pStyle w:val="ListParagraph"/>
        <w:jc w:val="both"/>
      </w:pPr>
    </w:p>
    <w:p w14:paraId="0981FE72" w14:textId="77777777" w:rsidR="007C12DB" w:rsidRDefault="00D61140" w:rsidP="00D61140">
      <w:pPr>
        <w:pStyle w:val="ListParagraph"/>
        <w:jc w:val="both"/>
        <w:rPr>
          <w:noProof/>
          <w:lang w:eastAsia="zh-CN"/>
        </w:rPr>
      </w:pPr>
      <w:r>
        <w:rPr>
          <w:noProof/>
          <w:lang w:val="en-US"/>
        </w:rPr>
        <w:drawing>
          <wp:inline distT="0" distB="0" distL="0" distR="0" wp14:anchorId="44DF2D99" wp14:editId="40E51063">
            <wp:extent cx="5052985" cy="1881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53" t="15641" r="10553" b="42763"/>
                    <a:stretch/>
                  </pic:blipFill>
                  <pic:spPr bwMode="auto">
                    <a:xfrm>
                      <a:off x="0" y="0"/>
                      <a:ext cx="5057607" cy="18833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CN"/>
        </w:rPr>
        <w:t xml:space="preserve"> </w:t>
      </w:r>
    </w:p>
    <w:p w14:paraId="5B0B1170" w14:textId="77777777" w:rsidR="007C12DB" w:rsidRDefault="007C12DB" w:rsidP="00D61140">
      <w:pPr>
        <w:pStyle w:val="ListParagraph"/>
        <w:jc w:val="both"/>
        <w:rPr>
          <w:b/>
          <w:noProof/>
          <w:lang w:eastAsia="zh-CN"/>
        </w:rPr>
      </w:pPr>
      <w:r>
        <w:rPr>
          <w:b/>
          <w:noProof/>
          <w:lang w:eastAsia="zh-CN"/>
        </w:rPr>
        <w:t>The logo gives a good illustration of which residues are conserved in this protein family and which are not.</w:t>
      </w:r>
    </w:p>
    <w:p w14:paraId="52A8CE1A" w14:textId="77777777" w:rsidR="00BC71D2" w:rsidRDefault="00BC71D2" w:rsidP="00D61140">
      <w:pPr>
        <w:pStyle w:val="ListParagraph"/>
        <w:jc w:val="both"/>
      </w:pPr>
      <w:r>
        <w:t xml:space="preserve">    </w:t>
      </w:r>
    </w:p>
    <w:p w14:paraId="30F7A22C" w14:textId="336E8CAF" w:rsidR="002B5B47" w:rsidRDefault="00E657B5" w:rsidP="002B5B47">
      <w:pPr>
        <w:pStyle w:val="ListParagraph"/>
        <w:numPr>
          <w:ilvl w:val="0"/>
          <w:numId w:val="2"/>
        </w:numPr>
        <w:jc w:val="both"/>
      </w:pPr>
      <w:r w:rsidRPr="00E657B5">
        <w:t xml:space="preserve">Using the sequence of </w:t>
      </w:r>
      <w:r w:rsidRPr="002B5B47">
        <w:rPr>
          <w:i/>
        </w:rPr>
        <w:t>E. coli</w:t>
      </w:r>
      <w:r w:rsidRPr="00E657B5">
        <w:t xml:space="preserve"> Nth as query, perform an iterative protein PSI-BLAST search against the NCBI Reference protein sequence database (Refseq protein). Before doing the search, limit the search to </w:t>
      </w:r>
      <w:r w:rsidR="00B10A50">
        <w:t>mammalian</w:t>
      </w:r>
      <w:r w:rsidRPr="00E657B5">
        <w:t xml:space="preserve"> sequences, </w:t>
      </w:r>
      <w:r w:rsidR="00B10A50">
        <w:t>s</w:t>
      </w:r>
      <w:r w:rsidR="00B10A50" w:rsidRPr="00BF01C3">
        <w:t>et the m</w:t>
      </w:r>
      <w:r w:rsidR="00B10A50">
        <w:t xml:space="preserve">ax target sequences options to 1000 under algorithm parameters, </w:t>
      </w:r>
      <w:r w:rsidRPr="00E657B5">
        <w:t>and change the “PSI-BLAST threshold” from the d</w:t>
      </w:r>
      <w:r w:rsidR="00B10A50">
        <w:t>efault value of 0.005 to 0.0002.</w:t>
      </w:r>
      <w:r w:rsidRPr="00E657B5">
        <w:t xml:space="preserve"> After convergence (or at least </w:t>
      </w:r>
      <w:r w:rsidR="002B5B47">
        <w:t>three</w:t>
      </w:r>
      <w:r w:rsidRPr="00E657B5">
        <w:t xml:space="preserve"> iterations), reformat the results to include only human (</w:t>
      </w:r>
      <w:r w:rsidRPr="002B5B47">
        <w:rPr>
          <w:i/>
        </w:rPr>
        <w:t>Homo sapiens</w:t>
      </w:r>
      <w:r w:rsidRPr="00E657B5">
        <w:t>) sequences. From the results, select sequences corresponding to the four human homologs denoted Endonuclease III-like protein 1 (NTHL1) (312 aa), A/G-specific adenine DNA glycosylase isoform 1 (MUTYH) (546 aa), N-glycosylase/DNA lyase isoform 1a (OGG1) (345 aa) and methyl-CpG-binding domain protein 4 (MBD4) (580 aa). Give the sequences short names.</w:t>
      </w:r>
      <w:r w:rsidR="001A4C4C">
        <w:t xml:space="preserve"> </w:t>
      </w:r>
      <w:r w:rsidR="007E20DA">
        <w:t>After each iteration, check how many hits you have.</w:t>
      </w:r>
    </w:p>
    <w:p w14:paraId="27154CF3" w14:textId="77777777" w:rsidR="002B5B47" w:rsidRDefault="002B5B47" w:rsidP="002B5B47">
      <w:pPr>
        <w:pStyle w:val="ListParagraph"/>
        <w:jc w:val="both"/>
      </w:pPr>
    </w:p>
    <w:p w14:paraId="7735CD62" w14:textId="77777777" w:rsidR="00E657B5" w:rsidRDefault="00E657B5" w:rsidP="002B5B47">
      <w:pPr>
        <w:pStyle w:val="ListParagraph"/>
        <w:jc w:val="both"/>
      </w:pPr>
      <w:r w:rsidRPr="00E657B5">
        <w:t xml:space="preserve">Make a multiple sequence alignment of the four sequences, using the MUSCLE program from JalView. Format the alignment as earlier. Then try the </w:t>
      </w:r>
      <w:r w:rsidRPr="003B239A">
        <w:t>MAFFT</w:t>
      </w:r>
      <w:r w:rsidRPr="00E657B5">
        <w:t xml:space="preserve"> and ClustalW programs. Import the three sequence alignments into your report.</w:t>
      </w:r>
    </w:p>
    <w:p w14:paraId="661510E6" w14:textId="77777777" w:rsidR="003B239A" w:rsidRDefault="003B239A" w:rsidP="002B5B47">
      <w:pPr>
        <w:pStyle w:val="ListParagraph"/>
        <w:jc w:val="both"/>
      </w:pPr>
    </w:p>
    <w:p w14:paraId="513641C3" w14:textId="77777777" w:rsidR="007F6A73" w:rsidRDefault="007F6A73">
      <w:pPr>
        <w:rPr>
          <w:b/>
        </w:rPr>
      </w:pPr>
      <w:r>
        <w:rPr>
          <w:b/>
        </w:rPr>
        <w:br w:type="page"/>
      </w:r>
    </w:p>
    <w:p w14:paraId="2985B97F" w14:textId="77777777" w:rsidR="003B239A" w:rsidRPr="003B239A" w:rsidRDefault="00AD00E2" w:rsidP="002B5B47">
      <w:pPr>
        <w:pStyle w:val="ListParagraph"/>
        <w:jc w:val="both"/>
        <w:rPr>
          <w:b/>
        </w:rPr>
      </w:pPr>
      <w:r>
        <w:rPr>
          <w:b/>
        </w:rPr>
        <w:lastRenderedPageBreak/>
        <w:t>MUSCLE</w:t>
      </w:r>
      <w:r w:rsidR="003B239A">
        <w:rPr>
          <w:b/>
        </w:rPr>
        <w:t>:</w:t>
      </w:r>
    </w:p>
    <w:p w14:paraId="0A2A06F2" w14:textId="77777777" w:rsidR="003B239A" w:rsidRDefault="003B239A" w:rsidP="002B5B47">
      <w:pPr>
        <w:pStyle w:val="ListParagraph"/>
        <w:jc w:val="both"/>
      </w:pPr>
      <w:r>
        <w:rPr>
          <w:noProof/>
          <w:lang w:val="en-US"/>
        </w:rPr>
        <w:drawing>
          <wp:inline distT="0" distB="0" distL="0" distR="0" wp14:anchorId="2EB27C95" wp14:editId="10623912">
            <wp:extent cx="5296120" cy="2509702"/>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umsMuscle.png"/>
                    <pic:cNvPicPr/>
                  </pic:nvPicPr>
                  <pic:blipFill>
                    <a:blip r:embed="rId24">
                      <a:extLst>
                        <a:ext uri="{28A0092B-C50C-407E-A947-70E740481C1C}">
                          <a14:useLocalDpi xmlns:a14="http://schemas.microsoft.com/office/drawing/2010/main" val="0"/>
                        </a:ext>
                      </a:extLst>
                    </a:blip>
                    <a:stretch>
                      <a:fillRect/>
                    </a:stretch>
                  </pic:blipFill>
                  <pic:spPr>
                    <a:xfrm>
                      <a:off x="0" y="0"/>
                      <a:ext cx="5301970" cy="2512474"/>
                    </a:xfrm>
                    <a:prstGeom prst="rect">
                      <a:avLst/>
                    </a:prstGeom>
                  </pic:spPr>
                </pic:pic>
              </a:graphicData>
            </a:graphic>
          </wp:inline>
        </w:drawing>
      </w:r>
    </w:p>
    <w:p w14:paraId="0959222C" w14:textId="77777777" w:rsidR="003B239A" w:rsidRDefault="003B239A" w:rsidP="002B5B47">
      <w:pPr>
        <w:pStyle w:val="ListParagraph"/>
        <w:jc w:val="both"/>
      </w:pPr>
    </w:p>
    <w:p w14:paraId="3B80A490" w14:textId="77777777" w:rsidR="003B239A" w:rsidRDefault="003B239A" w:rsidP="002B5B47">
      <w:pPr>
        <w:pStyle w:val="ListParagraph"/>
        <w:jc w:val="both"/>
        <w:rPr>
          <w:b/>
        </w:rPr>
      </w:pPr>
      <w:r w:rsidRPr="003B239A">
        <w:rPr>
          <w:b/>
        </w:rPr>
        <w:t>MAFFT:</w:t>
      </w:r>
    </w:p>
    <w:p w14:paraId="5135F317" w14:textId="77777777" w:rsidR="003B239A" w:rsidRDefault="003B239A" w:rsidP="002B5B47">
      <w:pPr>
        <w:pStyle w:val="ListParagraph"/>
        <w:jc w:val="both"/>
        <w:rPr>
          <w:b/>
        </w:rPr>
      </w:pPr>
      <w:r>
        <w:rPr>
          <w:b/>
          <w:noProof/>
          <w:lang w:val="en-US"/>
        </w:rPr>
        <w:drawing>
          <wp:inline distT="0" distB="0" distL="0" distR="0" wp14:anchorId="23343252" wp14:editId="247B31E8">
            <wp:extent cx="5296120" cy="27461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umsMAFFT.png"/>
                    <pic:cNvPicPr/>
                  </pic:nvPicPr>
                  <pic:blipFill>
                    <a:blip r:embed="rId25">
                      <a:extLst>
                        <a:ext uri="{28A0092B-C50C-407E-A947-70E740481C1C}">
                          <a14:useLocalDpi xmlns:a14="http://schemas.microsoft.com/office/drawing/2010/main" val="0"/>
                        </a:ext>
                      </a:extLst>
                    </a:blip>
                    <a:stretch>
                      <a:fillRect/>
                    </a:stretch>
                  </pic:blipFill>
                  <pic:spPr>
                    <a:xfrm>
                      <a:off x="0" y="0"/>
                      <a:ext cx="5297369" cy="2746784"/>
                    </a:xfrm>
                    <a:prstGeom prst="rect">
                      <a:avLst/>
                    </a:prstGeom>
                  </pic:spPr>
                </pic:pic>
              </a:graphicData>
            </a:graphic>
          </wp:inline>
        </w:drawing>
      </w:r>
    </w:p>
    <w:p w14:paraId="1DBB9DD6" w14:textId="77777777" w:rsidR="003B239A" w:rsidRDefault="003B239A" w:rsidP="002B5B47">
      <w:pPr>
        <w:pStyle w:val="ListParagraph"/>
        <w:jc w:val="both"/>
        <w:rPr>
          <w:b/>
        </w:rPr>
      </w:pPr>
    </w:p>
    <w:p w14:paraId="41A2E479" w14:textId="77777777" w:rsidR="007F6A73" w:rsidRDefault="007F6A73">
      <w:pPr>
        <w:rPr>
          <w:b/>
        </w:rPr>
      </w:pPr>
      <w:r>
        <w:rPr>
          <w:b/>
        </w:rPr>
        <w:br w:type="page"/>
      </w:r>
    </w:p>
    <w:p w14:paraId="2123C59C" w14:textId="77777777" w:rsidR="003B239A" w:rsidRDefault="003B239A" w:rsidP="002B5B47">
      <w:pPr>
        <w:pStyle w:val="ListParagraph"/>
        <w:jc w:val="both"/>
        <w:rPr>
          <w:b/>
        </w:rPr>
      </w:pPr>
      <w:r>
        <w:rPr>
          <w:b/>
        </w:rPr>
        <w:lastRenderedPageBreak/>
        <w:t>CLUSTAL:</w:t>
      </w:r>
    </w:p>
    <w:p w14:paraId="7460A85E" w14:textId="77777777" w:rsidR="003B239A" w:rsidRPr="003B239A" w:rsidRDefault="003B239A" w:rsidP="002B5B47">
      <w:pPr>
        <w:pStyle w:val="ListParagraph"/>
        <w:jc w:val="both"/>
        <w:rPr>
          <w:b/>
        </w:rPr>
      </w:pPr>
      <w:r>
        <w:rPr>
          <w:b/>
          <w:noProof/>
          <w:lang w:val="en-US"/>
        </w:rPr>
        <w:drawing>
          <wp:inline distT="0" distB="0" distL="0" distR="0" wp14:anchorId="25365B03" wp14:editId="314E51BD">
            <wp:extent cx="5190409" cy="3056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umsClustal.png"/>
                    <pic:cNvPicPr/>
                  </pic:nvPicPr>
                  <pic:blipFill>
                    <a:blip r:embed="rId26">
                      <a:extLst>
                        <a:ext uri="{28A0092B-C50C-407E-A947-70E740481C1C}">
                          <a14:useLocalDpi xmlns:a14="http://schemas.microsoft.com/office/drawing/2010/main" val="0"/>
                        </a:ext>
                      </a:extLst>
                    </a:blip>
                    <a:stretch>
                      <a:fillRect/>
                    </a:stretch>
                  </pic:blipFill>
                  <pic:spPr>
                    <a:xfrm>
                      <a:off x="0" y="0"/>
                      <a:ext cx="5190487" cy="3056391"/>
                    </a:xfrm>
                    <a:prstGeom prst="rect">
                      <a:avLst/>
                    </a:prstGeom>
                  </pic:spPr>
                </pic:pic>
              </a:graphicData>
            </a:graphic>
          </wp:inline>
        </w:drawing>
      </w:r>
    </w:p>
    <w:p w14:paraId="3B280EEB" w14:textId="77777777" w:rsidR="003B239A" w:rsidRDefault="003B239A" w:rsidP="002B5B47">
      <w:pPr>
        <w:pStyle w:val="ListParagraph"/>
        <w:jc w:val="both"/>
      </w:pPr>
    </w:p>
    <w:p w14:paraId="0AD10F16" w14:textId="77777777" w:rsidR="00E657B5" w:rsidRDefault="00E657B5" w:rsidP="00E657B5">
      <w:pPr>
        <w:pStyle w:val="ListParagraph"/>
        <w:numPr>
          <w:ilvl w:val="0"/>
          <w:numId w:val="2"/>
        </w:numPr>
        <w:jc w:val="both"/>
      </w:pPr>
      <w:r>
        <w:t xml:space="preserve">Are the HhH motif and the [4Fe–4S] cluster motif present in all four sequences? Note that the first 400 residues in the N-terminal of MBD4 are unrelated to the other proteins, and any similarity to that N-terminal part of the MBD4 protein is </w:t>
      </w:r>
      <w:r w:rsidR="00D44547">
        <w:t>completely random</w:t>
      </w:r>
      <w:r>
        <w:t>.</w:t>
      </w:r>
    </w:p>
    <w:p w14:paraId="113C7DEF" w14:textId="77777777" w:rsidR="003C176E" w:rsidRDefault="003C176E" w:rsidP="003C176E">
      <w:pPr>
        <w:pStyle w:val="ListParagraph"/>
        <w:jc w:val="both"/>
      </w:pPr>
    </w:p>
    <w:p w14:paraId="58B8037A" w14:textId="77777777" w:rsidR="003C176E" w:rsidRPr="003C176E" w:rsidRDefault="003C176E" w:rsidP="003C176E">
      <w:pPr>
        <w:pStyle w:val="ListParagraph"/>
        <w:jc w:val="both"/>
        <w:rPr>
          <w:b/>
          <w:lang w:val="en-GB"/>
        </w:rPr>
      </w:pPr>
      <w:r w:rsidRPr="003C176E">
        <w:rPr>
          <w:b/>
          <w:lang w:val="en-GB"/>
        </w:rPr>
        <w:t xml:space="preserve">The </w:t>
      </w:r>
      <w:proofErr w:type="spellStart"/>
      <w:r w:rsidRPr="003C176E">
        <w:rPr>
          <w:b/>
          <w:lang w:val="en-GB"/>
        </w:rPr>
        <w:t>HhH</w:t>
      </w:r>
      <w:proofErr w:type="spellEnd"/>
      <w:r w:rsidRPr="003C176E">
        <w:rPr>
          <w:b/>
          <w:lang w:val="en-GB"/>
        </w:rPr>
        <w:t xml:space="preserve"> motif is well conserved in NTHL1, MUTYH and OGG1. However, </w:t>
      </w:r>
      <w:proofErr w:type="spellStart"/>
      <w:r w:rsidRPr="003C176E">
        <w:rPr>
          <w:b/>
          <w:lang w:val="en-GB"/>
        </w:rPr>
        <w:t>ClustalW</w:t>
      </w:r>
      <w:proofErr w:type="spellEnd"/>
      <w:r w:rsidRPr="003C176E">
        <w:rPr>
          <w:b/>
          <w:lang w:val="en-GB"/>
        </w:rPr>
        <w:t xml:space="preserve"> does not align the initial L and P correctly for NTHL1.</w:t>
      </w:r>
    </w:p>
    <w:p w14:paraId="266A4E5E" w14:textId="77777777" w:rsidR="003C176E" w:rsidRPr="003C176E" w:rsidRDefault="003C176E" w:rsidP="003C176E">
      <w:pPr>
        <w:pStyle w:val="ListParagraph"/>
        <w:jc w:val="both"/>
        <w:rPr>
          <w:b/>
          <w:lang w:val="en-GB"/>
        </w:rPr>
      </w:pPr>
    </w:p>
    <w:p w14:paraId="574D26F7" w14:textId="77777777" w:rsidR="003C176E" w:rsidRPr="003C176E" w:rsidRDefault="003C176E" w:rsidP="003C176E">
      <w:pPr>
        <w:pStyle w:val="ListParagraph"/>
        <w:jc w:val="both"/>
        <w:rPr>
          <w:b/>
          <w:lang w:val="en-GB"/>
        </w:rPr>
      </w:pPr>
      <w:r w:rsidRPr="003C176E">
        <w:rPr>
          <w:b/>
          <w:lang w:val="en-GB"/>
        </w:rPr>
        <w:t>The [4Fe-4S] cluster motif is fully conserved in NTHL1 and MUTYH</w:t>
      </w:r>
      <w:r>
        <w:rPr>
          <w:b/>
          <w:lang w:val="en-GB"/>
        </w:rPr>
        <w:t xml:space="preserve">, but not nicely aligned above due to the other two sequences that are lacking the motif. Actually, there is no </w:t>
      </w:r>
      <w:r w:rsidRPr="003C176E">
        <w:rPr>
          <w:b/>
          <w:lang w:val="en-GB"/>
        </w:rPr>
        <w:t>[4Fe-4S] cluster</w:t>
      </w:r>
      <w:r>
        <w:rPr>
          <w:b/>
          <w:lang w:val="en-GB"/>
        </w:rPr>
        <w:t xml:space="preserve"> in OGG1 or MBD4</w:t>
      </w:r>
      <w:r w:rsidR="007C12DB">
        <w:rPr>
          <w:b/>
          <w:lang w:val="en-GB"/>
        </w:rPr>
        <w:t>. Hence, there is no need to conserve</w:t>
      </w:r>
      <w:r w:rsidR="00211302">
        <w:rPr>
          <w:b/>
          <w:lang w:val="en-GB"/>
        </w:rPr>
        <w:t>, during evolution,</w:t>
      </w:r>
      <w:r w:rsidR="007C12DB">
        <w:rPr>
          <w:b/>
          <w:lang w:val="en-GB"/>
        </w:rPr>
        <w:t xml:space="preserve"> the </w:t>
      </w:r>
      <w:proofErr w:type="spellStart"/>
      <w:r w:rsidR="007C12DB">
        <w:rPr>
          <w:b/>
          <w:lang w:val="en-GB"/>
        </w:rPr>
        <w:t>Cys</w:t>
      </w:r>
      <w:proofErr w:type="spellEnd"/>
      <w:r w:rsidR="007C12DB">
        <w:rPr>
          <w:b/>
          <w:lang w:val="en-GB"/>
        </w:rPr>
        <w:t xml:space="preserve"> residues that are </w:t>
      </w:r>
      <w:proofErr w:type="spellStart"/>
      <w:r w:rsidR="007C12DB">
        <w:rPr>
          <w:b/>
          <w:lang w:val="en-GB"/>
        </w:rPr>
        <w:t>complexing</w:t>
      </w:r>
      <w:proofErr w:type="spellEnd"/>
      <w:r w:rsidR="007C12DB">
        <w:rPr>
          <w:b/>
          <w:lang w:val="en-GB"/>
        </w:rPr>
        <w:t xml:space="preserve"> the iron-sulphur cluster in the other homologs.  </w:t>
      </w:r>
    </w:p>
    <w:p w14:paraId="45DCC21F" w14:textId="77777777" w:rsidR="003C176E" w:rsidRPr="003C176E" w:rsidRDefault="003C176E" w:rsidP="003C176E">
      <w:pPr>
        <w:pStyle w:val="ListParagraph"/>
        <w:jc w:val="both"/>
        <w:rPr>
          <w:b/>
          <w:lang w:val="en-GB"/>
        </w:rPr>
      </w:pPr>
    </w:p>
    <w:p w14:paraId="41100AC9" w14:textId="77777777" w:rsidR="003C176E" w:rsidRDefault="003C176E" w:rsidP="003C176E">
      <w:pPr>
        <w:pStyle w:val="ListParagraph"/>
        <w:jc w:val="both"/>
        <w:rPr>
          <w:b/>
          <w:lang w:val="en-GB"/>
        </w:rPr>
      </w:pPr>
      <w:r>
        <w:rPr>
          <w:b/>
          <w:lang w:val="en-GB"/>
        </w:rPr>
        <w:t xml:space="preserve">MBD4 is also aligned to both </w:t>
      </w:r>
      <w:r w:rsidRPr="003C176E">
        <w:rPr>
          <w:b/>
          <w:lang w:val="en-GB"/>
        </w:rPr>
        <w:t xml:space="preserve">these motifs </w:t>
      </w:r>
      <w:r>
        <w:rPr>
          <w:b/>
          <w:lang w:val="en-GB"/>
        </w:rPr>
        <w:t>with all three</w:t>
      </w:r>
      <w:r w:rsidRPr="003C176E">
        <w:rPr>
          <w:b/>
          <w:lang w:val="en-GB"/>
        </w:rPr>
        <w:t xml:space="preserve"> programs, but to the wrong part of MBD4.</w:t>
      </w:r>
    </w:p>
    <w:p w14:paraId="1F7A8D99" w14:textId="77777777" w:rsidR="003C176E" w:rsidRPr="003C176E" w:rsidRDefault="003C176E" w:rsidP="003C176E">
      <w:pPr>
        <w:pStyle w:val="ListParagraph"/>
        <w:jc w:val="both"/>
        <w:rPr>
          <w:b/>
          <w:lang w:val="en-GB"/>
        </w:rPr>
      </w:pPr>
    </w:p>
    <w:p w14:paraId="3B96F27C" w14:textId="77777777" w:rsidR="00E657B5" w:rsidRDefault="00E657B5" w:rsidP="00E657B5">
      <w:pPr>
        <w:pStyle w:val="ListParagraph"/>
        <w:numPr>
          <w:ilvl w:val="0"/>
          <w:numId w:val="2"/>
        </w:numPr>
        <w:jc w:val="both"/>
      </w:pPr>
      <w:r>
        <w:t>Judging from the proper alignment of residues in the two motifs, which of the programs has produced the worst alignment?</w:t>
      </w:r>
    </w:p>
    <w:p w14:paraId="28E158F6" w14:textId="77777777" w:rsidR="003C176E" w:rsidRDefault="003C176E" w:rsidP="003C176E">
      <w:pPr>
        <w:pStyle w:val="ListParagraph"/>
        <w:jc w:val="both"/>
      </w:pPr>
    </w:p>
    <w:p w14:paraId="681EAE01" w14:textId="77777777" w:rsidR="003C176E" w:rsidRPr="003C176E" w:rsidRDefault="003C176E" w:rsidP="003C176E">
      <w:pPr>
        <w:pStyle w:val="ListParagraph"/>
        <w:jc w:val="both"/>
        <w:rPr>
          <w:b/>
          <w:lang w:val="en-GB"/>
        </w:rPr>
      </w:pPr>
      <w:r w:rsidRPr="003C176E">
        <w:rPr>
          <w:b/>
          <w:lang w:val="en-GB"/>
        </w:rPr>
        <w:t xml:space="preserve">The </w:t>
      </w:r>
      <w:proofErr w:type="spellStart"/>
      <w:r w:rsidRPr="003C176E">
        <w:rPr>
          <w:b/>
          <w:lang w:val="en-GB"/>
        </w:rPr>
        <w:t>Clustal</w:t>
      </w:r>
      <w:proofErr w:type="spellEnd"/>
      <w:r w:rsidRPr="003C176E">
        <w:rPr>
          <w:b/>
          <w:lang w:val="en-GB"/>
        </w:rPr>
        <w:t xml:space="preserve"> W p</w:t>
      </w:r>
      <w:r>
        <w:rPr>
          <w:b/>
          <w:lang w:val="en-GB"/>
        </w:rPr>
        <w:t xml:space="preserve">rogram </w:t>
      </w:r>
      <w:proofErr w:type="spellStart"/>
      <w:r>
        <w:rPr>
          <w:b/>
          <w:lang w:val="en-GB"/>
        </w:rPr>
        <w:t>seemes</w:t>
      </w:r>
      <w:proofErr w:type="spellEnd"/>
      <w:r w:rsidRPr="003C176E">
        <w:rPr>
          <w:b/>
          <w:lang w:val="en-GB"/>
        </w:rPr>
        <w:t xml:space="preserve"> to produce the worst alignment, as the </w:t>
      </w:r>
      <w:proofErr w:type="spellStart"/>
      <w:r w:rsidRPr="003C176E">
        <w:rPr>
          <w:b/>
          <w:lang w:val="en-GB"/>
        </w:rPr>
        <w:t>HhH</w:t>
      </w:r>
      <w:proofErr w:type="spellEnd"/>
      <w:r w:rsidRPr="003C176E">
        <w:rPr>
          <w:b/>
          <w:lang w:val="en-GB"/>
        </w:rPr>
        <w:t xml:space="preserve"> motif was not well aligned in NTHL1.</w:t>
      </w:r>
    </w:p>
    <w:p w14:paraId="7C0657FE" w14:textId="77777777" w:rsidR="003C176E" w:rsidRPr="003C176E" w:rsidRDefault="003C176E" w:rsidP="003C176E">
      <w:pPr>
        <w:pStyle w:val="ListParagraph"/>
        <w:jc w:val="both"/>
        <w:rPr>
          <w:lang w:val="en-GB"/>
        </w:rPr>
      </w:pPr>
    </w:p>
    <w:p w14:paraId="1A6AA03D" w14:textId="77777777" w:rsidR="00BF01C3" w:rsidRDefault="00E657B5" w:rsidP="00E657B5">
      <w:pPr>
        <w:pStyle w:val="ListParagraph"/>
        <w:numPr>
          <w:ilvl w:val="0"/>
          <w:numId w:val="2"/>
        </w:numPr>
        <w:jc w:val="both"/>
      </w:pPr>
      <w:r w:rsidRPr="00E657B5">
        <w:t>Finally, make MUSCLE and MAFFT alignments where you also include the bacterial and verteb</w:t>
      </w:r>
      <w:r w:rsidR="003C176E">
        <w:t xml:space="preserve">rate Nth and MutY sequences that we worked with earlier. Do not </w:t>
      </w:r>
      <w:r w:rsidR="003C176E">
        <w:lastRenderedPageBreak/>
        <w:t>duplicate</w:t>
      </w:r>
      <w:r w:rsidRPr="00E657B5">
        <w:t xml:space="preserve"> the human Nth and MutY. Format the alignme</w:t>
      </w:r>
      <w:r w:rsidR="003C176E">
        <w:t>nt as earlier</w:t>
      </w:r>
      <w:r w:rsidR="00AD00E2">
        <w:t>, but sort “by ID”</w:t>
      </w:r>
      <w:r w:rsidR="003C176E">
        <w:t xml:space="preserve">. </w:t>
      </w:r>
      <w:r w:rsidRPr="00E657B5">
        <w:t xml:space="preserve">Include the alignments in your report, but crop the images so that only the region </w:t>
      </w:r>
      <w:r w:rsidR="00211302">
        <w:t xml:space="preserve">“core region” </w:t>
      </w:r>
      <w:r w:rsidRPr="00E657B5">
        <w:t xml:space="preserve">with </w:t>
      </w:r>
      <w:r w:rsidR="003C176E">
        <w:t>the HhH motif is shown. Are</w:t>
      </w:r>
      <w:r w:rsidRPr="00E657B5">
        <w:t xml:space="preserve"> any of the programs able to correctly align the HhH motif when all sequences are included? </w:t>
      </w:r>
      <w:r w:rsidR="003C176E">
        <w:t xml:space="preserve">Which important lesson can we learn from this? </w:t>
      </w:r>
      <w:r w:rsidRPr="00E657B5">
        <w:t>Which program performed best?</w:t>
      </w:r>
    </w:p>
    <w:p w14:paraId="07920C78" w14:textId="77777777" w:rsidR="00AD00E2" w:rsidRDefault="00AD00E2" w:rsidP="00AD00E2">
      <w:pPr>
        <w:pStyle w:val="ListParagraph"/>
        <w:jc w:val="both"/>
      </w:pPr>
    </w:p>
    <w:p w14:paraId="08F515F0" w14:textId="77777777" w:rsidR="00AD00E2" w:rsidRDefault="00AD00E2" w:rsidP="00AD00E2">
      <w:pPr>
        <w:pStyle w:val="ListParagraph"/>
        <w:jc w:val="both"/>
        <w:rPr>
          <w:b/>
        </w:rPr>
      </w:pPr>
      <w:r>
        <w:rPr>
          <w:b/>
        </w:rPr>
        <w:t>MUSCLE:</w:t>
      </w:r>
    </w:p>
    <w:p w14:paraId="3D575076" w14:textId="77777777" w:rsidR="00AD00E2" w:rsidRDefault="00AD00E2" w:rsidP="00AD00E2">
      <w:pPr>
        <w:pStyle w:val="ListParagraph"/>
        <w:jc w:val="both"/>
        <w:rPr>
          <w:b/>
        </w:rPr>
      </w:pPr>
      <w:r>
        <w:rPr>
          <w:b/>
          <w:noProof/>
          <w:lang w:val="en-US"/>
        </w:rPr>
        <w:drawing>
          <wp:inline distT="0" distB="0" distL="0" distR="0" wp14:anchorId="24A29CB9" wp14:editId="0D632F9D">
            <wp:extent cx="5251488" cy="4524430"/>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Muscle.png"/>
                    <pic:cNvPicPr/>
                  </pic:nvPicPr>
                  <pic:blipFill>
                    <a:blip r:embed="rId27">
                      <a:extLst>
                        <a:ext uri="{28A0092B-C50C-407E-A947-70E740481C1C}">
                          <a14:useLocalDpi xmlns:a14="http://schemas.microsoft.com/office/drawing/2010/main" val="0"/>
                        </a:ext>
                      </a:extLst>
                    </a:blip>
                    <a:stretch>
                      <a:fillRect/>
                    </a:stretch>
                  </pic:blipFill>
                  <pic:spPr>
                    <a:xfrm>
                      <a:off x="0" y="0"/>
                      <a:ext cx="5251519" cy="4524456"/>
                    </a:xfrm>
                    <a:prstGeom prst="rect">
                      <a:avLst/>
                    </a:prstGeom>
                  </pic:spPr>
                </pic:pic>
              </a:graphicData>
            </a:graphic>
          </wp:inline>
        </w:drawing>
      </w:r>
    </w:p>
    <w:p w14:paraId="59B68227" w14:textId="77777777" w:rsidR="00AD00E2" w:rsidRDefault="00AD00E2" w:rsidP="00AD00E2">
      <w:pPr>
        <w:pStyle w:val="ListParagraph"/>
        <w:jc w:val="both"/>
        <w:rPr>
          <w:b/>
        </w:rPr>
      </w:pPr>
    </w:p>
    <w:p w14:paraId="49ABF05A" w14:textId="77777777" w:rsidR="007F6A73" w:rsidRDefault="007F6A73">
      <w:pPr>
        <w:rPr>
          <w:b/>
        </w:rPr>
      </w:pPr>
      <w:r>
        <w:rPr>
          <w:b/>
        </w:rPr>
        <w:br w:type="page"/>
      </w:r>
    </w:p>
    <w:p w14:paraId="643092E5" w14:textId="77777777" w:rsidR="00AD00E2" w:rsidRDefault="00AD00E2" w:rsidP="00AD00E2">
      <w:pPr>
        <w:pStyle w:val="ListParagraph"/>
        <w:jc w:val="both"/>
        <w:rPr>
          <w:b/>
        </w:rPr>
      </w:pPr>
      <w:r>
        <w:rPr>
          <w:b/>
        </w:rPr>
        <w:lastRenderedPageBreak/>
        <w:t>MAFFT:</w:t>
      </w:r>
    </w:p>
    <w:p w14:paraId="3680521A" w14:textId="77777777" w:rsidR="00AD00E2" w:rsidRDefault="00AD00E2" w:rsidP="00AD00E2">
      <w:pPr>
        <w:pStyle w:val="ListParagraph"/>
        <w:jc w:val="both"/>
        <w:rPr>
          <w:b/>
        </w:rPr>
      </w:pPr>
      <w:r>
        <w:rPr>
          <w:b/>
          <w:noProof/>
          <w:lang w:val="en-US"/>
        </w:rPr>
        <w:drawing>
          <wp:inline distT="0" distB="0" distL="0" distR="0" wp14:anchorId="31265BAC" wp14:editId="2797B3D2">
            <wp:extent cx="5262508" cy="48257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MAFFT.png"/>
                    <pic:cNvPicPr/>
                  </pic:nvPicPr>
                  <pic:blipFill>
                    <a:blip r:embed="rId28">
                      <a:extLst>
                        <a:ext uri="{28A0092B-C50C-407E-A947-70E740481C1C}">
                          <a14:useLocalDpi xmlns:a14="http://schemas.microsoft.com/office/drawing/2010/main" val="0"/>
                        </a:ext>
                      </a:extLst>
                    </a:blip>
                    <a:stretch>
                      <a:fillRect/>
                    </a:stretch>
                  </pic:blipFill>
                  <pic:spPr>
                    <a:xfrm>
                      <a:off x="0" y="0"/>
                      <a:ext cx="5264801" cy="4827809"/>
                    </a:xfrm>
                    <a:prstGeom prst="rect">
                      <a:avLst/>
                    </a:prstGeom>
                  </pic:spPr>
                </pic:pic>
              </a:graphicData>
            </a:graphic>
          </wp:inline>
        </w:drawing>
      </w:r>
    </w:p>
    <w:p w14:paraId="73DA9366" w14:textId="77777777" w:rsidR="00AD00E2" w:rsidRDefault="00AD00E2" w:rsidP="00AD00E2">
      <w:pPr>
        <w:pStyle w:val="ListParagraph"/>
        <w:jc w:val="both"/>
        <w:rPr>
          <w:b/>
        </w:rPr>
      </w:pPr>
    </w:p>
    <w:p w14:paraId="235595BC" w14:textId="77777777" w:rsidR="00AD00E2" w:rsidRDefault="00AD00E2" w:rsidP="00AD00E2">
      <w:pPr>
        <w:pStyle w:val="ListParagraph"/>
        <w:jc w:val="both"/>
        <w:rPr>
          <w:b/>
        </w:rPr>
      </w:pPr>
      <w:r w:rsidRPr="00AD00E2">
        <w:rPr>
          <w:b/>
        </w:rPr>
        <w:t xml:space="preserve">MAFFT was able to correctly align the HhH motif of MBD4 </w:t>
      </w:r>
      <w:r>
        <w:rPr>
          <w:b/>
        </w:rPr>
        <w:t xml:space="preserve">with all the others </w:t>
      </w:r>
      <w:r w:rsidRPr="00AD00E2">
        <w:rPr>
          <w:b/>
        </w:rPr>
        <w:t>when all sequences are included</w:t>
      </w:r>
      <w:r>
        <w:rPr>
          <w:b/>
        </w:rPr>
        <w:t>.</w:t>
      </w:r>
      <w:r w:rsidRPr="00AD00E2">
        <w:rPr>
          <w:b/>
        </w:rPr>
        <w:t xml:space="preserve"> MUSCLE</w:t>
      </w:r>
      <w:r>
        <w:rPr>
          <w:b/>
        </w:rPr>
        <w:t xml:space="preserve"> did not. MAFFT performed best, but this is no general rule. MUSCLE and T-Coffee are also excellent MSA programs.</w:t>
      </w:r>
    </w:p>
    <w:p w14:paraId="255E1382" w14:textId="77777777" w:rsidR="00AD00E2" w:rsidRDefault="00AD00E2" w:rsidP="00AD00E2">
      <w:pPr>
        <w:pStyle w:val="ListParagraph"/>
        <w:jc w:val="both"/>
        <w:rPr>
          <w:b/>
        </w:rPr>
      </w:pPr>
    </w:p>
    <w:p w14:paraId="251F1D46" w14:textId="77777777" w:rsidR="00AD00E2" w:rsidRDefault="00AD00E2" w:rsidP="00AD00E2">
      <w:pPr>
        <w:pStyle w:val="ListParagraph"/>
        <w:jc w:val="both"/>
        <w:rPr>
          <w:b/>
        </w:rPr>
      </w:pPr>
      <w:r>
        <w:rPr>
          <w:b/>
          <w:i/>
        </w:rPr>
        <w:t>Important:</w:t>
      </w:r>
      <w:r>
        <w:rPr>
          <w:b/>
        </w:rPr>
        <w:t xml:space="preserve"> Very often, you get a better alignment of two, o</w:t>
      </w:r>
      <w:r w:rsidR="00211302">
        <w:rPr>
          <w:b/>
        </w:rPr>
        <w:t>r a few</w:t>
      </w:r>
      <w:r>
        <w:rPr>
          <w:b/>
        </w:rPr>
        <w:t xml:space="preserve"> sequences</w:t>
      </w:r>
      <w:r w:rsidR="00211302">
        <w:rPr>
          <w:b/>
        </w:rPr>
        <w:t>,</w:t>
      </w:r>
      <w:r>
        <w:rPr>
          <w:b/>
        </w:rPr>
        <w:t xml:space="preserve"> if you align these sequences together with many homologs! </w:t>
      </w:r>
    </w:p>
    <w:p w14:paraId="35B2BF00" w14:textId="77777777" w:rsidR="00AD00E2" w:rsidRPr="00AD00E2" w:rsidRDefault="00AD00E2" w:rsidP="00AD00E2">
      <w:pPr>
        <w:pStyle w:val="ListParagraph"/>
        <w:jc w:val="both"/>
        <w:rPr>
          <w:b/>
        </w:rPr>
      </w:pPr>
    </w:p>
    <w:p w14:paraId="3317EE71" w14:textId="45766325" w:rsidR="007E20DA" w:rsidRDefault="006568C5" w:rsidP="00E657B5">
      <w:pPr>
        <w:pStyle w:val="ListParagraph"/>
        <w:numPr>
          <w:ilvl w:val="0"/>
          <w:numId w:val="2"/>
        </w:numPr>
        <w:jc w:val="both"/>
      </w:pPr>
      <w:r>
        <w:t xml:space="preserve">Near the start of the exercise you found that the Nth homolog from </w:t>
      </w:r>
      <w:r w:rsidRPr="006568C5">
        <w:rPr>
          <w:i/>
        </w:rPr>
        <w:t>Pantholops hodgsonii</w:t>
      </w:r>
      <w:r w:rsidRPr="006568C5">
        <w:t>, the Tibetan antelope</w:t>
      </w:r>
      <w:r>
        <w:t xml:space="preserve"> (</w:t>
      </w:r>
      <w:r w:rsidRPr="006568C5">
        <w:t>identifier XP_005981298</w:t>
      </w:r>
      <w:r>
        <w:t xml:space="preserve">) was 55% identical to </w:t>
      </w:r>
      <w:r>
        <w:rPr>
          <w:i/>
        </w:rPr>
        <w:t xml:space="preserve">E. coli </w:t>
      </w:r>
      <w:r>
        <w:t>Nth</w:t>
      </w:r>
      <w:r w:rsidRPr="006568C5">
        <w:t xml:space="preserve">. </w:t>
      </w:r>
      <w:r>
        <w:t xml:space="preserve">No other mammals had </w:t>
      </w:r>
      <w:r w:rsidRPr="006568C5">
        <w:t>Nth-</w:t>
      </w:r>
      <w:r>
        <w:t>like homologs that were more than roughly 33</w:t>
      </w:r>
      <w:r w:rsidRPr="006568C5">
        <w:t xml:space="preserve">% identical to </w:t>
      </w:r>
      <w:r w:rsidRPr="009B37D4">
        <w:rPr>
          <w:i/>
        </w:rPr>
        <w:t xml:space="preserve">E. coli </w:t>
      </w:r>
      <w:r w:rsidRPr="006568C5">
        <w:t>Nth.</w:t>
      </w:r>
      <w:r w:rsidR="009B37D4">
        <w:t xml:space="preserve"> Why is mammalian Nth rather unlike </w:t>
      </w:r>
      <w:r w:rsidR="009B37D4" w:rsidRPr="009B37D4">
        <w:rPr>
          <w:i/>
        </w:rPr>
        <w:t xml:space="preserve">E. coli </w:t>
      </w:r>
      <w:r w:rsidR="009B37D4" w:rsidRPr="006568C5">
        <w:t>Nth</w:t>
      </w:r>
      <w:r w:rsidR="009B37D4">
        <w:t>, while Tibetan antelope Nth is quite similar? Do you have a suggestions?</w:t>
      </w:r>
    </w:p>
    <w:p w14:paraId="69C65CE1" w14:textId="1475C305" w:rsidR="009B37D4" w:rsidRDefault="009B37D4" w:rsidP="00E657B5">
      <w:pPr>
        <w:pStyle w:val="ListParagraph"/>
        <w:numPr>
          <w:ilvl w:val="0"/>
          <w:numId w:val="2"/>
        </w:numPr>
        <w:jc w:val="both"/>
      </w:pPr>
      <w:r>
        <w:t xml:space="preserve">Run a blastp search in the full nr database with default settings with </w:t>
      </w:r>
      <w:r w:rsidRPr="006568C5">
        <w:t>Tibetan antelope</w:t>
      </w:r>
      <w:r>
        <w:t xml:space="preserve"> sequence </w:t>
      </w:r>
      <w:r w:rsidRPr="006568C5">
        <w:t>XP_005981298</w:t>
      </w:r>
      <w:r>
        <w:t xml:space="preserve">. What are the top hits? Do you now have any suggestions why mammalian Nth is rather unlike </w:t>
      </w:r>
      <w:r w:rsidRPr="009B37D4">
        <w:rPr>
          <w:i/>
        </w:rPr>
        <w:t xml:space="preserve">E. coli </w:t>
      </w:r>
      <w:r w:rsidRPr="006568C5">
        <w:t>Nth</w:t>
      </w:r>
      <w:r>
        <w:t>, while Tibetan antelope Nth is quite similar?</w:t>
      </w:r>
    </w:p>
    <w:p w14:paraId="790A963B" w14:textId="77777777" w:rsidR="007E20DA" w:rsidRDefault="007E20DA" w:rsidP="007E20DA">
      <w:pPr>
        <w:pStyle w:val="ListParagraph"/>
        <w:jc w:val="both"/>
      </w:pPr>
    </w:p>
    <w:p w14:paraId="6B443D2A" w14:textId="4D35E8E6" w:rsidR="009748B4" w:rsidRDefault="009B37D4" w:rsidP="007E20DA">
      <w:pPr>
        <w:pStyle w:val="ListParagraph"/>
        <w:jc w:val="both"/>
        <w:rPr>
          <w:b/>
        </w:rPr>
      </w:pPr>
      <w:r>
        <w:rPr>
          <w:b/>
        </w:rPr>
        <w:lastRenderedPageBreak/>
        <w:t xml:space="preserve">The top hit is </w:t>
      </w:r>
      <w:r w:rsidR="00444E09" w:rsidRPr="00444E09">
        <w:rPr>
          <w:b/>
        </w:rPr>
        <w:t>XP_005981298</w:t>
      </w:r>
      <w:r w:rsidR="00444E09">
        <w:rPr>
          <w:b/>
        </w:rPr>
        <w:t xml:space="preserve">, itself, then follows Nth from </w:t>
      </w:r>
      <w:r w:rsidR="00444E09" w:rsidRPr="00444E09">
        <w:rPr>
          <w:b/>
          <w:i/>
        </w:rPr>
        <w:t>Phenylobacterium zucineum</w:t>
      </w:r>
      <w:r w:rsidR="00EF5E97">
        <w:rPr>
          <w:b/>
        </w:rPr>
        <w:t xml:space="preserve"> (78% identical) and</w:t>
      </w:r>
      <w:bookmarkStart w:id="0" w:name="_GoBack"/>
      <w:bookmarkEnd w:id="0"/>
      <w:r w:rsidR="00EF5E97">
        <w:rPr>
          <w:b/>
        </w:rPr>
        <w:t xml:space="preserve"> </w:t>
      </w:r>
      <w:r w:rsidR="00444E09" w:rsidRPr="00444E09">
        <w:rPr>
          <w:b/>
          <w:i/>
        </w:rPr>
        <w:t>Caulobacter segnis</w:t>
      </w:r>
      <w:r w:rsidR="00444E09">
        <w:rPr>
          <w:b/>
        </w:rPr>
        <w:t xml:space="preserve"> (74%)</w:t>
      </w:r>
      <w:r w:rsidR="00EF5E97">
        <w:rPr>
          <w:b/>
        </w:rPr>
        <w:t xml:space="preserve"> among other sequences</w:t>
      </w:r>
      <w:r w:rsidR="00444E09">
        <w:rPr>
          <w:b/>
        </w:rPr>
        <w:t xml:space="preserve">. Actually, </w:t>
      </w:r>
      <w:r w:rsidR="00444E09">
        <w:rPr>
          <w:b/>
          <w:i/>
        </w:rPr>
        <w:t>all</w:t>
      </w:r>
      <w:r w:rsidR="009748B4">
        <w:rPr>
          <w:b/>
        </w:rPr>
        <w:t xml:space="preserve"> the 100 top hits are</w:t>
      </w:r>
      <w:r w:rsidR="00444E09">
        <w:rPr>
          <w:b/>
        </w:rPr>
        <w:t xml:space="preserve"> from bacteria, except the </w:t>
      </w:r>
      <w:r w:rsidR="00444E09" w:rsidRPr="00444E09">
        <w:rPr>
          <w:b/>
        </w:rPr>
        <w:t>Tibetan antelope</w:t>
      </w:r>
      <w:r w:rsidR="00444E09">
        <w:rPr>
          <w:b/>
        </w:rPr>
        <w:t xml:space="preserve">. If you Google </w:t>
      </w:r>
      <w:r w:rsidR="00444E09" w:rsidRPr="00444E09">
        <w:rPr>
          <w:b/>
          <w:i/>
        </w:rPr>
        <w:t>Phenylobacterium zucineum</w:t>
      </w:r>
      <w:r w:rsidR="00444E09">
        <w:rPr>
          <w:b/>
        </w:rPr>
        <w:t xml:space="preserve">, you find that it is a recently identified bacterial species that lives </w:t>
      </w:r>
      <w:r w:rsidR="00444E09" w:rsidRPr="00444E09">
        <w:rPr>
          <w:b/>
        </w:rPr>
        <w:t>intracellular</w:t>
      </w:r>
      <w:r w:rsidR="00444E09">
        <w:rPr>
          <w:b/>
        </w:rPr>
        <w:t>ly in the</w:t>
      </w:r>
      <w:r w:rsidR="00444E09" w:rsidRPr="00444E09">
        <w:rPr>
          <w:b/>
        </w:rPr>
        <w:t xml:space="preserve"> human leukemia cell line K562</w:t>
      </w:r>
      <w:r w:rsidR="00444E09">
        <w:rPr>
          <w:b/>
        </w:rPr>
        <w:t xml:space="preserve">. </w:t>
      </w:r>
      <w:r w:rsidR="00444E09" w:rsidRPr="00444E09">
        <w:rPr>
          <w:b/>
          <w:i/>
        </w:rPr>
        <w:t>Caulobacter segnis</w:t>
      </w:r>
      <w:r w:rsidR="00444E09">
        <w:rPr>
          <w:b/>
        </w:rPr>
        <w:t xml:space="preserve"> is a bacteria that hardly has been studied at all. </w:t>
      </w:r>
    </w:p>
    <w:p w14:paraId="6A7B0910" w14:textId="77777777" w:rsidR="009748B4" w:rsidRDefault="009748B4" w:rsidP="007E20DA">
      <w:pPr>
        <w:pStyle w:val="ListParagraph"/>
        <w:jc w:val="both"/>
        <w:rPr>
          <w:b/>
        </w:rPr>
      </w:pPr>
    </w:p>
    <w:p w14:paraId="0D17A15A" w14:textId="7F80C104" w:rsidR="009748B4" w:rsidRDefault="009748B4" w:rsidP="007E20DA">
      <w:pPr>
        <w:pStyle w:val="ListParagraph"/>
        <w:jc w:val="both"/>
        <w:rPr>
          <w:b/>
        </w:rPr>
      </w:pPr>
      <w:r>
        <w:rPr>
          <w:b/>
        </w:rPr>
        <w:t xml:space="preserve">There are three </w:t>
      </w:r>
      <w:r w:rsidR="00EF5E97">
        <w:rPr>
          <w:b/>
        </w:rPr>
        <w:t>“</w:t>
      </w:r>
      <w:r>
        <w:rPr>
          <w:b/>
        </w:rPr>
        <w:t>possible</w:t>
      </w:r>
      <w:r w:rsidR="00EF5E97">
        <w:rPr>
          <w:b/>
        </w:rPr>
        <w:t>”</w:t>
      </w:r>
      <w:r>
        <w:rPr>
          <w:b/>
        </w:rPr>
        <w:t xml:space="preserve"> explanations here:</w:t>
      </w:r>
    </w:p>
    <w:p w14:paraId="327BADF7" w14:textId="39FCB8D3" w:rsidR="009748B4" w:rsidRDefault="009748B4" w:rsidP="009748B4">
      <w:pPr>
        <w:pStyle w:val="ListParagraph"/>
        <w:numPr>
          <w:ilvl w:val="0"/>
          <w:numId w:val="14"/>
        </w:numPr>
        <w:jc w:val="both"/>
        <w:rPr>
          <w:b/>
        </w:rPr>
      </w:pPr>
      <w:r w:rsidRPr="009748B4">
        <w:rPr>
          <w:b/>
        </w:rPr>
        <w:t>Tibetan antelope</w:t>
      </w:r>
      <w:r>
        <w:rPr>
          <w:b/>
        </w:rPr>
        <w:t xml:space="preserve"> Nth is evolving and becoming more similar to bacterial Nth, through convergent evolution. This can safely be ruled out! This is </w:t>
      </w:r>
      <w:r>
        <w:rPr>
          <w:b/>
          <w:i/>
        </w:rPr>
        <w:t>not possible!</w:t>
      </w:r>
    </w:p>
    <w:p w14:paraId="13E5CDB8" w14:textId="478685CA" w:rsidR="009748B4" w:rsidRDefault="009748B4" w:rsidP="009748B4">
      <w:pPr>
        <w:pStyle w:val="ListParagraph"/>
        <w:numPr>
          <w:ilvl w:val="0"/>
          <w:numId w:val="14"/>
        </w:numPr>
        <w:jc w:val="both"/>
        <w:rPr>
          <w:b/>
        </w:rPr>
      </w:pPr>
      <w:r w:rsidRPr="009748B4">
        <w:rPr>
          <w:b/>
        </w:rPr>
        <w:t xml:space="preserve">Tibetan antelope </w:t>
      </w:r>
      <w:r>
        <w:rPr>
          <w:b/>
        </w:rPr>
        <w:t xml:space="preserve">recently obtained </w:t>
      </w:r>
      <w:r w:rsidRPr="00444E09">
        <w:rPr>
          <w:b/>
        </w:rPr>
        <w:t>XP_005981298</w:t>
      </w:r>
      <w:r>
        <w:rPr>
          <w:b/>
        </w:rPr>
        <w:t xml:space="preserve"> by a horisontal gene transfer event. The gene has jumped from a bacteria, into the genome of the antelope. This is unlikely, but perhaps not impossible!</w:t>
      </w:r>
    </w:p>
    <w:p w14:paraId="5DD17894" w14:textId="3AAF2F02" w:rsidR="009B37D4" w:rsidRDefault="009748B4" w:rsidP="009748B4">
      <w:pPr>
        <w:pStyle w:val="ListParagraph"/>
        <w:numPr>
          <w:ilvl w:val="0"/>
          <w:numId w:val="14"/>
        </w:numPr>
        <w:jc w:val="both"/>
        <w:rPr>
          <w:b/>
        </w:rPr>
      </w:pPr>
      <w:r>
        <w:rPr>
          <w:b/>
        </w:rPr>
        <w:t xml:space="preserve">The DNA from the </w:t>
      </w:r>
      <w:r w:rsidRPr="009748B4">
        <w:rPr>
          <w:b/>
        </w:rPr>
        <w:t>Tibetan antelope</w:t>
      </w:r>
      <w:r>
        <w:rPr>
          <w:b/>
        </w:rPr>
        <w:t xml:space="preserve"> that was used for sequencing was contaminated by DNA from an unknown, possibly intracellular, bacteria. </w:t>
      </w:r>
      <w:r w:rsidRPr="00444E09">
        <w:rPr>
          <w:b/>
        </w:rPr>
        <w:t>XP_005981298</w:t>
      </w:r>
      <w:r>
        <w:rPr>
          <w:b/>
        </w:rPr>
        <w:t xml:space="preserve">  is not encoded by the antelope genome at all, but by a bacterial contamination, and this was not spotted during sequencing or sequence processing. Personally, I think this is the most likely explanantion! </w:t>
      </w:r>
      <w:r w:rsidR="007F0652" w:rsidRPr="00444E09">
        <w:rPr>
          <w:b/>
        </w:rPr>
        <w:t>XP_005981298</w:t>
      </w:r>
      <w:r w:rsidR="007F0652">
        <w:rPr>
          <w:b/>
        </w:rPr>
        <w:t xml:space="preserve"> is wrongly annotated as a mammalian, antelope protein</w:t>
      </w:r>
      <w:r w:rsidR="005C1ABB">
        <w:rPr>
          <w:b/>
        </w:rPr>
        <w:t>. It is actually bacterial</w:t>
      </w:r>
      <w:r w:rsidR="007F0652">
        <w:rPr>
          <w:b/>
        </w:rPr>
        <w:t>…</w:t>
      </w:r>
      <w:r>
        <w:rPr>
          <w:b/>
        </w:rPr>
        <w:t xml:space="preserve">  </w:t>
      </w:r>
      <w:r w:rsidR="00444E09">
        <w:rPr>
          <w:b/>
        </w:rPr>
        <w:t xml:space="preserve">  </w:t>
      </w:r>
    </w:p>
    <w:p w14:paraId="285980F8" w14:textId="77777777" w:rsidR="00444E09" w:rsidRDefault="00444E09" w:rsidP="007E20DA">
      <w:pPr>
        <w:pStyle w:val="ListParagraph"/>
        <w:jc w:val="both"/>
      </w:pPr>
    </w:p>
    <w:p w14:paraId="25564229" w14:textId="77777777" w:rsidR="007F6A73" w:rsidRDefault="007F6A73" w:rsidP="00E657B5">
      <w:pPr>
        <w:pStyle w:val="ListParagraph"/>
        <w:numPr>
          <w:ilvl w:val="0"/>
          <w:numId w:val="2"/>
        </w:numPr>
        <w:jc w:val="both"/>
      </w:pPr>
      <w:r>
        <w:t>If you have more time, experiment and modify the script for example to</w:t>
      </w:r>
    </w:p>
    <w:p w14:paraId="7934EC98" w14:textId="77777777" w:rsidR="007F6A73" w:rsidRDefault="007F6A73" w:rsidP="007F6A73">
      <w:pPr>
        <w:pStyle w:val="ListParagraph"/>
        <w:numPr>
          <w:ilvl w:val="1"/>
          <w:numId w:val="2"/>
        </w:numPr>
        <w:jc w:val="both"/>
      </w:pPr>
      <w:r>
        <w:t>Use H_sapiens, M_musculus, and so on in the headers</w:t>
      </w:r>
    </w:p>
    <w:p w14:paraId="7E656AEB" w14:textId="77777777" w:rsidR="007F6A73" w:rsidRDefault="00211302" w:rsidP="007F6A73">
      <w:pPr>
        <w:pStyle w:val="ListParagraph"/>
        <w:numPr>
          <w:ilvl w:val="1"/>
          <w:numId w:val="2"/>
        </w:numPr>
        <w:jc w:val="both"/>
      </w:pPr>
      <w:r>
        <w:t>Automatically generate</w:t>
      </w:r>
      <w:r w:rsidR="007F6A73">
        <w:t xml:space="preserve"> 12verts_final.fasta from 12verts.fasta</w:t>
      </w:r>
    </w:p>
    <w:p w14:paraId="13C3A233" w14:textId="77777777" w:rsidR="0003782F" w:rsidRDefault="007F6A73" w:rsidP="0003782F">
      <w:pPr>
        <w:pStyle w:val="ListParagraph"/>
        <w:numPr>
          <w:ilvl w:val="1"/>
          <w:numId w:val="2"/>
        </w:numPr>
        <w:jc w:val="both"/>
      </w:pPr>
      <w:r>
        <w:t>Or download a few hundred Nth vertebrate homologs from the BLAST results and test the script on this bigger data set. If necessary, modi</w:t>
      </w:r>
      <w:r w:rsidR="00211302">
        <w:t>fy the script to be more robust</w:t>
      </w:r>
      <w:r w:rsidR="00450C8A">
        <w:t xml:space="preserve">  </w:t>
      </w:r>
    </w:p>
    <w:p w14:paraId="5332367F" w14:textId="77777777" w:rsidR="0003782F" w:rsidRDefault="0003782F">
      <w:pPr>
        <w:rPr>
          <w:rFonts w:ascii="Courier New" w:hAnsi="Courier New" w:cs="Courier New"/>
          <w:sz w:val="20"/>
          <w:szCs w:val="20"/>
        </w:rPr>
      </w:pPr>
      <w:r>
        <w:rPr>
          <w:rFonts w:ascii="Courier New" w:hAnsi="Courier New" w:cs="Courier New"/>
          <w:sz w:val="20"/>
          <w:szCs w:val="20"/>
        </w:rPr>
        <w:br w:type="page"/>
      </w:r>
    </w:p>
    <w:p w14:paraId="48619A46" w14:textId="77777777" w:rsidR="00C631CE" w:rsidRDefault="00C631CE" w:rsidP="0003782F">
      <w:pPr>
        <w:spacing w:after="0"/>
        <w:jc w:val="both"/>
        <w:rPr>
          <w:rFonts w:ascii="Courier New" w:hAnsi="Courier New" w:cs="Courier New"/>
          <w:b/>
          <w:sz w:val="16"/>
          <w:szCs w:val="16"/>
        </w:rPr>
      </w:pPr>
      <w:r w:rsidRPr="00C631CE">
        <w:rPr>
          <w:rFonts w:ascii="Courier New" w:hAnsi="Courier New" w:cs="Courier New"/>
          <w:b/>
          <w:sz w:val="16"/>
          <w:szCs w:val="16"/>
        </w:rPr>
        <w:lastRenderedPageBreak/>
        <w:t>APPENDIX 1:</w:t>
      </w:r>
    </w:p>
    <w:p w14:paraId="63685E19"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35EEC9C9" w14:textId="77777777" w:rsidR="00126BAE" w:rsidRDefault="00126BAE" w:rsidP="0003782F">
      <w:pPr>
        <w:spacing w:after="0"/>
        <w:jc w:val="both"/>
        <w:rPr>
          <w:rFonts w:ascii="Courier New" w:hAnsi="Courier New" w:cs="Courier New"/>
          <w:b/>
          <w:sz w:val="16"/>
          <w:szCs w:val="16"/>
        </w:rPr>
      </w:pPr>
      <w:r>
        <w:rPr>
          <w:rFonts w:ascii="Courier New" w:hAnsi="Courier New" w:cs="Courier New"/>
          <w:b/>
          <w:sz w:val="16"/>
          <w:szCs w:val="16"/>
        </w:rPr>
        <w:t>Bacterial Nth homologs, original sequences</w:t>
      </w:r>
    </w:p>
    <w:p w14:paraId="24C002A8" w14:textId="77777777" w:rsidR="00126BAE" w:rsidRPr="00C631CE" w:rsidRDefault="00126BAE" w:rsidP="0003782F">
      <w:pPr>
        <w:spacing w:after="0"/>
        <w:jc w:val="both"/>
        <w:rPr>
          <w:rFonts w:ascii="Courier New" w:hAnsi="Courier New" w:cs="Courier New"/>
          <w:b/>
          <w:sz w:val="16"/>
          <w:szCs w:val="16"/>
        </w:rPr>
      </w:pPr>
    </w:p>
    <w:p w14:paraId="7532AA50"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&gt;gi|16129591|ref|NP_416150.1| DNA glycosylase and apyrimidinic (AP) lyase (endonuclease III) [Escherichia coli str. K-12 substr. MG1655]</w:t>
      </w:r>
    </w:p>
    <w:p w14:paraId="33BCC39D"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MNKAKRLEILTRLRENNPHPTTELNFSSPFELLIAVLLSAQATDVSVNKATAKLYPVANTPAAMLELGVE</w:t>
      </w:r>
    </w:p>
    <w:p w14:paraId="6BA91DF2"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GVKTYIKTIGLYNSKAENIIKTCRILLEQHNGEVPEDRAALEALPGVGRKTANVVLNTAFGWPTIAVDTH</w:t>
      </w:r>
    </w:p>
    <w:p w14:paraId="51EECACB"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IFRVCNRTQFAPGKNVEQVEEKLLKVVPAEFKVDCHHWLILHGRYTCIARKPRCGSCIIEDLCEYKEKVD</w:t>
      </w:r>
    </w:p>
    <w:p w14:paraId="50E6AD94"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I</w:t>
      </w:r>
    </w:p>
    <w:p w14:paraId="3C9DECD2"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&gt;gi|57117142|ref|NP_218191.2| Probable endonuclease III Nth (DNA-(apurinic or apyrimidinic site)lyase) (AP lyase) (AP endonuclease class I) (endodeoxyribonuclease (apurinic or apyrimidinic)) (deoxyribonuclease (apurinic or apyrimidinic)) [Mycobacterium tuberculosis H37Rv]</w:t>
      </w:r>
    </w:p>
    <w:p w14:paraId="1192F6E7"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MPGRWSAETRLALVRRARRMNRALAQAFPHVYCELDFTTPLELAVATILSAQSTDKRVNLTTPALFARYR</w:t>
      </w:r>
    </w:p>
    <w:p w14:paraId="4E16C1C0"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TARDYAQADRTELESLIRPTGFYRNKAASLIGLGQALVERFGGEVPATMDKLVTLPGVGRKTANVILGNA</w:t>
      </w:r>
    </w:p>
    <w:p w14:paraId="5A13C7AD"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FGIPGITVDTHFGRLVRRWRWTTAEDPVKVEQAVGELIERKEWTLLSHRVIFHGRRVCHARRPACGVCVL</w:t>
      </w:r>
    </w:p>
    <w:p w14:paraId="43E02B63"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AKDCPSFGLGPTEPLLAAPLVQGPETDHLLALAGL</w:t>
      </w:r>
    </w:p>
    <w:p w14:paraId="09ED5241"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&gt;gi|30261643|ref|NP_844020.1| endonuclease III [Bacillus anthracis str. Ames]</w:t>
      </w:r>
    </w:p>
    <w:p w14:paraId="7079408E"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MLNKTQIRYCLDTMADMYPEAHCELIHDNPFELVIAVALSAQCTDALVNKVTKNLFQKYKTPEDYLSVSL</w:t>
      </w:r>
    </w:p>
    <w:p w14:paraId="76AE8995"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EELQQDIRSIGLYRNKAKNIQKLCRMLLDDYNGEVPKDRDELTKLPGVGRKTANVVVSVAFGIPAIAVDT</w:t>
      </w:r>
    </w:p>
    <w:p w14:paraId="20E11F07"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HVERVSKRLAICRWKDSVLEVEKTLMKKIPMDEWSVTHHRMIFFGRYHCKAQRPQCEECPLLEVCREGKK</w:t>
      </w:r>
    </w:p>
    <w:p w14:paraId="777019CB" w14:textId="77777777" w:rsidR="00EB748D"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RMKGK</w:t>
      </w:r>
    </w:p>
    <w:p w14:paraId="229A812D"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&gt;gi|15676439|ref|NP_273578.1| endonuclease III [Neisseria meningitidis MC58]</w:t>
      </w:r>
    </w:p>
    <w:p w14:paraId="1C5A5BB7"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MNRHIRQEIFERFRAANPHPTTELNFNSPFELLIAVLLSAQATDVGVNKATAKLFPVADTPQAMLDLGLD</w:t>
      </w:r>
    </w:p>
    <w:p w14:paraId="517D3014"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GVMEYTKTIGLYKTKSKHIMQTCRILLEKYNGEVPEDREALESLPGVGRKTANVVLNTAFGHPVMAVDTH</w:t>
      </w:r>
    </w:p>
    <w:p w14:paraId="4AAA5CBC"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IFRVSNRTKIAPGKDVREVEDKLMRFIPKEFLMDAHHWLILHGRYTCKALKPQCQTCIINDLCEYPAKA</w:t>
      </w:r>
    </w:p>
    <w:p w14:paraId="04B4809A"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&gt;gi|15903200|ref|NP_358750.1| endonuclease III [Streptococcus pneumoniae R6]</w:t>
      </w:r>
    </w:p>
    <w:p w14:paraId="1BB6416E"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MVLSKKRARKVLEEIIALFPDAKPSLDFTNHFELLVAVMLSAQTTDAAVNKATPGLFVAFPTPQAMSVAT</w:t>
      </w:r>
    </w:p>
    <w:p w14:paraId="39F8D641"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ESEIASHISRLGLYRNKAKFLKKCAQQLLDDFDGQVPQTREELESLAGVGRKTANVVMSVGFGIPAFAVD</w:t>
      </w:r>
    </w:p>
    <w:p w14:paraId="1A40456C"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THVERICKHHDIVKKSATPLEVEKRVMDILPPEQWLAAHQAMIYFGRAICHPKNPECDQYPQLYDFSNL</w:t>
      </w:r>
    </w:p>
    <w:p w14:paraId="2EB3F07D" w14:textId="77777777" w:rsidR="001D1300" w:rsidRPr="00C631CE" w:rsidRDefault="001D1300" w:rsidP="0003782F">
      <w:pPr>
        <w:spacing w:after="0"/>
        <w:jc w:val="both"/>
        <w:rPr>
          <w:rFonts w:ascii="Courier New" w:hAnsi="Courier New" w:cs="Courier New"/>
          <w:sz w:val="16"/>
          <w:szCs w:val="16"/>
        </w:rPr>
      </w:pPr>
    </w:p>
    <w:p w14:paraId="481DC45A" w14:textId="77777777" w:rsidR="001D1300" w:rsidRPr="00C631CE" w:rsidRDefault="001D1300" w:rsidP="001D1300">
      <w:pPr>
        <w:spacing w:after="0"/>
        <w:jc w:val="both"/>
        <w:rPr>
          <w:rFonts w:ascii="Courier New" w:hAnsi="Courier New" w:cs="Courier New"/>
          <w:sz w:val="16"/>
          <w:szCs w:val="16"/>
        </w:rPr>
      </w:pPr>
    </w:p>
    <w:p w14:paraId="39027B79" w14:textId="77777777" w:rsidR="00126BAE" w:rsidRDefault="00126BAE">
      <w:pPr>
        <w:rPr>
          <w:rFonts w:ascii="Courier New" w:hAnsi="Courier New" w:cs="Courier New"/>
          <w:sz w:val="16"/>
          <w:szCs w:val="16"/>
        </w:rPr>
      </w:pPr>
      <w:r>
        <w:rPr>
          <w:rFonts w:ascii="Courier New" w:hAnsi="Courier New" w:cs="Courier New"/>
          <w:sz w:val="16"/>
          <w:szCs w:val="16"/>
        </w:rPr>
        <w:br w:type="page"/>
      </w:r>
    </w:p>
    <w:p w14:paraId="2F47B570"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2</w:t>
      </w:r>
      <w:r w:rsidRPr="00C631CE">
        <w:rPr>
          <w:rFonts w:ascii="Courier New" w:hAnsi="Courier New" w:cs="Courier New"/>
          <w:b/>
          <w:sz w:val="16"/>
          <w:szCs w:val="16"/>
        </w:rPr>
        <w:t>:</w:t>
      </w:r>
    </w:p>
    <w:p w14:paraId="6D08536A"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7374FF84"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Bacterial Nth homologs, modified headers</w:t>
      </w:r>
    </w:p>
    <w:p w14:paraId="6A7B6E73" w14:textId="77777777" w:rsidR="00126BAE" w:rsidRPr="00C631CE" w:rsidRDefault="00126BAE" w:rsidP="00126BAE">
      <w:pPr>
        <w:spacing w:after="0"/>
        <w:jc w:val="both"/>
        <w:rPr>
          <w:rFonts w:ascii="Courier New" w:hAnsi="Courier New" w:cs="Courier New"/>
          <w:b/>
          <w:sz w:val="16"/>
          <w:szCs w:val="16"/>
        </w:rPr>
      </w:pPr>
    </w:p>
    <w:p w14:paraId="1C49299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&gt;Escherichia_coli_NP_416150</w:t>
      </w:r>
    </w:p>
    <w:p w14:paraId="3DCD4A5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MNKAKRLEILTRLRENNPHPTTELNFSSPFELLIAVLLSAQATDVSVNKATAKLYPVANTPAAMLELGVE</w:t>
      </w:r>
    </w:p>
    <w:p w14:paraId="07A9C633"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GVKTYIKTIGLYNSKAENIIKTCRILLEQHNGEVPEDRAALEALPGVGRKTANVVLNTAFGWPTIAVDTH</w:t>
      </w:r>
    </w:p>
    <w:p w14:paraId="172536CC"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IFRVCNRTQFAPGKNVEQVEEKLLKVVPAEFKVDCHHWLILHGRYTCIARKPRCGSCIIEDLCEYKEKVD</w:t>
      </w:r>
    </w:p>
    <w:p w14:paraId="09B3E04B"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I</w:t>
      </w:r>
    </w:p>
    <w:p w14:paraId="54B048DA"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&gt;Mycobacterium_tuberculosis_NP_218191</w:t>
      </w:r>
    </w:p>
    <w:p w14:paraId="09E7C876"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MPGRWSAETRLALVRRARRMNRALAQAFPHVYCELDFTTPLELAVATILSAQSTDKRVNLTTPALFARYR</w:t>
      </w:r>
    </w:p>
    <w:p w14:paraId="1C02149C"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TARDYAQADRTELESLIRPTGFYRNKAASLIGLGQALVERFGGEVPATMDKLVTLPGVGRKTANVILGNA</w:t>
      </w:r>
    </w:p>
    <w:p w14:paraId="16DD71ED"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FGIPGITVDTHFGRLVRRWRWTTAEDPVKVEQAVGELIERKEWTLLSHRVIFHGRRVCHARRPACGVCVL</w:t>
      </w:r>
    </w:p>
    <w:p w14:paraId="48684EFD"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AKDCPSFGLGPTEPLLAAPLVQGPETDHLLALAGL</w:t>
      </w:r>
    </w:p>
    <w:p w14:paraId="64AB1B19"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&gt;Bacillus_anthracis_NP_844020</w:t>
      </w:r>
    </w:p>
    <w:p w14:paraId="133B6A19"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MLNKTQIRYCLDTMADMYPEAHCELIHDNPFELVIAVALSAQCTDALVNKVTKNLFQKYKTPEDYLSVSL</w:t>
      </w:r>
    </w:p>
    <w:p w14:paraId="6961F6A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EELQQDIRSIGLYRNKAKNIQKLCRMLLDDYNGEVPKDRDELTKLPGVGRKTANVVVSVAFGIPAIAVDT</w:t>
      </w:r>
    </w:p>
    <w:p w14:paraId="6E405FFF"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HVERVSKRLAICRWKDSVLEVEKTLMKKIPMDEWSVTHHRMIFFGRYHCKAQRPQCEECPLLEVCREGKK</w:t>
      </w:r>
    </w:p>
    <w:p w14:paraId="36AFB91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RMKGK</w:t>
      </w:r>
    </w:p>
    <w:p w14:paraId="0E5C8026"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&gt;Neisseria_meningitidis_NP_273578</w:t>
      </w:r>
    </w:p>
    <w:p w14:paraId="0DACEEA6"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MNRHIRQEIFERFRAANPHPTTELNFNSPFELLIAVLLSAQATDVGVNKATAKLFPVADTPQAMLDLGLD</w:t>
      </w:r>
    </w:p>
    <w:p w14:paraId="3E4C1CAA"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GVMEYTKTIGLYKTKSKHIMQTCRILLEKYNGEVPEDREALESLPGVGRKTANVVLNTAFGHPVMAVDTH</w:t>
      </w:r>
    </w:p>
    <w:p w14:paraId="08F46EBE"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IFRVSNRTKIAPGKDVREVEDKLMRFIPKEFLMDAHHWLILHGRYTCKALKPQCQTCIINDLCEYPAKA</w:t>
      </w:r>
    </w:p>
    <w:p w14:paraId="24491F5B"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&gt;Streptococcus_pneumoniae_NP_358750</w:t>
      </w:r>
    </w:p>
    <w:p w14:paraId="24449F9B"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MVLSKKRARKVLEEIIALFPDAKPSLDFTNHFELLVAVMLSAQTTDAAVNKATPGLFVAFPTPQAMSVAT</w:t>
      </w:r>
    </w:p>
    <w:p w14:paraId="77ABC3F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ESEIASHISRLGLYRNKAKFLKKCAQQLLDDFDGQVPQTREELESLAGVGRKTANVVMSVGFGIPAFAVD</w:t>
      </w:r>
    </w:p>
    <w:p w14:paraId="1389BF96"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THVERICKHHDIVKKSATPLEVEKRVMDILPPEQWLAAHQAMIYFGRAICHPKNPECDQYPQLYDFSNL</w:t>
      </w:r>
    </w:p>
    <w:p w14:paraId="2687A3DA" w14:textId="77777777" w:rsidR="001D1300" w:rsidRPr="00C631CE" w:rsidRDefault="001D1300" w:rsidP="001D1300">
      <w:pPr>
        <w:spacing w:after="0"/>
        <w:jc w:val="both"/>
        <w:rPr>
          <w:rFonts w:ascii="Courier New" w:hAnsi="Courier New" w:cs="Courier New"/>
          <w:sz w:val="16"/>
          <w:szCs w:val="16"/>
        </w:rPr>
      </w:pPr>
    </w:p>
    <w:p w14:paraId="3CA5AB2D" w14:textId="77777777" w:rsidR="00B43C48" w:rsidRPr="00C631CE" w:rsidRDefault="00B43C48" w:rsidP="00B43C48">
      <w:pPr>
        <w:spacing w:after="0"/>
        <w:jc w:val="both"/>
        <w:rPr>
          <w:rFonts w:ascii="Courier New" w:hAnsi="Courier New" w:cs="Courier New"/>
          <w:sz w:val="16"/>
          <w:szCs w:val="16"/>
        </w:rPr>
      </w:pPr>
    </w:p>
    <w:p w14:paraId="3AA4B40A" w14:textId="77777777" w:rsidR="00126BAE" w:rsidRDefault="00126BAE">
      <w:pPr>
        <w:rPr>
          <w:rFonts w:ascii="Courier New" w:hAnsi="Courier New" w:cs="Courier New"/>
          <w:b/>
          <w:sz w:val="16"/>
          <w:szCs w:val="16"/>
        </w:rPr>
      </w:pPr>
      <w:r>
        <w:rPr>
          <w:rFonts w:ascii="Courier New" w:hAnsi="Courier New" w:cs="Courier New"/>
          <w:b/>
          <w:sz w:val="16"/>
          <w:szCs w:val="16"/>
        </w:rPr>
        <w:br w:type="page"/>
      </w:r>
    </w:p>
    <w:p w14:paraId="5B9BC38A"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3</w:t>
      </w:r>
      <w:r w:rsidRPr="00C631CE">
        <w:rPr>
          <w:rFonts w:ascii="Courier New" w:hAnsi="Courier New" w:cs="Courier New"/>
          <w:b/>
          <w:sz w:val="16"/>
          <w:szCs w:val="16"/>
        </w:rPr>
        <w:t>:</w:t>
      </w:r>
    </w:p>
    <w:p w14:paraId="01A97228"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5C8D2705"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12 vertebrate homologs, original sequences</w:t>
      </w:r>
    </w:p>
    <w:p w14:paraId="2E1ED764" w14:textId="77777777" w:rsidR="00126BAE" w:rsidRPr="00C631CE" w:rsidRDefault="00126BAE" w:rsidP="00126BAE">
      <w:pPr>
        <w:spacing w:after="0"/>
        <w:jc w:val="both"/>
        <w:rPr>
          <w:rFonts w:ascii="Courier New" w:hAnsi="Courier New" w:cs="Courier New"/>
          <w:b/>
          <w:sz w:val="16"/>
          <w:szCs w:val="16"/>
        </w:rPr>
      </w:pPr>
    </w:p>
    <w:p w14:paraId="7039DDD5"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&gt;gi|4505471|ref|NP_002519.1| endonuclease III-like protein 1 [Homo sapiens]</w:t>
      </w:r>
    </w:p>
    <w:p w14:paraId="770031A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MCSPQESGMTALSARMLTRSRSLGPGAGPRGCREEPGPLRRREAAAEARKSHSPVKRPRKAQRLRVAYEGSDSEKGEGAE</w:t>
      </w:r>
    </w:p>
    <w:p w14:paraId="5D7DEED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PLKVPVWEPQDWQQQLVNIRAMRNKKDAPVDHLGTEHCYDSSAPPKVRRYQVLLSLMLSSQTKDQVTAGAMQRLRARGLT</w:t>
      </w:r>
    </w:p>
    <w:p w14:paraId="4340B534"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VDSILQTDDATLGKLIYPVGFWRSKVKYIKQTSAILQQHYGGDIPASVAELVALPGVGPKMAHLAMAVAWGTVSGIAVDT</w:t>
      </w:r>
    </w:p>
    <w:p w14:paraId="2474527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HVHRIANRLRWTKKATKSPEETRAALEEWLPRELWHEINGLLVGFGQQTCLPVHPRCHACLNQALCPAAQGL</w:t>
      </w:r>
    </w:p>
    <w:p w14:paraId="1D8CC9D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&gt;gi|6912520|ref|NP_036354.1| A/G-specific adenine DNA glycosylase isoform 1 [Homo sapiens]</w:t>
      </w:r>
    </w:p>
    <w:p w14:paraId="3D282DC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MTPLVSRLSRLWAIMRKPRAAVGSGHRKQAASQEGRQKHAKNNSQAKPSACDGMIAECPGAPAGLARQPEEVVLQASVSS</w:t>
      </w:r>
    </w:p>
    <w:p w14:paraId="4971CC24"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YHLFRDVAEVTAFRGSLLSWYDQEKRDLPWRRRAEDEMDLDRRAYAVWVSEVMLQQTQVATVINYYTGWMQKWPTLQDLA</w:t>
      </w:r>
    </w:p>
    <w:p w14:paraId="2DB16389"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SASLEEVNQLWAGLGYYSRGRRLQEGARKVVEELGGHMPRTAETLQQLLPGVGRYTAGAIASIAFGQATGVVDGNVARVL</w:t>
      </w:r>
    </w:p>
    <w:p w14:paraId="09444C2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CRVRAIGADPSSTLVSQQLWGLAQQLVDPARPGDFNQAAMELGATVCTPQRPLCSQCPVESLCRARQRVEQEQLLASGSL</w:t>
      </w:r>
    </w:p>
    <w:p w14:paraId="1C2AFFD0"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SGSPDVEECAPNTGQCHLCLPPSEPWDQTLGVVNFPRKASRKPPREESSATCVLEQPGALGAQILLVQRPNSGLLAGLWE</w:t>
      </w:r>
    </w:p>
    <w:p w14:paraId="38A4A182"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FPSVTWEPSEQLQRKALLQELQRWAGPLPATHLRHLGEVVHTFSHIKLTYQVYGLALEGQTPVTTVPPGARWLTQEEFHT</w:t>
      </w:r>
    </w:p>
    <w:p w14:paraId="1ED4D4F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AAVSTAMKKVFRVYQGQQPGTCMGSKRSQVSSPCSRKKPRMGQQVLDNFFRSHISTDAHSLNSAAQ</w:t>
      </w:r>
    </w:p>
    <w:p w14:paraId="65FBC2C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&gt;gi|227908769|ref|NP_032769.2| endonuclease III-like protein 1 [Mus musculus]</w:t>
      </w:r>
    </w:p>
    <w:p w14:paraId="066D2AF6"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MNSGVRMVTRSRSRATRIASEGCREELAPREAAAEGRKSHRPVRHPRRTQKTHVAYEAANGEEGEDAEPLKVPVWEPQNW</w:t>
      </w:r>
    </w:p>
    <w:p w14:paraId="2515D5D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QQQLANIRIMRSKKDAPVDQLGAEHCYDASASPKVRRYQVLLSLMLSSQTKDQVTAGAMQRLRARGLTVESILQTDDDTL</w:t>
      </w:r>
    </w:p>
    <w:p w14:paraId="51B974F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GRLIYPVGFWRNKVKYIKQTTAILQQRYEGDIPASVAELVALPGVGPKMAHLAMAVAWGTISGIAVDTHVHRIANRLRWT</w:t>
      </w:r>
    </w:p>
    <w:p w14:paraId="52C91C1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KKMTKTPEETRKNLEEWLPRVLWSEVNGLLVGFGQQICLPVHPRCQACLNKALCPAAQDL</w:t>
      </w:r>
    </w:p>
    <w:p w14:paraId="0847A1EF"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&gt;gi|227330621|ref|NP_573513.2| A/G-specific adenine DNA glycosylase [Mus musculus] MKKLQASVRSHKKQPANHKRRRTRALSSSQAKPSSLDGLAKQKREELLQASVSPYHLFSDVADVTAFRSNLLSWYDQEKR</w:t>
      </w:r>
    </w:p>
    <w:p w14:paraId="3F1BFFC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DLPWRNLAKEEANSDRRAYAVWVSEVMLQQTQVATVIDYYTRWMQKWPKLQDLASASLEEVNQLWSGLGYYSRGRRLQEG</w:t>
      </w:r>
    </w:p>
    <w:p w14:paraId="30313B3B"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ARKVVEELGGHMPRTAETLQQLLPGVGRYTAGAIASIAFDQVTGVVDGNVLRVLCRVRAIGADPTSTLVSHHLWNLAQQL</w:t>
      </w:r>
    </w:p>
    <w:p w14:paraId="6BBA2584"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VDPARPGDFNQAAMELGATVCTPQRPLCSHCPVQSLCRAYQRVQRGQLSALPGRPDIEECALNTRQCQLCLTSSSPWDPS</w:t>
      </w:r>
    </w:p>
    <w:p w14:paraId="5F3E260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MGVANFPRKASRRPPREEYSATCVVEQPGAIGGPLVLLVQRPDSGLLAGLWEFPSVTLEPSEQHQHKALLQELQRWCGPL</w:t>
      </w:r>
    </w:p>
    <w:p w14:paraId="6E46862E"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PAIRLQHLGEVIHIFSHIKLTYQVYSLALDQAPASTAPPGARWLTWEEFCNAAVSTAMKKVFRMYEDHRQGTRKGSKRSQ</w:t>
      </w:r>
    </w:p>
    <w:p w14:paraId="22967B2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VCPPSSRKKPSLGQQVLDTFFQRHIPTDKPNSTTQ</w:t>
      </w:r>
    </w:p>
    <w:p w14:paraId="01FFB5D4"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&gt;gi|114051958|ref|NP_001039862.1| endonuclease </w:t>
      </w:r>
      <w:r w:rsidR="00DA0AAA" w:rsidRPr="00C631CE">
        <w:rPr>
          <w:rFonts w:ascii="Courier New" w:hAnsi="Courier New" w:cs="Courier New"/>
          <w:sz w:val="16"/>
          <w:szCs w:val="16"/>
        </w:rPr>
        <w:t>III-like protein 1 [Bos taurus]</w:t>
      </w:r>
    </w:p>
    <w:p w14:paraId="49EF4900"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MNAAGVRMVVTRARSRGTGASLRRRGEKAAPLRSGEAAAEERKSYSPVKRRRKAQRLSVAYEASEGEGGEGAEHLQAPSW</w:t>
      </w:r>
    </w:p>
    <w:p w14:paraId="7BD06DA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QPQDWRQQLDNIRTMRSGKDAPVDQLGAEHCFDPSASPKVRRYQVLLSLMLSSQTKDQVTAGAMQRLRARGLTVDSILQT</w:t>
      </w:r>
    </w:p>
    <w:p w14:paraId="060C6D2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DDSTLGALIYPVGFWRSKVKYIKQTSAILQQRYDGDIPASVAELVALPGVGPKMAHLAMAVAWGTVSGIAVDTHVHRIAN</w:t>
      </w:r>
    </w:p>
    <w:p w14:paraId="25C51D6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RLRWTKKATKSPEETRRALEEWLPRELWSEINGLLVGFGQQTCLPIRPRCQACLNRALCPAARGL</w:t>
      </w:r>
    </w:p>
    <w:p w14:paraId="1605F241"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&gt;gi|281485563|ref|NP_001039600.2| A/G-specific adenine DNA glycosylase [Bos taurus]</w:t>
      </w:r>
    </w:p>
    <w:p w14:paraId="7D2B686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MKKSRAAVGNRSGRRKQASSQEGKEKCAFGSSQAKPSAPSAGPARQQKALLQASVSPYHLFRDVAEVTALQESLLDWYDR</w:t>
      </w:r>
    </w:p>
    <w:p w14:paraId="0551FC03"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KKRDLPWRRLVEDEVDLDRRAYAVWVAEVMLQQTQVATVINYYTRWMQKWPTLQDLASASLEEVNQLWAGLGYYSRGRWL</w:t>
      </w:r>
    </w:p>
    <w:p w14:paraId="353DAD79"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QEGARKVVEELGGHMPRTAETLQQFLPGVGRYTAGAIASIAFGQAAGVVDGNVIRVLCRVRAIGADSSSTLVSQHLWSLA</w:t>
      </w:r>
    </w:p>
    <w:p w14:paraId="1A34BF25"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QQLVDPARPGDFNQAAMELGAIVCTPKRPLCSHCPVQNLCRARQRVEREQLSASQSLPGNCDVEECAPNTGQCPLCAPPT</w:t>
      </w:r>
    </w:p>
    <w:p w14:paraId="7495AD27"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EPWDQTLGVTNFPRKASRKPPREECSAICVLEQPKALGGAHILLVQRPNSGLLAGLWEFPSVSVNAEASGQHQRAALLQE</w:t>
      </w:r>
    </w:p>
    <w:p w14:paraId="2D20B2A5"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LQSWVGPLPDTRLQHLGQVVHTFSHIKMTYQVYSLALEEHTPVTIVPPGARWLTREDFHTAAVSTAMKKVFRMYEGQQPG</w:t>
      </w:r>
    </w:p>
    <w:p w14:paraId="5A7238F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TCKGSKRSQVATLSKRKKPSPGQQVLESFFWPHVPTDAPSLNTAAQ</w:t>
      </w:r>
    </w:p>
    <w:p w14:paraId="6B00FB9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&gt;gi|118601744|ref|NP_001073043.1| endonuclease III-like protein 1 [Gallus gallus]</w:t>
      </w:r>
    </w:p>
    <w:p w14:paraId="1FC13DE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MCAAAPRGGGRAARRLGAATAGSRVPSAAPRYSRRTRRVPIAYEAEPKPESPGPKWEPENWQQQLERIREMRRHRDAPVD</w:t>
      </w:r>
    </w:p>
    <w:p w14:paraId="5370A39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EMGVDKCYDTSAPPQVMRYQVLLSLMLSSQTKDQVTSAAMLRLRQRGLTVDSILQMDDATLGQIIYPVGFWRNKVKYIKQ</w:t>
      </w:r>
    </w:p>
    <w:p w14:paraId="23413F3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TTAILKQKYGGDIPGTVEELVKLPGVGPKMAHLAMNIAWNSVSGIAVDTHVHRITNRLKWVKKETRYPEETRVALEDWLP</w:t>
      </w:r>
    </w:p>
    <w:p w14:paraId="1923B70B"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RDLWREINWLLVGFGQQTCLPVNPRCKECLNQDICPAAKRF</w:t>
      </w:r>
    </w:p>
    <w:p w14:paraId="0A31D719" w14:textId="77777777" w:rsidR="00DA0AAA"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&gt;gi|513197809|ref|XP_422433.3| PREDICTED: A/G-specific adenine DNA glycosylase isoform X5 [Gallus gallus] </w:t>
      </w:r>
    </w:p>
    <w:p w14:paraId="3515931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MGGAAVRARRSVKVRAGGEHVGPGLGSPAIALRTHRRCCDPTPVPVSRQGLPLDHMHCISSVTPSRSMPYVAACSPGMTK</w:t>
      </w:r>
    </w:p>
    <w:p w14:paraId="17B92F0E"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AGGTFPGGRWLQLSWMLTGGRMQLLGLLVASERQVWARERSCGDEDGEEGCWVGFCCSSWNQQHGDRGACCEKWHWHLCT</w:t>
      </w:r>
    </w:p>
    <w:p w14:paraId="364EE110"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DPSVLLAVWVSEIMLQQTQVATVIDYYNRWMQKWPTLQALAAASLEEVNELWAGLGYYSRGKRLQEAARKVVSELAGRMP</w:t>
      </w:r>
    </w:p>
    <w:p w14:paraId="0B1CE667"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RTAEDLQRLLPGVGRYTAGAIASISFGQATGVVDGNVIRVLCRLRCIGADTSSLAVIDCLWDMANTLVDRSRPGDFNQAL</w:t>
      </w:r>
    </w:p>
    <w:p w14:paraId="6EBFAABF"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MELGATVCTPKSPLCRECPVKEHCHAWRRVEKELASASQKLFGKTTLVPDVEDCGPGGCPLCLPAAEPWDSSLGVTNFPR</w:t>
      </w:r>
    </w:p>
    <w:p w14:paraId="4A065D7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KAAKKQPRVEWTATCVLERRGRLGAPEYLIVQRPSSGLLAGLWEFPSLPLAPGLQEEQQKEVLADHLRAWTRQPVQTQSL</w:t>
      </w:r>
    </w:p>
    <w:p w14:paraId="713C96A3"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CFIGEVVHIFSHIHQTYVVYSLCLDGDVALDAASSPSRWVTEEEFRASAVSTAMKKVLKARETQRGVQSGRAKGSKRKRE</w:t>
      </w:r>
    </w:p>
    <w:p w14:paraId="3C6BE772"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SKLGAAGSTPTGMQLSLRAFLRAQPPP</w:t>
      </w:r>
    </w:p>
    <w:p w14:paraId="129AE08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&gt;gi|113205550|ref|NP_001037884.1| nth endonuclease III-like 1 [Xenopus (Silurana) tropicalis]</w:t>
      </w:r>
    </w:p>
    <w:p w14:paraId="5AA5366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MSGSLRPLGRRGRRGVLKAVGGKDQQDGTSKGQVIDDSEDEKPSSPKERSKRRVSVEYEQAASETVAKRPKWQPKNWAQH</w:t>
      </w:r>
    </w:p>
    <w:p w14:paraId="0F25A5B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LENIRQMRSRRDAPVDQMGAEKCYDQNAAPEVMRYQILLSLMLSSQTKDQVTSAAMCRLRQHGLTVSRILETDDGTLGKL</w:t>
      </w:r>
    </w:p>
    <w:p w14:paraId="325397E7"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IYPVGFWKNKVKYIKQTTEILQEKYGGDIPDNVTDLVKLPGVGPKMAHLVMDIAWNNVSGIGVDTHVHRISNRLKWVRKE</w:t>
      </w:r>
    </w:p>
    <w:p w14:paraId="4BF74FC2"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TKTPEETRVAMEDWMPRELWSEINWLLVGFGQQVCLPVSPRCSECLNKDICPGAKKKKPR</w:t>
      </w:r>
    </w:p>
    <w:p w14:paraId="69BBB352"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&gt;gi|118403607|ref|NP_001072831.1| mutY homolog [Xenopus (Silurana) tropicalis]</w:t>
      </w:r>
    </w:p>
    <w:p w14:paraId="60DB3591"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MPPPRTKTSLGRSAAASGKRKSPKQAFPKREEHVLQSSIYHSFTSQETEIIRDKLLAWYDKSKRDLPWRTMACTEPDLDR</w:t>
      </w:r>
    </w:p>
    <w:p w14:paraId="54A2E147"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KAYAVWVSEVMLQQTQVATVIDYYNKWMKVWPTMEDLARSSLEEVNEMWSGLGYYSRGRRLQEGAKKVVLELGGSMPRSA</w:t>
      </w:r>
    </w:p>
    <w:p w14:paraId="07A94653"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DELQKLLPGVGRYTAGAIASISYGQVTGVVDGNVIRVLSRLRCIGADSSTLAVSDKLWNLANALVDPDRPGDFNQGMMEL</w:t>
      </w:r>
    </w:p>
    <w:p w14:paraId="03FB965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lastRenderedPageBreak/>
        <w:t>GATVCTPKKPLCTACPLQGQCKAYLKVIAEKESAVKTLIKKQASPIAKDVGDIEDCDLGPGLCALCVPTSDPWDSSLGVA</w:t>
      </w:r>
    </w:p>
    <w:p w14:paraId="65C3B703"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NFPRKSAKKPSRMEQTAICVWEKCGDHGELEYLIVQRPSSGLLAGLWEFPSILLDEKFTEQNRQHSLLGLLQDLSGHAVP</w:t>
      </w:r>
    </w:p>
    <w:p w14:paraId="2050D066"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LQKLQYKGEVVHIFSHIHQTYVVYFLSLNTTENCSVKTEETERPLTRWVTKKEFLNSAVPTAMKKIMKLCESHGSSCTAV</w:t>
      </w:r>
    </w:p>
    <w:p w14:paraId="57579885"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NTSKKRKGDLAKVQLPSGRIKTEKGKQQSIQSFFKLATEK</w:t>
      </w:r>
    </w:p>
    <w:p w14:paraId="5682FA63"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&gt;gi|410917257|ref|XP_003972103.1| PREDICTED: endonuclease III-like protein 1-like [Takifugu rubripes]</w:t>
      </w:r>
    </w:p>
    <w:p w14:paraId="79CC7A28"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MTSHYFAQSRSVVTRRGAQNAAHKPATSLKSKLTIQPEKDDLVSSSAGVKLEEEEAKISGNALKPETDAPTLSSHSRRRR</w:t>
      </w:r>
    </w:p>
    <w:p w14:paraId="34775AB3"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QLKVEYDKDGSMPQLKTEPWEPPRWKTQLENIRAMRSGRDAPVDNMGADKCHDADAPAHVKRFQVLVSLMLSSQTKDQVT</w:t>
      </w:r>
    </w:p>
    <w:p w14:paraId="61DF5CC4"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SAAMQKLRAHGCTVENILATNDETLGQLIYPVGFWRNKVKYLKLTSAMLQKEFGGDIPDSVEGLVRLPGVGPKMAHLAMD</w:t>
      </w:r>
    </w:p>
    <w:p w14:paraId="50F6BFF1"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IAWDQVSGIGVDTHVHRISNRLGWLKKPTKTPEETRKSLEEWLPRELWSEINWLLVGFGQQVCLPVSPLCSVCLNQHDCP</w:t>
      </w:r>
    </w:p>
    <w:p w14:paraId="252E5A3E"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SAHKNSPVRRPKFLERSPWIKSPRLFITPGANTFLIR</w:t>
      </w:r>
    </w:p>
    <w:p w14:paraId="7E48C041"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&gt;gi|410921366|ref|XP_003974154.1| PREDICTED: A/G-specific adenine DNA glycosylase-like [Takifugu rubripes]</w:t>
      </w:r>
    </w:p>
    <w:p w14:paraId="4804859C"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MSTQGEPVQVGKVLSFLREWDRGDRSARGRMLSSFLGRSAGRTQGELEYLGEFVGHGGVVTLLEVLTQPQSNEETKAEAL</w:t>
      </w:r>
    </w:p>
    <w:p w14:paraId="70867F38"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CLLLAISDAGRKYKELICQSCGAMAAAECLTHSGTGETQESAWMLLESLSHGNPKYEGEIYKGLIGHLTCTSAKAQQFVL</w:t>
      </w:r>
    </w:p>
    <w:p w14:paraId="72CB8778"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HTLHTLQSKMEIAHHSIVEPLLGVLTSLHPDVQSEVARLIFELRRYDVRPMLLRALCGLGLNVARAPTYPEEESSHASSP</w:t>
      </w:r>
    </w:p>
    <w:p w14:paraId="0518F7D0"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SAYHFFHDAADVALLRSRLLAWYDQEKRELPWRTLALTEPDVNIRTYAVWVSEIMLQQTQVATVIDYYNKWMKRWPTVQD</w:t>
      </w:r>
    </w:p>
    <w:p w14:paraId="29E7ABB9"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LATATLEDVNQMWAGLGYYSRGKRLHEGAQKVVSQLQGEMPRTVDALLKQLPGVGRYTAGAIGSIALGQVTGAVDGNVIR</w:t>
      </w:r>
    </w:p>
    <w:p w14:paraId="37B3A4C9"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VLCRLRAIGADCTGPTVTEALWSLANTLVDPDRPGDFNQALMELGARVCTPKGPLCTRCPIQSHCHSYHKAHFKQEKNSM</w:t>
      </w:r>
    </w:p>
    <w:p w14:paraId="01C57EED"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KLMGKLDRKSSALPDIEDCLSSGTCTLCLSEPWDDELGVQNFPRKPAKKPPRAERCLTCVVIRQGEGGEHEFLLTQRPSK</w:t>
      </w:r>
    </w:p>
    <w:p w14:paraId="10A2FDA7"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GLLAGLWEFPCINHEEKNAVEEKKVLCAEINRILGTSLTHGLLQYVGEVVHIFSHIHQTYVVHTLRLKDAVSQSENMQWL</w:t>
      </w:r>
    </w:p>
    <w:p w14:paraId="57E9A1F2"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TPSALQEAAVSTGVKKIMKLCNSALGQQGAPDGEEKRPKKDRKGQITKRPRLSGANSRSRQLSLSSFFQTVKQDC</w:t>
      </w:r>
    </w:p>
    <w:p w14:paraId="38F6AD30" w14:textId="77777777" w:rsidR="005015B5" w:rsidRPr="00C631CE" w:rsidRDefault="005015B5" w:rsidP="00B43C48">
      <w:pPr>
        <w:spacing w:after="0"/>
        <w:jc w:val="both"/>
        <w:rPr>
          <w:rFonts w:ascii="Courier New" w:hAnsi="Courier New" w:cs="Courier New"/>
          <w:sz w:val="16"/>
          <w:szCs w:val="16"/>
        </w:rPr>
      </w:pPr>
    </w:p>
    <w:p w14:paraId="6A5ECFF8" w14:textId="77777777" w:rsidR="00126BAE" w:rsidRDefault="00126BAE">
      <w:pPr>
        <w:rPr>
          <w:rFonts w:ascii="Courier New" w:hAnsi="Courier New" w:cs="Courier New"/>
          <w:sz w:val="16"/>
          <w:szCs w:val="16"/>
        </w:rPr>
      </w:pPr>
      <w:r>
        <w:rPr>
          <w:rFonts w:ascii="Courier New" w:hAnsi="Courier New" w:cs="Courier New"/>
          <w:sz w:val="16"/>
          <w:szCs w:val="16"/>
        </w:rPr>
        <w:br w:type="page"/>
      </w:r>
    </w:p>
    <w:p w14:paraId="525D4C83"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4</w:t>
      </w:r>
      <w:r w:rsidRPr="00C631CE">
        <w:rPr>
          <w:rFonts w:ascii="Courier New" w:hAnsi="Courier New" w:cs="Courier New"/>
          <w:b/>
          <w:sz w:val="16"/>
          <w:szCs w:val="16"/>
        </w:rPr>
        <w:t>:</w:t>
      </w:r>
    </w:p>
    <w:p w14:paraId="604D1B40"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091B420A"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12 vertebrate homologs, modified headers</w:t>
      </w:r>
    </w:p>
    <w:p w14:paraId="75C140A9" w14:textId="77777777" w:rsidR="00B23941" w:rsidRPr="00C631CE" w:rsidRDefault="00B23941" w:rsidP="001D1300">
      <w:pPr>
        <w:spacing w:after="0"/>
        <w:jc w:val="both"/>
        <w:rPr>
          <w:rFonts w:ascii="Courier New" w:hAnsi="Courier New" w:cs="Courier New"/>
          <w:sz w:val="16"/>
          <w:szCs w:val="16"/>
        </w:rPr>
      </w:pPr>
    </w:p>
    <w:p w14:paraId="11DA9B1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&gt;Homo_sapiens_NP_002519</w:t>
      </w:r>
    </w:p>
    <w:p w14:paraId="0A7C996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MCSPQESGMTALSARMLTRSRSLGPGAGPRGCREEPGPLRRREAAAEARKSHSPVKRPRKAQRLRVAYEGSDSEKGEGAE</w:t>
      </w:r>
    </w:p>
    <w:p w14:paraId="6915A1F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PLKVPVWEPQDWQQQLVNIRAMRNKKDAPVDHLGTEHCYDSSAPPKVRRYQVLLSLMLSSQTKDQVTAGAMQRLRARGLT</w:t>
      </w:r>
    </w:p>
    <w:p w14:paraId="7DF263C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VDSILQTDDATLGKLIYPVGFWRSKVKYIKQTSAILQQHYGGDIPASVAELVALPGVGPKMAHLAMAVAWGTVSGIAVDT</w:t>
      </w:r>
    </w:p>
    <w:p w14:paraId="56E9CEB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HVHRIANRLRWTKKATKSPEETRAALEEWLPRELWHEINGLLVGFGQQTCLPVHPRCHACLNQALCPAAQGL</w:t>
      </w:r>
    </w:p>
    <w:p w14:paraId="62ABEFA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&gt;Homo_sapiens_NP_036354</w:t>
      </w:r>
    </w:p>
    <w:p w14:paraId="7916148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MTPLVSRLSRLWAIMRKPRAAVGSGHRKQAASQEGRQKHAKNNSQAKPSACDGMIAECPGAPAGLARQPEEVVLQASVSS</w:t>
      </w:r>
    </w:p>
    <w:p w14:paraId="5F1ECC6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YHLFRDVAEVTAFRGSLLSWYDQEKRDLPWRRRAEDEMDLDRRAYAVWVSEVMLQQTQVATVINYYTGWMQKWPTLQDLA</w:t>
      </w:r>
    </w:p>
    <w:p w14:paraId="3B95206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SASLEEVNQLWAGLGYYSRGRRLQEGARKVVEELGGHMPRTAETLQQLLPGVGRYTAGAIASIAFGQATGVVDGNVARVL</w:t>
      </w:r>
    </w:p>
    <w:p w14:paraId="6309E39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CRVRAIGADPSSTLVSQQLWGLAQQLVDPARPGDFNQAAMELGATVCTPQRPLCSQCPVESLCRARQRVEQEQLLASGSL</w:t>
      </w:r>
    </w:p>
    <w:p w14:paraId="0D6D0A9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SGSPDVEECAPNTGQCHLCLPPSEPWDQTLGVVNFPRKASRKPPREESSATCVLEQPGALGAQILLVQRPNSGLLAGLWE</w:t>
      </w:r>
    </w:p>
    <w:p w14:paraId="2B3B606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FPSVTWEPSEQLQRKALLQELQRWAGPLPATHLRHLGEVVHTFSHIKLTYQVYGLALEGQTPVTTVPPGARWLTQEEFHT</w:t>
      </w:r>
    </w:p>
    <w:p w14:paraId="1FEE0F5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AAVSTAMKKVFRVYQGQQPGTCMGSKRSQVSSPCSRKKPRMGQQVLDNFFRSHISTDAHSLNSAAQ</w:t>
      </w:r>
    </w:p>
    <w:p w14:paraId="0ACF076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&gt;Mus_musculus_NP_032769</w:t>
      </w:r>
    </w:p>
    <w:p w14:paraId="435B8D8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MNSGVRMVTRSRSRATRIASEGCREELAPREAAAEGRKSHRPVRHPRRTQKTHVAYEAANGEEGEDAEPLKVPVWEPQNW</w:t>
      </w:r>
    </w:p>
    <w:p w14:paraId="2A5133B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QQQLANIRIMRSKKDAPVDQLGAEHCYDASASPKVRRYQVLLSLMLSSQTKDQVTAGAMQRLRARGLTVESILQTDDDTL</w:t>
      </w:r>
    </w:p>
    <w:p w14:paraId="083A75E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GRLIYPVGFWRNKVKYIKQTTAILQQRYEGDIPASVAELVALPGVGPKMAHLAMAVAWGTISGIAVDTHVHRIANRLRWT</w:t>
      </w:r>
    </w:p>
    <w:p w14:paraId="45CA317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KKMTKTPEETRKNLEEWLPRVLWSEVNGLLVGFGQQICLPVHPRCQACLNKALCPAAQDL</w:t>
      </w:r>
    </w:p>
    <w:p w14:paraId="78D8FA3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&gt;Mus_musculus_NP_573513</w:t>
      </w:r>
    </w:p>
    <w:p w14:paraId="3705366D"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MKKLQASVRSHKKQPANHKRRRTRALSSSQAKPSSLDGLAKQKREELLQASVSPYHLFSDVADVTAFRSNLLSWYDQEKR</w:t>
      </w:r>
    </w:p>
    <w:p w14:paraId="5E05D10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DLPWRNLAKEEANSDRRAYAVWVSEVMLQQTQVATVIDYYTRWMQKWPKLQDLASASLEEVNQLWSGLGYYSRGRRLQEG</w:t>
      </w:r>
    </w:p>
    <w:p w14:paraId="20310D2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ARKVVEELGGHMPRTAETLQQLLPGVGRYTAGAIASIAFDQVTGVVDGNVLRVLCRVRAIGADPTSTLVSHHLWNLAQQL</w:t>
      </w:r>
    </w:p>
    <w:p w14:paraId="14D2649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VDPARPGDFNQAAMELGATVCTPQRPLCSHCPVQSLCRAYQRVQRGQLSALPGRPDIEECALNTRQCQLCLTSSSPWDPS</w:t>
      </w:r>
    </w:p>
    <w:p w14:paraId="6668C88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MGVANFPRKASRRPPREEYSATCVVEQPGAIGGPLVLLVQRPDSGLLAGLWEFPSVTLEPSEQHQHKALLQELQRWCGPL</w:t>
      </w:r>
    </w:p>
    <w:p w14:paraId="5CE178D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PAIRLQHLGEVIHIFSHIKLTYQVYSLALDQAPASTAPPGARWLTWEEFCNAAVSTAMKKVFRMYEDHRQGTRKGSKRSQ</w:t>
      </w:r>
    </w:p>
    <w:p w14:paraId="50E5F13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VCPPSSRKKPSLGQQVLDTFFQRHIPTDKPNSTTQ</w:t>
      </w:r>
    </w:p>
    <w:p w14:paraId="20631F9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&gt;Bos_taurus_NP_001039862</w:t>
      </w:r>
    </w:p>
    <w:p w14:paraId="15C003E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MNAAGVRMVVTRARSRGTGASLRRRGEKAAPLRSGEAAAEERKSYSPVKRRRKAQRLSVAYEASEGEGGEGAEHLQAPSW</w:t>
      </w:r>
    </w:p>
    <w:p w14:paraId="02628E2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QPQDWRQQLDNIRTMRSGKDAPVDQLGAEHCFDPSASPKVRRYQVLLSLMLSSQTKDQVTAGAMQRLRARGLTVDSILQT</w:t>
      </w:r>
    </w:p>
    <w:p w14:paraId="19F47B3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DDSTLGALIYPVGFWRSKVKYIKQTSAILQQRYDGDIPASVAELVALPGVGPKMAHLAMAVAWGTVSGIAVDTHVHRIAN</w:t>
      </w:r>
    </w:p>
    <w:p w14:paraId="53268E1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RLRWTKKATKSPEETRRALEEWLPRELWSEINGLLVGFGQQTCLPIRPRCQACLNRALCPAARGL</w:t>
      </w:r>
    </w:p>
    <w:p w14:paraId="09252AC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&gt;Bos_taurus_NP_001039600</w:t>
      </w:r>
    </w:p>
    <w:p w14:paraId="71E6A66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MKKSRAAVGNRSGRRKQASSQEGKEKCAFGSSQAKPSAPSAGPARQQKALLQASVSPYHLFRDVAEVTALQESLLDWYDR</w:t>
      </w:r>
    </w:p>
    <w:p w14:paraId="388B7BC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KKRDLPWRRLVEDEVDLDRRAYAVWVAEVMLQQTQVATVINYYTRWMQKWPTLQDLASASLEEVNQLWAGLGYYSRGRWL</w:t>
      </w:r>
    </w:p>
    <w:p w14:paraId="5A18C64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QEGARKVVEELGGHMPRTAETLQQFLPGVGRYTAGAIASIAFGQAAGVVDGNVIRVLCRVRAIGADSSSTLVSQHLWSLA</w:t>
      </w:r>
    </w:p>
    <w:p w14:paraId="037B801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QQLVDPARPGDFNQAAMELGAIVCTPKRPLCSHCPVQNLCRARQRVEREQLSASQSLPGNCDVEECAPNTGQCPLCAPPT</w:t>
      </w:r>
    </w:p>
    <w:p w14:paraId="33EDB43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EPWDQTLGVTNFPRKASRKPPREECSAICVLEQPKALGGAHILLVQRPNSGLLAGLWEFPSVSVNAEASGQHQRAALLQE</w:t>
      </w:r>
    </w:p>
    <w:p w14:paraId="4127953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LQSWVGPLPDTRLQHLGQVVHTFSHIKMTYQVYSLALEEHTPVTIVPPGARWLTREDFHTAAVSTAMKKVFRMYEGQQPG</w:t>
      </w:r>
    </w:p>
    <w:p w14:paraId="26946D1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TCKGSKRSQVATLSKRKKPSPGQQVLESFFWPHVPTDAPSLNTAAQ</w:t>
      </w:r>
    </w:p>
    <w:p w14:paraId="272B07B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&gt;Gallus_gallus_NP_001073043</w:t>
      </w:r>
    </w:p>
    <w:p w14:paraId="38D2EB7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MCAAAPRGGGRAARRLGAATAGSRVPSAAPRYSRRTRRVPIAYEAEPKPESPGPKWEPENWQQQLERIREMRRHRDAPVD</w:t>
      </w:r>
    </w:p>
    <w:p w14:paraId="0E9F153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EMGVDKCYDTSAPPQVMRYQVLLSLMLSSQTKDQVTSAAMLRLRQRGLTVDSILQMDDATLGQIIYPVGFWRNKVKYIKQ</w:t>
      </w:r>
    </w:p>
    <w:p w14:paraId="07FE67B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TTAILKQKYGGDIPGTVEELVKLPGVGPKMAHLAMNIAWNSVSGIAVDTHVHRITNRLKWVKKETRYPEETRVALEDWLP</w:t>
      </w:r>
    </w:p>
    <w:p w14:paraId="45DD341D"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RDLWREINWLLVGFGQQTCLPVNPRCKECLNQDICPAAKRF</w:t>
      </w:r>
    </w:p>
    <w:p w14:paraId="5225209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&gt;Gallus_gallus_XP_422433</w:t>
      </w:r>
    </w:p>
    <w:p w14:paraId="755F20F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MGGAAVRARRSVKVRAGGEHVGPGLGSPAIALRTHRRCCDPTPVPVSRQGLPLDHMHCISSVTPSRSMPYVAACSPGMTK</w:t>
      </w:r>
    </w:p>
    <w:p w14:paraId="5D803F6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AGGTFPGGRWLQLSWMLTGGRMQLLGLLVASERQVWARERSCGDEDGEEGCWVGFCCSSWNQQHGDRGACCEKWHWHLCT</w:t>
      </w:r>
    </w:p>
    <w:p w14:paraId="1C0C472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DPSVLLAVWVSEIMLQQTQVATVIDYYNRWMQKWPTLQALAAASLEEVNELWAGLGYYSRGKRLQEAARKVVSELAGRMP</w:t>
      </w:r>
    </w:p>
    <w:p w14:paraId="1E117D2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RTAEDLQRLLPGVGRYTAGAIASISFGQATGVVDGNVIRVLCRLRCIGADTSSLAVIDCLWDMANTLVDRSRPGDFNQAL</w:t>
      </w:r>
    </w:p>
    <w:p w14:paraId="1FFA210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MELGATVCTPKSPLCRECPVKEHCHAWRRVEKELASASQKLFGKTTLVPDVEDCGPGGCPLCLPAAEPWDSSLGVTNFPR</w:t>
      </w:r>
    </w:p>
    <w:p w14:paraId="59D29CD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KAAKKQPRVEWTATCVLERRGRLGAPEYLIVQRPSSGLLAGLWEFPSLPLAPGLQEEQQKEVLADHLRAWTRQPVQTQSL</w:t>
      </w:r>
    </w:p>
    <w:p w14:paraId="7FD7583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CFIGEVVHIFSHIHQTYVVYSLCLDGDVALDAASSPSRWVTEEEFRASAVSTAMKKVLKARETQRGVQSGRAKGSKRKRE</w:t>
      </w:r>
    </w:p>
    <w:p w14:paraId="035F2E3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SKLGAAGSTPTGMQLSLRAFLRAQPPP</w:t>
      </w:r>
    </w:p>
    <w:p w14:paraId="757CA25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&gt;Xenopus_(Silurana)_tropicalis_NP_001037884</w:t>
      </w:r>
    </w:p>
    <w:p w14:paraId="496D8DF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MSGSLRPLGRRGRRGVLKAVGGKDQQDGTSKGQVIDDSEDEKPSSPKERSKRRVSVEYEQAASETVAKRPKWQPKNWAQH</w:t>
      </w:r>
    </w:p>
    <w:p w14:paraId="0AEC485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LENIRQMRSRRDAPVDQMGAEKCYDQNAAPEVMRYQILLSLMLSSQTKDQVTSAAMCRLRQHGLTVSRILETDDGTLGKL</w:t>
      </w:r>
    </w:p>
    <w:p w14:paraId="259F5AD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IYPVGFWKNKVKYIKQTTEILQEKYGGDIPDNVTDLVKLPGVGPKMAHLVMDIAWNNVSGIGVDTHVHRISNRLKWVRKE</w:t>
      </w:r>
    </w:p>
    <w:p w14:paraId="6D6CB6E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TKTPEETRVAMEDWMPRELWSEINWLLVGFGQQVCLPVSPRCSECLNKDICPGAKKKKPR</w:t>
      </w:r>
    </w:p>
    <w:p w14:paraId="7EB1C31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&gt;Xenopus_(Silurana)_tropicalis_NP_001072831</w:t>
      </w:r>
    </w:p>
    <w:p w14:paraId="049616E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MPPPRTKTSLGRSAAASGKRKSPKQAFPKREEHVLQSSIYHSFTSQETEIIRDKLLAWYDKSKRDLPWRTMACTEPDLDR</w:t>
      </w:r>
    </w:p>
    <w:p w14:paraId="0CF99C2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KAYAVWVSEVMLQQTQVATVIDYYNKWMKVWPTMEDLARSSLEEVNEMWSGLGYYSRGRRLQEGAKKVVLELGGSMPRSA</w:t>
      </w:r>
    </w:p>
    <w:p w14:paraId="5EE722E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DELQKLLPGVGRYTAGAIASISYGQVTGVVDGNVIRVLSRLRCIGADSSTLAVSDKLWNLANALVDPDRPGDFNQGMMEL</w:t>
      </w:r>
    </w:p>
    <w:p w14:paraId="6434043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GATVCTPKKPLCTACPLQGQCKAYLKVIAEKESAVKTLIKKQASPIAKDVGDIEDCDLGPGLCALCVPTSDPWDSSLGVA</w:t>
      </w:r>
    </w:p>
    <w:p w14:paraId="3A92803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lastRenderedPageBreak/>
        <w:t>NFPRKSAKKPSRMEQTAICVWEKCGDHGELEYLIVQRPSSGLLAGLWEFPSILLDEKFTEQNRQHSLLGLLQDLSGHAVP</w:t>
      </w:r>
    </w:p>
    <w:p w14:paraId="214D3D0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LQKLQYKGEVVHIFSHIHQTYVVYFLSLNTTENCSVKTEETERPLTRWVTKKEFLNSAVPTAMKKIMKLCESHGSSCTAV</w:t>
      </w:r>
    </w:p>
    <w:p w14:paraId="2B2A41B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NTSKKRKGDLAKVQLPSGRIKTEKGKQQSIQSFFKLATEK</w:t>
      </w:r>
    </w:p>
    <w:p w14:paraId="0F27774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&gt;Takifugu_rubripes_XP_003972103</w:t>
      </w:r>
    </w:p>
    <w:p w14:paraId="78178CF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MTSHYFAQSRSVVTRRGAQNAAHKPATSLKSKLTIQPEKDDLVSSSAGVKLEEEEAKISGNALKPETDAPTLSSHSRRRR</w:t>
      </w:r>
    </w:p>
    <w:p w14:paraId="3A871BE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QLKVEYDKDGSMPQLKTEPWEPPRWKTQLENIRAMRSGRDAPVDNMGADKCHDADAPAHVKRFQVLVSLMLSSQTKDQVT</w:t>
      </w:r>
    </w:p>
    <w:p w14:paraId="6C46F7E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SAAMQKLRAHGCTVENILATNDETLGQLIYPVGFWRNKVKYLKLTSAMLQKEFGGDIPDSVEGLVRLPGVGPKMAHLAMD</w:t>
      </w:r>
    </w:p>
    <w:p w14:paraId="79A0A06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IAWDQVSGIGVDTHVHRISNRLGWLKKPTKTPEETRKSLEEWLPRELWSEINWLLVGFGQQVCLPVSPLCSVCLNQHDCP</w:t>
      </w:r>
    </w:p>
    <w:p w14:paraId="22372AE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SAHKNSPVRRPKFLERSPWIKSPRLFITPGANTFLIR</w:t>
      </w:r>
    </w:p>
    <w:p w14:paraId="39748C8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&gt;Takifugu_rubripes_XP_003974154</w:t>
      </w:r>
    </w:p>
    <w:p w14:paraId="4740A10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MSTQGEPVQVGKVLSFLREWDRGDRSARGRMLSSFLGRSAGRTQGELEYLGEFVGHGGVVTLLEVLTQPQSNEETKAEAL</w:t>
      </w:r>
    </w:p>
    <w:p w14:paraId="156ECFB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CLLLAISDAGRKYKELICQSCGAMAAAECLTHSGTGETQESAWMLLESLSHGNPKYEGEIYKGLIGHLTCTSAKAQQFVL</w:t>
      </w:r>
    </w:p>
    <w:p w14:paraId="5723FD4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HTLHTLQSKMEIAHHSIVEPLLGVLTSLHPDVQSEVARLIFELRRYDVRPMLLRALCGLGLNVARAPTYPEEESSHASSP</w:t>
      </w:r>
    </w:p>
    <w:p w14:paraId="1AB80CB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SAYHFFHDAADVALLRSRLLAWYDQEKRELPWRTLALTEPDVNIRTYAVWVSEIMLQQTQVATVIDYYNKWMKRWPTVQD</w:t>
      </w:r>
    </w:p>
    <w:p w14:paraId="21CCC1B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LATATLEDVNQMWAGLGYYSRGKRLHEGAQKVVSQLQGEMPRTVDALLKQLPGVGRYTAGAIGSIALGQVTGAVDGNVIR</w:t>
      </w:r>
    </w:p>
    <w:p w14:paraId="47305F4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VLCRLRAIGADCTGPTVTEALWSLANTLVDPDRPGDFNQALMELGARVCTPKGPLCTRCPIQSHCHSYHKAHFKQEKNSM</w:t>
      </w:r>
    </w:p>
    <w:p w14:paraId="25C3D97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KLMGKLDRKSSALPDIEDCLSSGTCTLCLSEPWDDELGVQNFPRKPAKKPPRAERCLTCVVIRQGEGGEHEFLLTQRPSK</w:t>
      </w:r>
    </w:p>
    <w:p w14:paraId="6579BC2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GLLAGLWEFPCINHEEKNAVEEKKVLCAEINRILGTSLTHGLLQYVGEVVHIFSHIHQTYVVHTLRLKDAVSQSENMQWL</w:t>
      </w:r>
    </w:p>
    <w:p w14:paraId="0A345142" w14:textId="77777777" w:rsidR="00B43C48"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TPSALQEAAVSTGVKKIMKLCNSALGQQGAPDGEEKRPKKDRKGQITKRPRLSGANSRSRQLSLSSFFQTVKQDC</w:t>
      </w:r>
    </w:p>
    <w:p w14:paraId="141DF4B8" w14:textId="77777777" w:rsidR="00126BAE" w:rsidRDefault="00126BAE" w:rsidP="00126BAE">
      <w:pPr>
        <w:spacing w:after="0"/>
        <w:jc w:val="both"/>
        <w:rPr>
          <w:rFonts w:ascii="Courier New" w:hAnsi="Courier New" w:cs="Courier New"/>
          <w:sz w:val="16"/>
          <w:szCs w:val="16"/>
        </w:rPr>
      </w:pPr>
    </w:p>
    <w:p w14:paraId="5C4202F8" w14:textId="77777777" w:rsidR="00126BAE" w:rsidRDefault="00126BAE">
      <w:pPr>
        <w:rPr>
          <w:rFonts w:ascii="Courier New" w:hAnsi="Courier New" w:cs="Courier New"/>
          <w:sz w:val="16"/>
          <w:szCs w:val="16"/>
        </w:rPr>
      </w:pPr>
      <w:r>
        <w:rPr>
          <w:rFonts w:ascii="Courier New" w:hAnsi="Courier New" w:cs="Courier New"/>
          <w:sz w:val="16"/>
          <w:szCs w:val="16"/>
        </w:rPr>
        <w:br w:type="page"/>
      </w:r>
    </w:p>
    <w:p w14:paraId="6B78D2E9"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5:</w:t>
      </w:r>
    </w:p>
    <w:p w14:paraId="1540274A"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592FF20F"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12 vertebrate homologs, final headers</w:t>
      </w:r>
    </w:p>
    <w:p w14:paraId="1F6621C9" w14:textId="77777777" w:rsidR="00126BAE" w:rsidRDefault="00126BAE" w:rsidP="00126BAE">
      <w:pPr>
        <w:spacing w:after="0"/>
        <w:jc w:val="both"/>
        <w:rPr>
          <w:rFonts w:ascii="Courier New" w:hAnsi="Courier New" w:cs="Courier New"/>
          <w:sz w:val="16"/>
          <w:szCs w:val="16"/>
        </w:rPr>
      </w:pPr>
    </w:p>
    <w:p w14:paraId="2C2AEAE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&gt;Homo_sapiens_Nth</w:t>
      </w:r>
    </w:p>
    <w:p w14:paraId="05831D7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MCSPQESGMTALSARMLTRSRSLGPGAGPRGCREEPGPLRRREAAAEARKSHSPVKRPRKAQRLRVAYEGSDSEKGEGAE</w:t>
      </w:r>
    </w:p>
    <w:p w14:paraId="120E9E9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PLKVPVWEPQDWQQQLVNIRAMRNKKDAPVDHLGTEHCYDSSAPPKVRRYQVLLSLMLSSQTKDQVTAGAMQRLRARGLT</w:t>
      </w:r>
    </w:p>
    <w:p w14:paraId="55E62B4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VDSILQTDDATLGKLIYPVGFWRSKVKYIKQTSAILQQHYGGDIPASVAELVALPGVGPKMAHLAMAVAWGTVSGIAVDT</w:t>
      </w:r>
    </w:p>
    <w:p w14:paraId="7A17B76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HVHRIANRLRWTKKATKSPEETRAALEEWLPRELWHEINGLLVGFGQQTCLPVHPRCHACLNQALCPAAQGL</w:t>
      </w:r>
    </w:p>
    <w:p w14:paraId="7AE4F95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&gt;Homo_sapiens_MutY</w:t>
      </w:r>
    </w:p>
    <w:p w14:paraId="3D3E342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MTPLVSRLSRLWAIMRKPRAAVGSGHRKQAASQEGRQKHAKNNSQAKPSACDGMIAECPGAPAGLARQPEEVVLQASVSS</w:t>
      </w:r>
    </w:p>
    <w:p w14:paraId="16649DC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YHLFRDVAEVTAFRGSLLSWYDQEKRDLPWRRRAEDEMDLDRRAYAVWVSEVMLQQTQVATVINYYTGWMQKWPTLQDLA</w:t>
      </w:r>
    </w:p>
    <w:p w14:paraId="2D04D52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SASLEEVNQLWAGLGYYSRGRRLQEGARKVVEELGGHMPRTAETLQQLLPGVGRYTAGAIASIAFGQATGVVDGNVARVL</w:t>
      </w:r>
    </w:p>
    <w:p w14:paraId="2D72CD9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CRVRAIGADPSSTLVSQQLWGLAQQLVDPARPGDFNQAAMELGATVCTPQRPLCSQCPVESLCRARQRVEQEQLLASGSL</w:t>
      </w:r>
    </w:p>
    <w:p w14:paraId="2845836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SGSPDVEECAPNTGQCHLCLPPSEPWDQTLGVVNFPRKASRKPPREESSATCVLEQPGALGAQILLVQRPNSGLLAGLWE</w:t>
      </w:r>
    </w:p>
    <w:p w14:paraId="0DCDE73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FPSVTWEPSEQLQRKALLQELQRWAGPLPATHLRHLGEVVHTFSHIKLTYQVYGLALEGQTPVTTVPPGARWLTQEEFHT</w:t>
      </w:r>
    </w:p>
    <w:p w14:paraId="2F2B438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AAVSTAMKKVFRVYQGQQPGTCMGSKRSQVSSPCSRKKPRMGQQVLDNFFRSHISTDAHSLNSAAQ</w:t>
      </w:r>
    </w:p>
    <w:p w14:paraId="29CA6E2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&gt;Mus_musculus_Nth</w:t>
      </w:r>
    </w:p>
    <w:p w14:paraId="55EFCAE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MNSGVRMVTRSRSRATRIASEGCREELAPREAAAEGRKSHRPVRHPRRTQKTHVAYEAANGEEGEDAEPLKVPVWEPQNW</w:t>
      </w:r>
    </w:p>
    <w:p w14:paraId="6B47840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QQQLANIRIMRSKKDAPVDQLGAEHCYDASASPKVRRYQVLLSLMLSSQTKDQVTAGAMQRLRARGLTVESILQTDDDTL</w:t>
      </w:r>
    </w:p>
    <w:p w14:paraId="31A14D1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GRLIYPVGFWRNKVKYIKQTTAILQQRYEGDIPASVAELVALPGVGPKMAHLAMAVAWGTISGIAVDTHVHRIANRLRWT</w:t>
      </w:r>
    </w:p>
    <w:p w14:paraId="14178D6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KKMTKTPEETRKNLEEWLPRVLWSEVNGLLVGFGQQICLPVHPRCQACLNKALCPAAQDL</w:t>
      </w:r>
    </w:p>
    <w:p w14:paraId="6699642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&gt;Mus_musculus_MutY</w:t>
      </w:r>
    </w:p>
    <w:p w14:paraId="25A489B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MKKLQASVRSHKKQPANHKRRRTRALSSSQAKPSSLDGLAKQKREELLQASVSPYHLFSDVADVTAFRSNLLSWYDQEKR</w:t>
      </w:r>
    </w:p>
    <w:p w14:paraId="3444A90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DLPWRNLAKEEANSDRRAYAVWVSEVMLQQTQVATVIDYYTRWMQKWPKLQDLASASLEEVNQLWSGLGYYSRGRRLQEG</w:t>
      </w:r>
    </w:p>
    <w:p w14:paraId="4915EA3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ARKVVEELGGHMPRTAETLQQLLPGVGRYTAGAIASIAFDQVTGVVDGNVLRVLCRVRAIGADPTSTLVSHHLWNLAQQL</w:t>
      </w:r>
    </w:p>
    <w:p w14:paraId="68C7AE1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VDPARPGDFNQAAMELGATVCTPQRPLCSHCPVQSLCRAYQRVQRGQLSALPGRPDIEECALNTRQCQLCLTSSSPWDPS</w:t>
      </w:r>
    </w:p>
    <w:p w14:paraId="4F6EFF0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MGVANFPRKASRRPPREEYSATCVVEQPGAIGGPLVLLVQRPDSGLLAGLWEFPSVTLEPSEQHQHKALLQELQRWCGPL</w:t>
      </w:r>
    </w:p>
    <w:p w14:paraId="703A726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PAIRLQHLGEVIHIFSHIKLTYQVYSLALDQAPASTAPPGARWLTWEEFCNAAVSTAMKKVFRMYEDHRQGTRKGSKRSQ</w:t>
      </w:r>
    </w:p>
    <w:p w14:paraId="0D42CDF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VCPPSSRKKPSLGQQVLDTFFQRHIPTDKPNSTTQ</w:t>
      </w:r>
    </w:p>
    <w:p w14:paraId="56E4C87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&gt;Bos_taurus_Nth</w:t>
      </w:r>
    </w:p>
    <w:p w14:paraId="21EB2C2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MNAAGVRMVVTRARSRGTGASLRRRGEKAAPLRSGEAAAEERKSYSPVKRRRKAQRLSVAYEASEGEGGEGAEHLQAPSW</w:t>
      </w:r>
    </w:p>
    <w:p w14:paraId="5609095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QPQDWRQQLDNIRTMRSGKDAPVDQLGAEHCFDPSASPKVRRYQVLLSLMLSSQTKDQVTAGAMQRLRARGLTVDSILQT</w:t>
      </w:r>
    </w:p>
    <w:p w14:paraId="33B730A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DDSTLGALIYPVGFWRSKVKYIKQTSAILQQRYDGDIPASVAELVALPGVGPKMAHLAMAVAWGTVSGIAVDTHVHRIAN</w:t>
      </w:r>
    </w:p>
    <w:p w14:paraId="15D27AC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RLRWTKKATKSPEETRRALEEWLPRELWSEINGLLVGFGQQTCLPIRPRCQACLNRALCPAARGL</w:t>
      </w:r>
    </w:p>
    <w:p w14:paraId="46BC93F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&gt;Bos_taurus_MutY</w:t>
      </w:r>
    </w:p>
    <w:p w14:paraId="4B85074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MKKSRAAVGNRSGRRKQASSQEGKEKCAFGSSQAKPSAPSAGPARQQKALLQASVSPYHLFRDVAEVTALQESLLDWYDR</w:t>
      </w:r>
    </w:p>
    <w:p w14:paraId="4975108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KKRDLPWRRLVEDEVDLDRRAYAVWVAEVMLQQTQVATVINYYTRWMQKWPTLQDLASASLEEVNQLWAGLGYYSRGRWL</w:t>
      </w:r>
    </w:p>
    <w:p w14:paraId="2B06D2F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QEGARKVVEELGGHMPRTAETLQQFLPGVGRYTAGAIASIAFGQAAGVVDGNVIRVLCRVRAIGADSSSTLVSQHLWSLA</w:t>
      </w:r>
    </w:p>
    <w:p w14:paraId="3FD75C9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QQLVDPARPGDFNQAAMELGAIVCTPKRPLCSHCPVQNLCRARQRVEREQLSASQSLPGNCDVEECAPNTGQCPLCAPPT</w:t>
      </w:r>
    </w:p>
    <w:p w14:paraId="4407DC0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EPWDQTLGVTNFPRKASRKPPREECSAICVLEQPKALGGAHILLVQRPNSGLLAGLWEFPSVSVNAEASGQHQRAALLQE</w:t>
      </w:r>
    </w:p>
    <w:p w14:paraId="7C91DEB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LQSWVGPLPDTRLQHLGQVVHTFSHIKMTYQVYSLALEEHTPVTIVPPGARWLTREDFHTAAVSTAMKKVFRMYEGQQPG</w:t>
      </w:r>
    </w:p>
    <w:p w14:paraId="03195C2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TCKGSKRSQVATLSKRKKPSPGQQVLESFFWPHVPTDAPSLNTAAQ</w:t>
      </w:r>
    </w:p>
    <w:p w14:paraId="7EF1505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&gt;Gallus_gallus_Nth</w:t>
      </w:r>
    </w:p>
    <w:p w14:paraId="0AA4AD7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MCAAAPRGGGRAARRLGAATAGSRVPSAAPRYSRRTRRVPIAYEAEPKPESPGPKWEPENWQQQLERIREMRRHRDAPVD</w:t>
      </w:r>
    </w:p>
    <w:p w14:paraId="6AA0A40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EMGVDKCYDTSAPPQVMRYQVLLSLMLSSQTKDQVTSAAMLRLRQRGLTVDSILQMDDATLGQIIYPVGFWRNKVKYIKQ</w:t>
      </w:r>
    </w:p>
    <w:p w14:paraId="2FC2421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TTAILKQKYGGDIPGTVEELVKLPGVGPKMAHLAMNIAWNSVSGIAVDTHVHRITNRLKWVKKETRYPEETRVALEDWLP</w:t>
      </w:r>
    </w:p>
    <w:p w14:paraId="4A6D5A9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RDLWREINWLLVGFGQQTCLPVNPRCKECLNQDICPAAKRF</w:t>
      </w:r>
    </w:p>
    <w:p w14:paraId="603A546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&gt;Gallus_gallus_MutY</w:t>
      </w:r>
    </w:p>
    <w:p w14:paraId="38C61BE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MGGAAVRARRSVKVRAGGEHVGPGLGSPAIALRTHRRCCDPTPVPVSRQGLPLDHMHCISSVTPSRSMPYVAACSPGMTK</w:t>
      </w:r>
    </w:p>
    <w:p w14:paraId="2328AD1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AGGTFPGGRWLQLSWMLTGGRMQLLGLLVASERQVWARERSCGDEDGEEGCWVGFCCSSWNQQHGDRGACCEKWHWHLCT</w:t>
      </w:r>
    </w:p>
    <w:p w14:paraId="6A84BB6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DPSVLLAVWVSEIMLQQTQVATVIDYYNRWMQKWPTLQALAAASLEEVNELWAGLGYYSRGKRLQEAARKVVSELAGRMP</w:t>
      </w:r>
    </w:p>
    <w:p w14:paraId="0115F77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RTAEDLQRLLPGVGRYTAGAIASISFGQATGVVDGNVIRVLCRLRCIGADTSSLAVIDCLWDMANTLVDRSRPGDFNQAL</w:t>
      </w:r>
    </w:p>
    <w:p w14:paraId="42C29D8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MELGATVCTPKSPLCRECPVKEHCHAWRRVEKELASASQKLFGKTTLVPDVEDCGPGGCPLCLPAAEPWDSSLGVTNFPR</w:t>
      </w:r>
    </w:p>
    <w:p w14:paraId="3F21A74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KAAKKQPRVEWTATCVLERRGRLGAPEYLIVQRPSSGLLAGLWEFPSLPLAPGLQEEQQKEVLADHLRAWTRQPVQTQSL</w:t>
      </w:r>
    </w:p>
    <w:p w14:paraId="091AF0F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CFIGEVVHIFSHIHQTYVVYSLCLDGDVALDAASSPSRWVTEEEFRASAVSTAMKKVLKARETQRGVQSGRAKGSKRKRE</w:t>
      </w:r>
    </w:p>
    <w:p w14:paraId="699AE09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SKLGAAGSTPTGMQLSLRAFLRAQPPP</w:t>
      </w:r>
    </w:p>
    <w:p w14:paraId="75A7B94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&gt;Xenopus_(Silurana)_tropicalis_Nth</w:t>
      </w:r>
    </w:p>
    <w:p w14:paraId="3E7CD01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MSGSLRPLGRRGRRGVLKAVGGKDQQDGTSKGQVIDDSEDEKPSSPKERSKRRVSVEYEQAASETVAKRPKWQPKNWAQH</w:t>
      </w:r>
    </w:p>
    <w:p w14:paraId="554895D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LENIRQMRSRRDAPVDQMGAEKCYDQNAAPEVMRYQILLSLMLSSQTKDQVTSAAMCRLRQHGLTVSRILETDDGTLGKL</w:t>
      </w:r>
    </w:p>
    <w:p w14:paraId="5CAA3B5D"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IYPVGFWKNKVKYIKQTTEILQEKYGGDIPDNVTDLVKLPGVGPKMAHLVMDIAWNNVSGIGVDTHVHRISNRLKWVRKE</w:t>
      </w:r>
    </w:p>
    <w:p w14:paraId="09B4573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TKTPEETRVAMEDWMPRELWSEINWLLVGFGQQVCLPVSPRCSECLNKDICPGAKKKKPR</w:t>
      </w:r>
    </w:p>
    <w:p w14:paraId="6681EF0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&gt;Xenopus_(Silurana)_tropicalis_MutY</w:t>
      </w:r>
    </w:p>
    <w:p w14:paraId="21BBE5E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MPPPRTKTSLGRSAAASGKRKSPKQAFPKREEHVLQSSIYHSFTSQETEIIRDKLLAWYDKSKRDLPWRTMACTEPDLDR</w:t>
      </w:r>
    </w:p>
    <w:p w14:paraId="406F297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KAYAVWVSEVMLQQTQVATVIDYYNKWMKVWPTMEDLARSSLEEVNEMWSGLGYYSRGRRLQEGAKKVVLELGGSMPRSA</w:t>
      </w:r>
    </w:p>
    <w:p w14:paraId="039627E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DELQKLLPGVGRYTAGAIASISYGQVTGVVDGNVIRVLSRLRCIGADSSTLAVSDKLWNLANALVDPDRPGDFNQGMMEL</w:t>
      </w:r>
    </w:p>
    <w:p w14:paraId="328482F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GATVCTPKKPLCTACPLQGQCKAYLKVIAEKESAVKTLIKKQASPIAKDVGDIEDCDLGPGLCALCVPTSDPWDSSLGVA</w:t>
      </w:r>
    </w:p>
    <w:p w14:paraId="20A0CEE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lastRenderedPageBreak/>
        <w:t>NFPRKSAKKPSRMEQTAICVWEKCGDHGELEYLIVQRPSSGLLAGLWEFPSILLDEKFTEQNRQHSLLGLLQDLSGHAVP</w:t>
      </w:r>
    </w:p>
    <w:p w14:paraId="542DCB2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LQKLQYKGEVVHIFSHIHQTYVVYFLSLNTTENCSVKTEETERPLTRWVTKKEFLNSAVPTAMKKIMKLCESHGSSCTAV</w:t>
      </w:r>
    </w:p>
    <w:p w14:paraId="7BD79E8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NTSKKRKGDLAKVQLPSGRIKTEKGKQQSIQSFFKLATEK</w:t>
      </w:r>
    </w:p>
    <w:p w14:paraId="19EADCC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&gt;Takifugu_rubripes_Nth</w:t>
      </w:r>
    </w:p>
    <w:p w14:paraId="62243F1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MTSHYFAQSRSVVTRRGAQNAAHKPATSLKSKLTIQPEKDDLVSSSAGVKLEEEEAKISGNALKPETDAPTLSSHSRRRR</w:t>
      </w:r>
    </w:p>
    <w:p w14:paraId="23963BA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QLKVEYDKDGSMPQLKTEPWEPPRWKTQLENIRAMRSGRDAPVDNMGADKCHDADAPAHVKRFQVLVSLMLSSQTKDQVT</w:t>
      </w:r>
    </w:p>
    <w:p w14:paraId="557BB37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SAAMQKLRAHGCTVENILATNDETLGQLIYPVGFWRNKVKYLKLTSAMLQKEFGGDIPDSVEGLVRLPGVGPKMAHLAMD</w:t>
      </w:r>
    </w:p>
    <w:p w14:paraId="05A0936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IAWDQVSGIGVDTHVHRISNRLGWLKKPTKTPEETRKSLEEWLPRELWSEINWLLVGFGQQVCLPVSPLCSVCLNQHDCP</w:t>
      </w:r>
    </w:p>
    <w:p w14:paraId="7C42BE1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SAHKNSPVRRPKFLERSPWIKSPRLFITPGANTFLIR</w:t>
      </w:r>
    </w:p>
    <w:p w14:paraId="278347A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&gt;Takifugu_rubripes_MutY</w:t>
      </w:r>
    </w:p>
    <w:p w14:paraId="725FCC3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MSTQGEPVQVGKVLSFLREWDRGDRSARGRMLSSFLGRSAGRTQGELEYLGEFVGHGGVVTLLEVLTQPQSNEETKAEAL</w:t>
      </w:r>
    </w:p>
    <w:p w14:paraId="602A6D4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CLLLAISDAGRKYKELICQSCGAMAAAECLTHSGTGETQESAWMLLESLSHGNPKYEGEIYKGLIGHLTCTSAKAQQFVL</w:t>
      </w:r>
    </w:p>
    <w:p w14:paraId="56AF8DE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HTLHTLQSKMEIAHHSIVEPLLGVLTSLHPDVQSEVARLIFELRRYDVRPMLLRALCGLGLNVARAPTYPEEESSHASSP</w:t>
      </w:r>
    </w:p>
    <w:p w14:paraId="27E448A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SAYHFFHDAADVALLRSRLLAWYDQEKRELPWRTLALTEPDVNIRTYAVWVSEIMLQQTQVATVIDYYNKWMKRWPTVQD</w:t>
      </w:r>
    </w:p>
    <w:p w14:paraId="7BC36E0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LATATLEDVNQMWAGLGYYSRGKRLHEGAQKVVSQLQGEMPRTVDALLKQLPGVGRYTAGAIGSIALGQVTGAVDGNVIR</w:t>
      </w:r>
    </w:p>
    <w:p w14:paraId="135FFF9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VLCRLRAIGADCTGPTVTEALWSLANTLVDPDRPGDFNQALMELGARVCTPKGPLCTRCPIQSHCHSYHKAHFKQEKNSM</w:t>
      </w:r>
    </w:p>
    <w:p w14:paraId="64DC4A6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KLMGKLDRKSSALPDIEDCLSSGTCTLCLSEPWDDELGVQNFPRKPAKKPPRAERCLTCVVIRQGEGGEHEFLLTQRPSK</w:t>
      </w:r>
    </w:p>
    <w:p w14:paraId="721EF40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GLLAGLWEFPCINHEEKNAVEEKKVLCAEINRILGTSLTHGLLQYVGEVVHIFSHIHQTYVVHTLRLKDAVSQSENMQWL</w:t>
      </w:r>
    </w:p>
    <w:p w14:paraId="2884D3F7" w14:textId="77777777" w:rsid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TPSALQEAAVSTGVKKIMKLCNSALGQQGAPDGEEKRPKKDRKGQITKRPRLSGANSRSRQLSLSSFFQTVKQDC</w:t>
      </w:r>
    </w:p>
    <w:p w14:paraId="0AC4645B" w14:textId="77777777" w:rsidR="001E14A0" w:rsidRDefault="001E14A0" w:rsidP="00126BAE">
      <w:pPr>
        <w:spacing w:after="0"/>
        <w:jc w:val="both"/>
        <w:rPr>
          <w:rFonts w:ascii="Courier New" w:hAnsi="Courier New" w:cs="Courier New"/>
          <w:sz w:val="16"/>
          <w:szCs w:val="16"/>
        </w:rPr>
      </w:pPr>
    </w:p>
    <w:p w14:paraId="2B4A9E53" w14:textId="77777777" w:rsidR="001E14A0" w:rsidRDefault="001E14A0">
      <w:pPr>
        <w:rPr>
          <w:rFonts w:ascii="Courier New" w:hAnsi="Courier New" w:cs="Courier New"/>
          <w:sz w:val="16"/>
          <w:szCs w:val="16"/>
        </w:rPr>
      </w:pPr>
      <w:r>
        <w:rPr>
          <w:rFonts w:ascii="Courier New" w:hAnsi="Courier New" w:cs="Courier New"/>
          <w:sz w:val="16"/>
          <w:szCs w:val="16"/>
        </w:rPr>
        <w:br w:type="page"/>
      </w:r>
    </w:p>
    <w:p w14:paraId="68A89085" w14:textId="77777777"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lastRenderedPageBreak/>
        <w:t>APPENDIX 6:</w:t>
      </w:r>
    </w:p>
    <w:p w14:paraId="25BD2B44" w14:textId="77777777" w:rsidR="001E14A0" w:rsidRDefault="001E14A0" w:rsidP="001E14A0">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65318739" w14:textId="77777777"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t>4 human homologs, original headers</w:t>
      </w:r>
    </w:p>
    <w:p w14:paraId="381D8666" w14:textId="77777777" w:rsidR="001E14A0" w:rsidRDefault="001E14A0" w:rsidP="001E14A0">
      <w:pPr>
        <w:spacing w:after="0"/>
        <w:jc w:val="both"/>
        <w:rPr>
          <w:rFonts w:ascii="Courier New" w:hAnsi="Courier New" w:cs="Courier New"/>
          <w:b/>
          <w:sz w:val="16"/>
          <w:szCs w:val="16"/>
        </w:rPr>
      </w:pPr>
    </w:p>
    <w:p w14:paraId="5FB9D81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&gt;gi|4505471|ref|NP_002519.1| endonuclease III-like protein 1 [Homo sapiens]</w:t>
      </w:r>
    </w:p>
    <w:p w14:paraId="77A3A672"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MCSPQESGMTALSARMLTRSRSLGPGAGPRGCREEPGPLRRREAAAEARKSHSPVKRPRKAQRLRVAYEG</w:t>
      </w:r>
    </w:p>
    <w:p w14:paraId="5C35572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SDSEKGEGAEPLKVPVWEPQDWQQQLVNIRAMRNKKDAPVDHLGTEHCYDSSAPPKVRRYQVLLSLMLSS</w:t>
      </w:r>
    </w:p>
    <w:p w14:paraId="055E4B9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QTKDQVTAGAMQRLRARGLTVDSILQTDDATLGKLIYPVGFWRSKVKYIKQTSAILQQHYGGDIPASVAE</w:t>
      </w:r>
    </w:p>
    <w:p w14:paraId="0D879FF4"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LVALPGVGPKMAHLAMAVAWGTVSGIAVDTHVHRIANRLRWTKKATKSPEETRAALEEWLPRELWHEING</w:t>
      </w:r>
    </w:p>
    <w:p w14:paraId="271005EB"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LLVGFGQQTCLPVHPRCHACLNQALCPAAQGL</w:t>
      </w:r>
    </w:p>
    <w:p w14:paraId="2CBFDDA4"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&gt;gi|6912520|ref|NP_036354.1| A/G-specific adenine DNA glycosylase isoform 1 [Homo sapiens]</w:t>
      </w:r>
    </w:p>
    <w:p w14:paraId="57A6AB2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MTPLVSRLSRLWAIMRKPRAAVGSGHRKQAASQEGRQKHAKNNSQAKPSACDGMIAECPGAPAGLARQPE</w:t>
      </w:r>
    </w:p>
    <w:p w14:paraId="3001CBF1"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EVVLQASVSSYHLFRDVAEVTAFRGSLLSWYDQEKRDLPWRRRAEDEMDLDRRAYAVWVSEVMLQQTQVA</w:t>
      </w:r>
    </w:p>
    <w:p w14:paraId="4FF9BA49"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TVINYYTGWMQKWPTLQDLASASLEEVNQLWAGLGYYSRGRRLQEGARKVVEELGGHMPRTAETLQQLLP</w:t>
      </w:r>
    </w:p>
    <w:p w14:paraId="3A6C6547"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GVGRYTAGAIASIAFGQATGVVDGNVARVLCRVRAIGADPSSTLVSQQLWGLAQQLVDPARPGDFNQAAM</w:t>
      </w:r>
    </w:p>
    <w:p w14:paraId="6B7617B4"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ELGATVCTPQRPLCSQCPVESLCRARQRVEQEQLLASGSLSGSPDVEECAPNTGQCHLCLPPSEPWDQTL</w:t>
      </w:r>
    </w:p>
    <w:p w14:paraId="2C783619"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GVVNFPRKASRKPPREESSATCVLEQPGALGAQILLVQRPNSGLLAGLWEFPSVTWEPSEQLQRKALLQE</w:t>
      </w:r>
    </w:p>
    <w:p w14:paraId="1AC03187"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LQRWAGPLPATHLRHLGEVVHTFSHIKLTYQVYGLALEGQTPVTTVPPGARWLTQEEFHTAAVSTAMKKV</w:t>
      </w:r>
    </w:p>
    <w:p w14:paraId="5A38D6B7"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FRVYQGQQPGTCMGSKRSQVSSPCSRKKPRMGQQVLDNFFRSHISTDAHSLNSAAQ</w:t>
      </w:r>
    </w:p>
    <w:p w14:paraId="5192200B"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&gt;gi|4505495|ref|NP_002533.1| N-glycosylase/DNA lyase isoform 1a [Homo sapiens]</w:t>
      </w:r>
    </w:p>
    <w:p w14:paraId="6DE41F9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MPARALLPRRMGHRTLASTPALWASIPCPRSELRLDLVLPSGQSFRWREQSPAHWSGVLADQVWTLTQTE</w:t>
      </w:r>
    </w:p>
    <w:p w14:paraId="639D86C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EQLHCTVYRGDKSQASRPTPDELEAVRKYFQLDVTLAQLYHHWGSVDSHFQEVAQKFQGVRLLRQDPIEC</w:t>
      </w:r>
    </w:p>
    <w:p w14:paraId="2D494C4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LFSFICSSNNNIARITGMVERLCQAFGPRLIQLDDVTYHGFPSLQALAGPEVEAHLRKLGLGYRARYVSA</w:t>
      </w:r>
    </w:p>
    <w:p w14:paraId="7000FA0A"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SARAILEEQGGLAWLQQLRESSYEEAHKALCILPGVGTKVADCICLMALDKPQAVPVDVHMWHIAQRDYS</w:t>
      </w:r>
    </w:p>
    <w:p w14:paraId="70854A31"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WHPTTSQAKGPSPQTNKELGNFFRSLWGPYAGWAQAVLFSADLRQSRHAQEPPAKRRKGSKGPEG</w:t>
      </w:r>
    </w:p>
    <w:p w14:paraId="447C1DA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&gt;gi|4505121|ref|NP_003916.1| methyl-CpG-binding domain protein 4 [Homo sapiens]</w:t>
      </w:r>
    </w:p>
    <w:p w14:paraId="688B7AF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MGTTGLESLSLGDRGAAPTVTSSERLVPDPPNDLRKEDVAMELERVGEDEEQMMIKRSSECNPLLQEPIA</w:t>
      </w:r>
    </w:p>
    <w:p w14:paraId="49FA59D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SAQFGATAGTECRKSVPCGWERVVKQRLFGKTAGRFDVYFISPQGLKFRSKSSLANYLHKNGETSLKPED</w:t>
      </w:r>
    </w:p>
    <w:p w14:paraId="245622D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FDFTVLSKRGIKSRYKDCSMAALTSHLQNQSNNSNWNLRTRSKCKKDVFMPPSSSSELQESRGLSNFTST</w:t>
      </w:r>
    </w:p>
    <w:p w14:paraId="17845F3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HLLLKEDEGVDDVNFRKVRKPKGKVTILKGIPIKKTKKGCRKSCSGFVQSDSKRESVCNKADAESEPVAQ</w:t>
      </w:r>
    </w:p>
    <w:p w14:paraId="4C4670AA"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KSQLDRTVCISDAGACGETLSVTSEENSLVKKKERSLSSGSNFCSEQKTSGIINKFCSAKDSEHNEKYED</w:t>
      </w:r>
    </w:p>
    <w:p w14:paraId="455D0AD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TFLESEEIGTKVEVVERKEHLHTDILKRGSEMDNNCSPTRKDFTGEKIFQEDTIPRTQIERRKTSLYFSS</w:t>
      </w:r>
    </w:p>
    <w:p w14:paraId="1D76A9B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KYNKEALSPPRRKAFKKWTPPRSPFNLVQETLFHDPWKLLIATIFLNRTSGKMAIPVLWKFLEKYPSAEV</w:t>
      </w:r>
    </w:p>
    <w:p w14:paraId="6C597465"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ARTADWRDVSELLKPLGLYDLRAKTIVKFSDEYLTKQWKYPIELHGIGKYGNDSYRIFCVNEWKQVHPED</w:t>
      </w:r>
    </w:p>
    <w:p w14:paraId="3ED33942"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HKLNKYHDWLWENHEKLSLS</w:t>
      </w:r>
    </w:p>
    <w:p w14:paraId="4848687A" w14:textId="77777777" w:rsidR="001E14A0" w:rsidRPr="001E14A0" w:rsidRDefault="001E14A0" w:rsidP="001E14A0">
      <w:pPr>
        <w:spacing w:after="0"/>
        <w:jc w:val="both"/>
        <w:rPr>
          <w:rFonts w:ascii="Courier New" w:hAnsi="Courier New" w:cs="Courier New"/>
          <w:sz w:val="16"/>
          <w:szCs w:val="16"/>
        </w:rPr>
      </w:pPr>
    </w:p>
    <w:p w14:paraId="1CDCDF72" w14:textId="77777777" w:rsidR="001E14A0" w:rsidRPr="001E14A0" w:rsidRDefault="001E14A0" w:rsidP="001E14A0">
      <w:pPr>
        <w:spacing w:after="0"/>
        <w:jc w:val="both"/>
        <w:rPr>
          <w:rFonts w:ascii="Courier New" w:hAnsi="Courier New" w:cs="Courier New"/>
          <w:sz w:val="16"/>
          <w:szCs w:val="16"/>
        </w:rPr>
      </w:pPr>
    </w:p>
    <w:p w14:paraId="6074EB0F" w14:textId="77777777" w:rsidR="001E14A0" w:rsidRDefault="001E14A0">
      <w:pPr>
        <w:rPr>
          <w:rFonts w:ascii="Courier New" w:hAnsi="Courier New" w:cs="Courier New"/>
          <w:sz w:val="16"/>
          <w:szCs w:val="16"/>
        </w:rPr>
      </w:pPr>
      <w:r>
        <w:rPr>
          <w:rFonts w:ascii="Courier New" w:hAnsi="Courier New" w:cs="Courier New"/>
          <w:sz w:val="16"/>
          <w:szCs w:val="16"/>
        </w:rPr>
        <w:br w:type="page"/>
      </w:r>
    </w:p>
    <w:p w14:paraId="006A85B4" w14:textId="77777777"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lastRenderedPageBreak/>
        <w:t>APPENDIX 7:</w:t>
      </w:r>
    </w:p>
    <w:p w14:paraId="11980969" w14:textId="77777777" w:rsidR="001E14A0" w:rsidRDefault="001E14A0" w:rsidP="001E14A0">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10ADAB69" w14:textId="77777777"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t>4 human homologs, modified headers</w:t>
      </w:r>
    </w:p>
    <w:p w14:paraId="719584D7" w14:textId="77777777" w:rsidR="001E14A0" w:rsidRPr="001E14A0" w:rsidRDefault="001E14A0" w:rsidP="001E14A0">
      <w:pPr>
        <w:spacing w:after="0"/>
        <w:jc w:val="both"/>
        <w:rPr>
          <w:rFonts w:ascii="Courier New" w:hAnsi="Courier New" w:cs="Courier New"/>
          <w:sz w:val="16"/>
          <w:szCs w:val="16"/>
        </w:rPr>
      </w:pPr>
    </w:p>
    <w:p w14:paraId="10161C50"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&gt;NTHL1_Homo_sapiens</w:t>
      </w:r>
    </w:p>
    <w:p w14:paraId="3B48F005"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MCSPQESGMTALSARMLTRSRSLGPGAGPRGCREEPGPLRRREAAAEARKSHSPVKRPRKAQRLRVAYEG</w:t>
      </w:r>
    </w:p>
    <w:p w14:paraId="782CCA2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SDSEKGEGAEPLKVPVWEPQDWQQQLVNIRAMRNKKDAPVDHLGTEHCYDSSAPPKVRRYQVLLSLMLSS</w:t>
      </w:r>
    </w:p>
    <w:p w14:paraId="695522C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QTKDQVTAGAMQRLRARGLTVDSILQTDDATLGKLIYPVGFWRSKVKYIKQTSAILQQHYGGDIPASVAE</w:t>
      </w:r>
    </w:p>
    <w:p w14:paraId="0224CF18"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LVALPGVGPKMAHLAMAVAWGTVSGIAVDTHVHRIANRLRWTKKATKSPEETRAALEEWLPRELWHEING</w:t>
      </w:r>
    </w:p>
    <w:p w14:paraId="59297D2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LLVGFGQQTCLPVHPRCHACLNQALCPAAQGL</w:t>
      </w:r>
    </w:p>
    <w:p w14:paraId="27B3D655"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&gt;MUTYH_Homo_sapiens</w:t>
      </w:r>
    </w:p>
    <w:p w14:paraId="3932411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MTPLVSRLSRLWAIMRKPRAAVGSGHRKQAASQEGRQKHAKNNSQAKPSACDGMIAECPGAPAGLARQPE</w:t>
      </w:r>
    </w:p>
    <w:p w14:paraId="57F7CA6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EVVLQASVSSYHLFRDVAEVTAFRGSLLSWYDQEKRDLPWRRRAEDEMDLDRRAYAVWVSEVMLQQTQVA</w:t>
      </w:r>
    </w:p>
    <w:p w14:paraId="581C89F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TVINYYTGWMQKWPTLQDLASASLEEVNQLWAGLGYYSRGRRLQEGARKVVEELGGHMPRTAETLQQLLP</w:t>
      </w:r>
    </w:p>
    <w:p w14:paraId="59E68E11"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GVGRYTAGAIASIAFGQATGVVDGNVARVLCRVRAIGADPSSTLVSQQLWGLAQQLVDPARPGDFNQAAM</w:t>
      </w:r>
    </w:p>
    <w:p w14:paraId="7CE5163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ELGATVCTPQRPLCSQCPVESLCRARQRVEQEQLLASGSLSGSPDVEECAPNTGQCHLCLPPSEPWDQTL</w:t>
      </w:r>
    </w:p>
    <w:p w14:paraId="7B9309D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GVVNFPRKASRKPPREESSATCVLEQPGALGAQILLVQRPNSGLLAGLWEFPSVTWEPSEQLQRKALLQE</w:t>
      </w:r>
    </w:p>
    <w:p w14:paraId="52EE25BF"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LQRWAGPLPATHLRHLGEVVHTFSHIKLTYQVYGLALEGQTPVTTVPPGARWLTQEEFHTAAVSTAMKKV</w:t>
      </w:r>
    </w:p>
    <w:p w14:paraId="152AEEB9"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FRVYQGQQPGTCMGSKRSQVSSPCSRKKPRMGQQVLDNFFRSHISTDAHSLNSAAQ</w:t>
      </w:r>
    </w:p>
    <w:p w14:paraId="2B14FCF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&gt;OGG1_Homo_sapiens</w:t>
      </w:r>
    </w:p>
    <w:p w14:paraId="5F3A17DA"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MPARALLPRRMGHRTLASTPALWASIPCPRSELRLDLVLPSGQSFRWREQSPAHWSGVLADQVWTLTQTE</w:t>
      </w:r>
    </w:p>
    <w:p w14:paraId="52B1EAE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EQLHCTVYRGDKSQASRPTPDELEAVRKYFQLDVTLAQLYHHWGSVDSHFQEVAQKFQGVRLLRQDPIEC</w:t>
      </w:r>
    </w:p>
    <w:p w14:paraId="0E8D5831"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LFSFICSSNNNIARITGMVERLCQAFGPRLIQLDDVTYHGFPSLQALAGPEVEAHLRKLGLGYRARYVSA</w:t>
      </w:r>
    </w:p>
    <w:p w14:paraId="5F7D131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SARAILEEQGGLAWLQQLRESSYEEAHKALCILPGVGTKVADCICLMALDKPQAVPVDVHMWHIAQRDYS</w:t>
      </w:r>
    </w:p>
    <w:p w14:paraId="5C52112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WHPTTSQAKGPSPQTNKELGNFFRSLWGPYAGWAQAVLFSADLRQSRHAQEPPAKRRKGSKGPEG</w:t>
      </w:r>
    </w:p>
    <w:p w14:paraId="5369D18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&gt;MBD4_Homo_sapiens</w:t>
      </w:r>
    </w:p>
    <w:p w14:paraId="1D98DEC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MGTTGLESLSLGDRGAAPTVTSSERLVPDPPNDLRKEDVAMELERVGEDEEQMMIKRSSECNPLLQEPIA</w:t>
      </w:r>
    </w:p>
    <w:p w14:paraId="0CA70F8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SAQFGATAGTECRKSVPCGWERVVKQRLFGKTAGRFDVYFISPQGLKFRSKSSLANYLHKNGETSLKPED</w:t>
      </w:r>
    </w:p>
    <w:p w14:paraId="000B4700"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FDFTVLSKRGIKSRYKDCSMAALTSHLQNQSNNSNWNLRTRSKCKKDVFMPPSSSSELQESRGLSNFTST</w:t>
      </w:r>
    </w:p>
    <w:p w14:paraId="4BAF6AC5"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HLLLKEDEGVDDVNFRKVRKPKGKVTILKGIPIKKTKKGCRKSCSGFVQSDSKRESVCNKADAESEPVAQ</w:t>
      </w:r>
    </w:p>
    <w:p w14:paraId="239FE202"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KSQLDRTVCISDAGACGETLSVTSEENSLVKKKERSLSSGSNFCSEQKTSGIINKFCSAKDSEHNEKYED</w:t>
      </w:r>
    </w:p>
    <w:p w14:paraId="47AE310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TFLESEEIGTKVEVVERKEHLHTDILKRGSEMDNNCSPTRKDFTGEKIFQEDTIPRTQIERRKTSLYFSS</w:t>
      </w:r>
    </w:p>
    <w:p w14:paraId="009CC71F"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KYNKEALSPPRRKAFKKWTPPRSPFNLVQETLFHDPWKLLIATIFLNRTSGKMAIPVLWKFLEKYPSAEV</w:t>
      </w:r>
    </w:p>
    <w:p w14:paraId="198FAC5B"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ARTADWRDVSELLKPLGLYDLRAKTIVKFSDEYLTKQWKYPIELHGIGKYGNDSYRIFCVNEWKQVHPED</w:t>
      </w:r>
    </w:p>
    <w:p w14:paraId="37D3EC7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HKLNKYHDWLWENHEKLSLS</w:t>
      </w:r>
    </w:p>
    <w:p w14:paraId="58234232" w14:textId="77777777" w:rsidR="001E14A0" w:rsidRPr="00C631CE" w:rsidRDefault="001E14A0" w:rsidP="00126BAE">
      <w:pPr>
        <w:spacing w:after="0"/>
        <w:jc w:val="both"/>
        <w:rPr>
          <w:rFonts w:ascii="Courier New" w:hAnsi="Courier New" w:cs="Courier New"/>
          <w:sz w:val="16"/>
          <w:szCs w:val="16"/>
        </w:rPr>
      </w:pPr>
    </w:p>
    <w:sectPr w:rsidR="001E14A0" w:rsidRPr="00C631CE" w:rsidSect="00FD1BB1">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E5F88" w14:textId="77777777" w:rsidR="00291C19" w:rsidRDefault="00291C19" w:rsidP="0077490E">
      <w:pPr>
        <w:spacing w:after="0" w:line="240" w:lineRule="auto"/>
      </w:pPr>
      <w:r>
        <w:separator/>
      </w:r>
    </w:p>
  </w:endnote>
  <w:endnote w:type="continuationSeparator" w:id="0">
    <w:p w14:paraId="692CE1D9" w14:textId="77777777" w:rsidR="00291C19" w:rsidRDefault="00291C19" w:rsidP="0077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47253"/>
      <w:docPartObj>
        <w:docPartGallery w:val="Page Numbers (Bottom of Page)"/>
        <w:docPartUnique/>
      </w:docPartObj>
    </w:sdtPr>
    <w:sdtContent>
      <w:p w14:paraId="40E871A6" w14:textId="77777777" w:rsidR="00291C19" w:rsidRDefault="00291C19">
        <w:pPr>
          <w:pStyle w:val="Footer"/>
          <w:jc w:val="center"/>
        </w:pPr>
        <w:r>
          <w:fldChar w:fldCharType="begin"/>
        </w:r>
        <w:r>
          <w:instrText xml:space="preserve"> PAGE   \* MERGEFORMAT </w:instrText>
        </w:r>
        <w:r>
          <w:fldChar w:fldCharType="separate"/>
        </w:r>
        <w:r w:rsidR="00EF5E97">
          <w:rPr>
            <w:noProof/>
          </w:rPr>
          <w:t>20</w:t>
        </w:r>
        <w:r>
          <w:rPr>
            <w:noProof/>
          </w:rPr>
          <w:fldChar w:fldCharType="end"/>
        </w:r>
      </w:p>
    </w:sdtContent>
  </w:sdt>
  <w:p w14:paraId="305CB1DE" w14:textId="77777777" w:rsidR="00291C19" w:rsidRDefault="00291C1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A4D12" w14:textId="77777777" w:rsidR="00291C19" w:rsidRDefault="00291C19" w:rsidP="0077490E">
      <w:pPr>
        <w:spacing w:after="0" w:line="240" w:lineRule="auto"/>
      </w:pPr>
      <w:r>
        <w:separator/>
      </w:r>
    </w:p>
  </w:footnote>
  <w:footnote w:type="continuationSeparator" w:id="0">
    <w:p w14:paraId="48684C64" w14:textId="77777777" w:rsidR="00291C19" w:rsidRDefault="00291C19" w:rsidP="0077490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F6101" w14:textId="77777777" w:rsidR="00291C19" w:rsidRPr="0077490E" w:rsidRDefault="00291C19">
    <w:pPr>
      <w:pStyle w:val="Header"/>
      <w:rPr>
        <w:lang w:val="nb-NO"/>
      </w:rPr>
    </w:pPr>
    <w:r>
      <w:rPr>
        <w:lang w:val="nb-NO"/>
      </w:rPr>
      <w:t>torognes@ifi.uio.no</w:t>
    </w:r>
    <w:r>
      <w:rPr>
        <w:lang w:val="nb-NO"/>
      </w:rPr>
      <w:tab/>
    </w:r>
    <w:r>
      <w:rPr>
        <w:lang w:val="nb-NO"/>
      </w:rPr>
      <w:tab/>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428"/>
    <w:multiLevelType w:val="hybridMultilevel"/>
    <w:tmpl w:val="22F2FC3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nsid w:val="0FCD648C"/>
    <w:multiLevelType w:val="hybridMultilevel"/>
    <w:tmpl w:val="2B8AC778"/>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
    <w:nsid w:val="19824ED8"/>
    <w:multiLevelType w:val="hybridMultilevel"/>
    <w:tmpl w:val="E144885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
    <w:nsid w:val="211D09C0"/>
    <w:multiLevelType w:val="hybridMultilevel"/>
    <w:tmpl w:val="DA7A1C42"/>
    <w:lvl w:ilvl="0" w:tplc="431E2B9E">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B1A2D16"/>
    <w:multiLevelType w:val="hybridMultilevel"/>
    <w:tmpl w:val="DE6672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F9532B4"/>
    <w:multiLevelType w:val="hybridMultilevel"/>
    <w:tmpl w:val="BAB4072C"/>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
    <w:nsid w:val="339C3574"/>
    <w:multiLevelType w:val="hybridMultilevel"/>
    <w:tmpl w:val="4F5CF6A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39455247"/>
    <w:multiLevelType w:val="hybridMultilevel"/>
    <w:tmpl w:val="5920A22C"/>
    <w:lvl w:ilvl="0" w:tplc="14090001">
      <w:start w:val="1"/>
      <w:numFmt w:val="bullet"/>
      <w:lvlText w:val=""/>
      <w:lvlJc w:val="left"/>
      <w:pPr>
        <w:ind w:left="1193" w:hanging="360"/>
      </w:pPr>
      <w:rPr>
        <w:rFonts w:ascii="Symbol" w:hAnsi="Symbol" w:hint="default"/>
      </w:rPr>
    </w:lvl>
    <w:lvl w:ilvl="1" w:tplc="14090003" w:tentative="1">
      <w:start w:val="1"/>
      <w:numFmt w:val="bullet"/>
      <w:lvlText w:val="o"/>
      <w:lvlJc w:val="left"/>
      <w:pPr>
        <w:ind w:left="1913" w:hanging="360"/>
      </w:pPr>
      <w:rPr>
        <w:rFonts w:ascii="Courier New" w:hAnsi="Courier New" w:cs="Courier New" w:hint="default"/>
      </w:rPr>
    </w:lvl>
    <w:lvl w:ilvl="2" w:tplc="14090005" w:tentative="1">
      <w:start w:val="1"/>
      <w:numFmt w:val="bullet"/>
      <w:lvlText w:val=""/>
      <w:lvlJc w:val="left"/>
      <w:pPr>
        <w:ind w:left="2633" w:hanging="360"/>
      </w:pPr>
      <w:rPr>
        <w:rFonts w:ascii="Wingdings" w:hAnsi="Wingdings" w:hint="default"/>
      </w:rPr>
    </w:lvl>
    <w:lvl w:ilvl="3" w:tplc="14090001" w:tentative="1">
      <w:start w:val="1"/>
      <w:numFmt w:val="bullet"/>
      <w:lvlText w:val=""/>
      <w:lvlJc w:val="left"/>
      <w:pPr>
        <w:ind w:left="3353" w:hanging="360"/>
      </w:pPr>
      <w:rPr>
        <w:rFonts w:ascii="Symbol" w:hAnsi="Symbol" w:hint="default"/>
      </w:rPr>
    </w:lvl>
    <w:lvl w:ilvl="4" w:tplc="14090003" w:tentative="1">
      <w:start w:val="1"/>
      <w:numFmt w:val="bullet"/>
      <w:lvlText w:val="o"/>
      <w:lvlJc w:val="left"/>
      <w:pPr>
        <w:ind w:left="4073" w:hanging="360"/>
      </w:pPr>
      <w:rPr>
        <w:rFonts w:ascii="Courier New" w:hAnsi="Courier New" w:cs="Courier New" w:hint="default"/>
      </w:rPr>
    </w:lvl>
    <w:lvl w:ilvl="5" w:tplc="14090005" w:tentative="1">
      <w:start w:val="1"/>
      <w:numFmt w:val="bullet"/>
      <w:lvlText w:val=""/>
      <w:lvlJc w:val="left"/>
      <w:pPr>
        <w:ind w:left="4793" w:hanging="360"/>
      </w:pPr>
      <w:rPr>
        <w:rFonts w:ascii="Wingdings" w:hAnsi="Wingdings" w:hint="default"/>
      </w:rPr>
    </w:lvl>
    <w:lvl w:ilvl="6" w:tplc="14090001" w:tentative="1">
      <w:start w:val="1"/>
      <w:numFmt w:val="bullet"/>
      <w:lvlText w:val=""/>
      <w:lvlJc w:val="left"/>
      <w:pPr>
        <w:ind w:left="5513" w:hanging="360"/>
      </w:pPr>
      <w:rPr>
        <w:rFonts w:ascii="Symbol" w:hAnsi="Symbol" w:hint="default"/>
      </w:rPr>
    </w:lvl>
    <w:lvl w:ilvl="7" w:tplc="14090003" w:tentative="1">
      <w:start w:val="1"/>
      <w:numFmt w:val="bullet"/>
      <w:lvlText w:val="o"/>
      <w:lvlJc w:val="left"/>
      <w:pPr>
        <w:ind w:left="6233" w:hanging="360"/>
      </w:pPr>
      <w:rPr>
        <w:rFonts w:ascii="Courier New" w:hAnsi="Courier New" w:cs="Courier New" w:hint="default"/>
      </w:rPr>
    </w:lvl>
    <w:lvl w:ilvl="8" w:tplc="14090005" w:tentative="1">
      <w:start w:val="1"/>
      <w:numFmt w:val="bullet"/>
      <w:lvlText w:val=""/>
      <w:lvlJc w:val="left"/>
      <w:pPr>
        <w:ind w:left="6953" w:hanging="360"/>
      </w:pPr>
      <w:rPr>
        <w:rFonts w:ascii="Wingdings" w:hAnsi="Wingdings" w:hint="default"/>
      </w:rPr>
    </w:lvl>
  </w:abstractNum>
  <w:abstractNum w:abstractNumId="8">
    <w:nsid w:val="437B05AE"/>
    <w:multiLevelType w:val="hybridMultilevel"/>
    <w:tmpl w:val="0E2AAE2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
    <w:nsid w:val="44386C0B"/>
    <w:multiLevelType w:val="hybridMultilevel"/>
    <w:tmpl w:val="720A65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52C47359"/>
    <w:multiLevelType w:val="hybridMultilevel"/>
    <w:tmpl w:val="D4C663B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nsid w:val="5A721E48"/>
    <w:multiLevelType w:val="hybridMultilevel"/>
    <w:tmpl w:val="B81A585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nsid w:val="6AB858DE"/>
    <w:multiLevelType w:val="hybridMultilevel"/>
    <w:tmpl w:val="F6F26AC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nsid w:val="79464231"/>
    <w:multiLevelType w:val="hybridMultilevel"/>
    <w:tmpl w:val="2EAAA8AE"/>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num w:numId="1">
    <w:abstractNumId w:val="9"/>
  </w:num>
  <w:num w:numId="2">
    <w:abstractNumId w:val="6"/>
  </w:num>
  <w:num w:numId="3">
    <w:abstractNumId w:val="11"/>
  </w:num>
  <w:num w:numId="4">
    <w:abstractNumId w:val="10"/>
  </w:num>
  <w:num w:numId="5">
    <w:abstractNumId w:val="5"/>
  </w:num>
  <w:num w:numId="6">
    <w:abstractNumId w:val="13"/>
  </w:num>
  <w:num w:numId="7">
    <w:abstractNumId w:val="2"/>
  </w:num>
  <w:num w:numId="8">
    <w:abstractNumId w:val="8"/>
  </w:num>
  <w:num w:numId="9">
    <w:abstractNumId w:val="4"/>
  </w:num>
  <w:num w:numId="10">
    <w:abstractNumId w:val="1"/>
  </w:num>
  <w:num w:numId="11">
    <w:abstractNumId w:val="7"/>
  </w:num>
  <w:num w:numId="12">
    <w:abstractNumId w:val="0"/>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9F8"/>
    <w:rsid w:val="00003C2F"/>
    <w:rsid w:val="000065C9"/>
    <w:rsid w:val="00032B66"/>
    <w:rsid w:val="00035B4F"/>
    <w:rsid w:val="0003782F"/>
    <w:rsid w:val="000458FD"/>
    <w:rsid w:val="000472E6"/>
    <w:rsid w:val="00074BED"/>
    <w:rsid w:val="000B7A5E"/>
    <w:rsid w:val="000D227A"/>
    <w:rsid w:val="001077A3"/>
    <w:rsid w:val="00116378"/>
    <w:rsid w:val="00126BAE"/>
    <w:rsid w:val="00137D3A"/>
    <w:rsid w:val="00172938"/>
    <w:rsid w:val="001A4C4C"/>
    <w:rsid w:val="001A697B"/>
    <w:rsid w:val="001B0840"/>
    <w:rsid w:val="001B39F8"/>
    <w:rsid w:val="001C0C21"/>
    <w:rsid w:val="001D1300"/>
    <w:rsid w:val="001E14A0"/>
    <w:rsid w:val="001E1F8A"/>
    <w:rsid w:val="001E4DA8"/>
    <w:rsid w:val="00211302"/>
    <w:rsid w:val="0023033A"/>
    <w:rsid w:val="00256D64"/>
    <w:rsid w:val="0027344E"/>
    <w:rsid w:val="00291C19"/>
    <w:rsid w:val="002A5815"/>
    <w:rsid w:val="002B5B47"/>
    <w:rsid w:val="002C2BBB"/>
    <w:rsid w:val="002C72E5"/>
    <w:rsid w:val="002D3B29"/>
    <w:rsid w:val="002D62D4"/>
    <w:rsid w:val="003125CF"/>
    <w:rsid w:val="00314472"/>
    <w:rsid w:val="003215AB"/>
    <w:rsid w:val="003305E7"/>
    <w:rsid w:val="003316DA"/>
    <w:rsid w:val="00394E37"/>
    <w:rsid w:val="003B239A"/>
    <w:rsid w:val="003B562C"/>
    <w:rsid w:val="003C176E"/>
    <w:rsid w:val="003D0FE1"/>
    <w:rsid w:val="004250A5"/>
    <w:rsid w:val="00444E09"/>
    <w:rsid w:val="00450C8A"/>
    <w:rsid w:val="00456991"/>
    <w:rsid w:val="00475EBE"/>
    <w:rsid w:val="0047789C"/>
    <w:rsid w:val="00495397"/>
    <w:rsid w:val="004A1B54"/>
    <w:rsid w:val="004A7A72"/>
    <w:rsid w:val="004B0659"/>
    <w:rsid w:val="004C0EE9"/>
    <w:rsid w:val="004D14FC"/>
    <w:rsid w:val="004E64F4"/>
    <w:rsid w:val="004F05A6"/>
    <w:rsid w:val="005015B5"/>
    <w:rsid w:val="00524FDD"/>
    <w:rsid w:val="00534C75"/>
    <w:rsid w:val="00540AE0"/>
    <w:rsid w:val="00555474"/>
    <w:rsid w:val="005650EB"/>
    <w:rsid w:val="00565A00"/>
    <w:rsid w:val="00586498"/>
    <w:rsid w:val="00594B4F"/>
    <w:rsid w:val="005B4FA2"/>
    <w:rsid w:val="005C1ABB"/>
    <w:rsid w:val="005D1BE6"/>
    <w:rsid w:val="00607BD0"/>
    <w:rsid w:val="006106CC"/>
    <w:rsid w:val="006155C4"/>
    <w:rsid w:val="006164AA"/>
    <w:rsid w:val="00647053"/>
    <w:rsid w:val="006568C5"/>
    <w:rsid w:val="006A2945"/>
    <w:rsid w:val="006A294D"/>
    <w:rsid w:val="006E3FA6"/>
    <w:rsid w:val="00700695"/>
    <w:rsid w:val="007466B4"/>
    <w:rsid w:val="007739D6"/>
    <w:rsid w:val="0077490E"/>
    <w:rsid w:val="007975D4"/>
    <w:rsid w:val="007C114C"/>
    <w:rsid w:val="007C12DB"/>
    <w:rsid w:val="007E20DA"/>
    <w:rsid w:val="007F0652"/>
    <w:rsid w:val="007F6A73"/>
    <w:rsid w:val="0081498E"/>
    <w:rsid w:val="008160BC"/>
    <w:rsid w:val="00827137"/>
    <w:rsid w:val="008272EA"/>
    <w:rsid w:val="00833E5F"/>
    <w:rsid w:val="00841C3A"/>
    <w:rsid w:val="0087462F"/>
    <w:rsid w:val="00876FD6"/>
    <w:rsid w:val="00882D53"/>
    <w:rsid w:val="008A03D6"/>
    <w:rsid w:val="008A3B05"/>
    <w:rsid w:val="008A7A8B"/>
    <w:rsid w:val="008B3780"/>
    <w:rsid w:val="008E17DF"/>
    <w:rsid w:val="008F0687"/>
    <w:rsid w:val="00900C16"/>
    <w:rsid w:val="00920B44"/>
    <w:rsid w:val="0092304F"/>
    <w:rsid w:val="00941FC6"/>
    <w:rsid w:val="009748B4"/>
    <w:rsid w:val="0098627A"/>
    <w:rsid w:val="009B37D4"/>
    <w:rsid w:val="009B7D5A"/>
    <w:rsid w:val="009C1E64"/>
    <w:rsid w:val="009D5F5C"/>
    <w:rsid w:val="009F1C6B"/>
    <w:rsid w:val="00A1356C"/>
    <w:rsid w:val="00A41C85"/>
    <w:rsid w:val="00A60515"/>
    <w:rsid w:val="00A60A05"/>
    <w:rsid w:val="00AD00E2"/>
    <w:rsid w:val="00B10A50"/>
    <w:rsid w:val="00B23941"/>
    <w:rsid w:val="00B407EF"/>
    <w:rsid w:val="00B43C48"/>
    <w:rsid w:val="00B70A12"/>
    <w:rsid w:val="00B807EE"/>
    <w:rsid w:val="00B90285"/>
    <w:rsid w:val="00BA395C"/>
    <w:rsid w:val="00BB5DA8"/>
    <w:rsid w:val="00BC71D2"/>
    <w:rsid w:val="00BD189F"/>
    <w:rsid w:val="00BF01C3"/>
    <w:rsid w:val="00C05E66"/>
    <w:rsid w:val="00C26A76"/>
    <w:rsid w:val="00C304A5"/>
    <w:rsid w:val="00C32BB7"/>
    <w:rsid w:val="00C37AA2"/>
    <w:rsid w:val="00C536F7"/>
    <w:rsid w:val="00C552C4"/>
    <w:rsid w:val="00C631CE"/>
    <w:rsid w:val="00C71B5B"/>
    <w:rsid w:val="00C94850"/>
    <w:rsid w:val="00CA25B7"/>
    <w:rsid w:val="00CA75F0"/>
    <w:rsid w:val="00CB2A15"/>
    <w:rsid w:val="00CB675C"/>
    <w:rsid w:val="00CD0AE6"/>
    <w:rsid w:val="00CD0D48"/>
    <w:rsid w:val="00CD5CF9"/>
    <w:rsid w:val="00CF7AC9"/>
    <w:rsid w:val="00D02E51"/>
    <w:rsid w:val="00D15CFE"/>
    <w:rsid w:val="00D23812"/>
    <w:rsid w:val="00D27822"/>
    <w:rsid w:val="00D437FC"/>
    <w:rsid w:val="00D44547"/>
    <w:rsid w:val="00D52D8F"/>
    <w:rsid w:val="00D57579"/>
    <w:rsid w:val="00D61140"/>
    <w:rsid w:val="00D679D2"/>
    <w:rsid w:val="00D805CC"/>
    <w:rsid w:val="00D90952"/>
    <w:rsid w:val="00D962D8"/>
    <w:rsid w:val="00DA0AAA"/>
    <w:rsid w:val="00DA6435"/>
    <w:rsid w:val="00DD1CE8"/>
    <w:rsid w:val="00DD7B17"/>
    <w:rsid w:val="00DE3328"/>
    <w:rsid w:val="00E222C2"/>
    <w:rsid w:val="00E36F0D"/>
    <w:rsid w:val="00E609BF"/>
    <w:rsid w:val="00E657B5"/>
    <w:rsid w:val="00E76D1D"/>
    <w:rsid w:val="00E90E41"/>
    <w:rsid w:val="00E94973"/>
    <w:rsid w:val="00E94BC6"/>
    <w:rsid w:val="00EA180E"/>
    <w:rsid w:val="00EB2D7F"/>
    <w:rsid w:val="00EB2E72"/>
    <w:rsid w:val="00EB748D"/>
    <w:rsid w:val="00ED766C"/>
    <w:rsid w:val="00EE393E"/>
    <w:rsid w:val="00EF5E97"/>
    <w:rsid w:val="00F341BE"/>
    <w:rsid w:val="00F70E66"/>
    <w:rsid w:val="00FA0926"/>
    <w:rsid w:val="00FB65DD"/>
    <w:rsid w:val="00FC3C4B"/>
    <w:rsid w:val="00FD1BB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E6B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E72"/>
    <w:rPr>
      <w:sz w:val="24"/>
    </w:rPr>
  </w:style>
  <w:style w:type="paragraph" w:styleId="Heading1">
    <w:name w:val="heading 1"/>
    <w:basedOn w:val="Normal"/>
    <w:next w:val="Normal"/>
    <w:link w:val="Heading1Char"/>
    <w:uiPriority w:val="9"/>
    <w:qFormat/>
    <w:rsid w:val="001B3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9F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B3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9F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B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9F8"/>
    <w:rPr>
      <w:rFonts w:ascii="Tahoma" w:hAnsi="Tahoma" w:cs="Tahoma"/>
      <w:sz w:val="16"/>
      <w:szCs w:val="16"/>
    </w:rPr>
  </w:style>
  <w:style w:type="paragraph" w:styleId="ListParagraph">
    <w:name w:val="List Paragraph"/>
    <w:basedOn w:val="Normal"/>
    <w:uiPriority w:val="34"/>
    <w:qFormat/>
    <w:rsid w:val="003305E7"/>
    <w:pPr>
      <w:ind w:left="720"/>
      <w:contextualSpacing/>
    </w:pPr>
  </w:style>
  <w:style w:type="character" w:styleId="Hyperlink">
    <w:name w:val="Hyperlink"/>
    <w:basedOn w:val="DefaultParagraphFont"/>
    <w:uiPriority w:val="99"/>
    <w:unhideWhenUsed/>
    <w:rsid w:val="00A60515"/>
    <w:rPr>
      <w:color w:val="0000FF" w:themeColor="hyperlink"/>
      <w:u w:val="single"/>
    </w:rPr>
  </w:style>
  <w:style w:type="character" w:styleId="FollowedHyperlink">
    <w:name w:val="FollowedHyperlink"/>
    <w:basedOn w:val="DefaultParagraphFont"/>
    <w:uiPriority w:val="99"/>
    <w:semiHidden/>
    <w:unhideWhenUsed/>
    <w:rsid w:val="00D805CC"/>
    <w:rPr>
      <w:color w:val="800080" w:themeColor="followedHyperlink"/>
      <w:u w:val="single"/>
    </w:rPr>
  </w:style>
  <w:style w:type="table" w:styleId="TableGrid">
    <w:name w:val="Table Grid"/>
    <w:basedOn w:val="TableNormal"/>
    <w:uiPriority w:val="59"/>
    <w:rsid w:val="000D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135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7749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90E"/>
    <w:rPr>
      <w:sz w:val="24"/>
    </w:rPr>
  </w:style>
  <w:style w:type="paragraph" w:styleId="Footer">
    <w:name w:val="footer"/>
    <w:basedOn w:val="Normal"/>
    <w:link w:val="FooterChar"/>
    <w:uiPriority w:val="99"/>
    <w:unhideWhenUsed/>
    <w:rsid w:val="007749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90E"/>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E72"/>
    <w:rPr>
      <w:sz w:val="24"/>
    </w:rPr>
  </w:style>
  <w:style w:type="paragraph" w:styleId="Heading1">
    <w:name w:val="heading 1"/>
    <w:basedOn w:val="Normal"/>
    <w:next w:val="Normal"/>
    <w:link w:val="Heading1Char"/>
    <w:uiPriority w:val="9"/>
    <w:qFormat/>
    <w:rsid w:val="001B3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9F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B3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9F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B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9F8"/>
    <w:rPr>
      <w:rFonts w:ascii="Tahoma" w:hAnsi="Tahoma" w:cs="Tahoma"/>
      <w:sz w:val="16"/>
      <w:szCs w:val="16"/>
    </w:rPr>
  </w:style>
  <w:style w:type="paragraph" w:styleId="ListParagraph">
    <w:name w:val="List Paragraph"/>
    <w:basedOn w:val="Normal"/>
    <w:uiPriority w:val="34"/>
    <w:qFormat/>
    <w:rsid w:val="003305E7"/>
    <w:pPr>
      <w:ind w:left="720"/>
      <w:contextualSpacing/>
    </w:pPr>
  </w:style>
  <w:style w:type="character" w:styleId="Hyperlink">
    <w:name w:val="Hyperlink"/>
    <w:basedOn w:val="DefaultParagraphFont"/>
    <w:uiPriority w:val="99"/>
    <w:unhideWhenUsed/>
    <w:rsid w:val="00A60515"/>
    <w:rPr>
      <w:color w:val="0000FF" w:themeColor="hyperlink"/>
      <w:u w:val="single"/>
    </w:rPr>
  </w:style>
  <w:style w:type="character" w:styleId="FollowedHyperlink">
    <w:name w:val="FollowedHyperlink"/>
    <w:basedOn w:val="DefaultParagraphFont"/>
    <w:uiPriority w:val="99"/>
    <w:semiHidden/>
    <w:unhideWhenUsed/>
    <w:rsid w:val="00D805CC"/>
    <w:rPr>
      <w:color w:val="800080" w:themeColor="followedHyperlink"/>
      <w:u w:val="single"/>
    </w:rPr>
  </w:style>
  <w:style w:type="table" w:styleId="TableGrid">
    <w:name w:val="Table Grid"/>
    <w:basedOn w:val="TableNormal"/>
    <w:uiPriority w:val="59"/>
    <w:rsid w:val="000D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135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7749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90E"/>
    <w:rPr>
      <w:sz w:val="24"/>
    </w:rPr>
  </w:style>
  <w:style w:type="paragraph" w:styleId="Footer">
    <w:name w:val="footer"/>
    <w:basedOn w:val="Normal"/>
    <w:link w:val="FooterChar"/>
    <w:uiPriority w:val="99"/>
    <w:unhideWhenUsed/>
    <w:rsid w:val="007749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90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6344">
      <w:bodyDiv w:val="1"/>
      <w:marLeft w:val="0"/>
      <w:marRight w:val="0"/>
      <w:marTop w:val="0"/>
      <w:marBottom w:val="0"/>
      <w:divBdr>
        <w:top w:val="none" w:sz="0" w:space="0" w:color="auto"/>
        <w:left w:val="none" w:sz="0" w:space="0" w:color="auto"/>
        <w:bottom w:val="none" w:sz="0" w:space="0" w:color="auto"/>
        <w:right w:val="none" w:sz="0" w:space="0" w:color="auto"/>
      </w:divBdr>
    </w:div>
    <w:div w:id="208961445">
      <w:bodyDiv w:val="1"/>
      <w:marLeft w:val="0"/>
      <w:marRight w:val="0"/>
      <w:marTop w:val="0"/>
      <w:marBottom w:val="0"/>
      <w:divBdr>
        <w:top w:val="none" w:sz="0" w:space="0" w:color="auto"/>
        <w:left w:val="none" w:sz="0" w:space="0" w:color="auto"/>
        <w:bottom w:val="none" w:sz="0" w:space="0" w:color="auto"/>
        <w:right w:val="none" w:sz="0" w:space="0" w:color="auto"/>
      </w:divBdr>
      <w:divsChild>
        <w:div w:id="799153131">
          <w:marLeft w:val="0"/>
          <w:marRight w:val="0"/>
          <w:marTop w:val="0"/>
          <w:marBottom w:val="0"/>
          <w:divBdr>
            <w:top w:val="none" w:sz="0" w:space="0" w:color="auto"/>
            <w:left w:val="none" w:sz="0" w:space="0" w:color="auto"/>
            <w:bottom w:val="none" w:sz="0" w:space="0" w:color="auto"/>
            <w:right w:val="none" w:sz="0" w:space="0" w:color="auto"/>
          </w:divBdr>
          <w:divsChild>
            <w:div w:id="19013192">
              <w:marLeft w:val="0"/>
              <w:marRight w:val="0"/>
              <w:marTop w:val="0"/>
              <w:marBottom w:val="0"/>
              <w:divBdr>
                <w:top w:val="none" w:sz="0" w:space="0" w:color="auto"/>
                <w:left w:val="none" w:sz="0" w:space="0" w:color="auto"/>
                <w:bottom w:val="none" w:sz="0" w:space="0" w:color="auto"/>
                <w:right w:val="none" w:sz="0" w:space="0" w:color="auto"/>
              </w:divBdr>
              <w:divsChild>
                <w:div w:id="306664931">
                  <w:marLeft w:val="0"/>
                  <w:marRight w:val="0"/>
                  <w:marTop w:val="0"/>
                  <w:marBottom w:val="0"/>
                  <w:divBdr>
                    <w:top w:val="none" w:sz="0" w:space="0" w:color="auto"/>
                    <w:left w:val="none" w:sz="0" w:space="0" w:color="auto"/>
                    <w:bottom w:val="none" w:sz="0" w:space="0" w:color="auto"/>
                    <w:right w:val="none" w:sz="0" w:space="0" w:color="auto"/>
                  </w:divBdr>
                  <w:divsChild>
                    <w:div w:id="1081104891">
                      <w:marLeft w:val="0"/>
                      <w:marRight w:val="0"/>
                      <w:marTop w:val="0"/>
                      <w:marBottom w:val="0"/>
                      <w:divBdr>
                        <w:top w:val="none" w:sz="0" w:space="0" w:color="auto"/>
                        <w:left w:val="none" w:sz="0" w:space="0" w:color="auto"/>
                        <w:bottom w:val="none" w:sz="0" w:space="0" w:color="auto"/>
                        <w:right w:val="none" w:sz="0" w:space="0" w:color="auto"/>
                      </w:divBdr>
                      <w:divsChild>
                        <w:div w:id="2143887267">
                          <w:marLeft w:val="0"/>
                          <w:marRight w:val="0"/>
                          <w:marTop w:val="0"/>
                          <w:marBottom w:val="0"/>
                          <w:divBdr>
                            <w:top w:val="none" w:sz="0" w:space="0" w:color="auto"/>
                            <w:left w:val="none" w:sz="0" w:space="0" w:color="auto"/>
                            <w:bottom w:val="none" w:sz="0" w:space="0" w:color="auto"/>
                            <w:right w:val="none" w:sz="0" w:space="0" w:color="auto"/>
                          </w:divBdr>
                          <w:divsChild>
                            <w:div w:id="1077871930">
                              <w:marLeft w:val="0"/>
                              <w:marRight w:val="0"/>
                              <w:marTop w:val="0"/>
                              <w:marBottom w:val="0"/>
                              <w:divBdr>
                                <w:top w:val="none" w:sz="0" w:space="0" w:color="auto"/>
                                <w:left w:val="none" w:sz="0" w:space="0" w:color="auto"/>
                                <w:bottom w:val="none" w:sz="0" w:space="0" w:color="auto"/>
                                <w:right w:val="none" w:sz="0" w:space="0" w:color="auto"/>
                              </w:divBdr>
                              <w:divsChild>
                                <w:div w:id="1395591327">
                                  <w:marLeft w:val="0"/>
                                  <w:marRight w:val="0"/>
                                  <w:marTop w:val="0"/>
                                  <w:marBottom w:val="0"/>
                                  <w:divBdr>
                                    <w:top w:val="none" w:sz="0" w:space="0" w:color="auto"/>
                                    <w:left w:val="none" w:sz="0" w:space="0" w:color="auto"/>
                                    <w:bottom w:val="none" w:sz="0" w:space="0" w:color="auto"/>
                                    <w:right w:val="none" w:sz="0" w:space="0" w:color="auto"/>
                                  </w:divBdr>
                                  <w:divsChild>
                                    <w:div w:id="15043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227785">
      <w:bodyDiv w:val="1"/>
      <w:marLeft w:val="0"/>
      <w:marRight w:val="0"/>
      <w:marTop w:val="0"/>
      <w:marBottom w:val="0"/>
      <w:divBdr>
        <w:top w:val="none" w:sz="0" w:space="0" w:color="auto"/>
        <w:left w:val="none" w:sz="0" w:space="0" w:color="auto"/>
        <w:bottom w:val="none" w:sz="0" w:space="0" w:color="auto"/>
        <w:right w:val="none" w:sz="0" w:space="0" w:color="auto"/>
      </w:divBdr>
      <w:divsChild>
        <w:div w:id="2104063705">
          <w:marLeft w:val="0"/>
          <w:marRight w:val="0"/>
          <w:marTop w:val="0"/>
          <w:marBottom w:val="0"/>
          <w:divBdr>
            <w:top w:val="none" w:sz="0" w:space="0" w:color="auto"/>
            <w:left w:val="none" w:sz="0" w:space="0" w:color="auto"/>
            <w:bottom w:val="none" w:sz="0" w:space="0" w:color="auto"/>
            <w:right w:val="none" w:sz="0" w:space="0" w:color="auto"/>
          </w:divBdr>
          <w:divsChild>
            <w:div w:id="77679588">
              <w:marLeft w:val="0"/>
              <w:marRight w:val="0"/>
              <w:marTop w:val="0"/>
              <w:marBottom w:val="0"/>
              <w:divBdr>
                <w:top w:val="none" w:sz="0" w:space="0" w:color="auto"/>
                <w:left w:val="none" w:sz="0" w:space="0" w:color="auto"/>
                <w:bottom w:val="none" w:sz="0" w:space="0" w:color="auto"/>
                <w:right w:val="none" w:sz="0" w:space="0" w:color="auto"/>
              </w:divBdr>
              <w:divsChild>
                <w:div w:id="444153734">
                  <w:marLeft w:val="0"/>
                  <w:marRight w:val="0"/>
                  <w:marTop w:val="0"/>
                  <w:marBottom w:val="0"/>
                  <w:divBdr>
                    <w:top w:val="none" w:sz="0" w:space="0" w:color="auto"/>
                    <w:left w:val="none" w:sz="0" w:space="0" w:color="auto"/>
                    <w:bottom w:val="none" w:sz="0" w:space="0" w:color="auto"/>
                    <w:right w:val="none" w:sz="0" w:space="0" w:color="auto"/>
                  </w:divBdr>
                  <w:divsChild>
                    <w:div w:id="164324433">
                      <w:marLeft w:val="0"/>
                      <w:marRight w:val="0"/>
                      <w:marTop w:val="0"/>
                      <w:marBottom w:val="0"/>
                      <w:divBdr>
                        <w:top w:val="none" w:sz="0" w:space="0" w:color="auto"/>
                        <w:left w:val="none" w:sz="0" w:space="0" w:color="auto"/>
                        <w:bottom w:val="none" w:sz="0" w:space="0" w:color="auto"/>
                        <w:right w:val="none" w:sz="0" w:space="0" w:color="auto"/>
                      </w:divBdr>
                      <w:divsChild>
                        <w:div w:id="413363465">
                          <w:marLeft w:val="0"/>
                          <w:marRight w:val="0"/>
                          <w:marTop w:val="0"/>
                          <w:marBottom w:val="0"/>
                          <w:divBdr>
                            <w:top w:val="none" w:sz="0" w:space="0" w:color="auto"/>
                            <w:left w:val="none" w:sz="0" w:space="0" w:color="auto"/>
                            <w:bottom w:val="none" w:sz="0" w:space="0" w:color="auto"/>
                            <w:right w:val="none" w:sz="0" w:space="0" w:color="auto"/>
                          </w:divBdr>
                          <w:divsChild>
                            <w:div w:id="1860924214">
                              <w:marLeft w:val="0"/>
                              <w:marRight w:val="0"/>
                              <w:marTop w:val="0"/>
                              <w:marBottom w:val="0"/>
                              <w:divBdr>
                                <w:top w:val="none" w:sz="0" w:space="0" w:color="auto"/>
                                <w:left w:val="none" w:sz="0" w:space="0" w:color="auto"/>
                                <w:bottom w:val="none" w:sz="0" w:space="0" w:color="auto"/>
                                <w:right w:val="none" w:sz="0" w:space="0" w:color="auto"/>
                              </w:divBdr>
                              <w:divsChild>
                                <w:div w:id="1772965663">
                                  <w:marLeft w:val="0"/>
                                  <w:marRight w:val="0"/>
                                  <w:marTop w:val="0"/>
                                  <w:marBottom w:val="0"/>
                                  <w:divBdr>
                                    <w:top w:val="none" w:sz="0" w:space="0" w:color="auto"/>
                                    <w:left w:val="none" w:sz="0" w:space="0" w:color="auto"/>
                                    <w:bottom w:val="none" w:sz="0" w:space="0" w:color="auto"/>
                                    <w:right w:val="none" w:sz="0" w:space="0" w:color="auto"/>
                                  </w:divBdr>
                                  <w:divsChild>
                                    <w:div w:id="17262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283392">
      <w:bodyDiv w:val="1"/>
      <w:marLeft w:val="0"/>
      <w:marRight w:val="0"/>
      <w:marTop w:val="0"/>
      <w:marBottom w:val="0"/>
      <w:divBdr>
        <w:top w:val="none" w:sz="0" w:space="0" w:color="auto"/>
        <w:left w:val="none" w:sz="0" w:space="0" w:color="auto"/>
        <w:bottom w:val="none" w:sz="0" w:space="0" w:color="auto"/>
        <w:right w:val="none" w:sz="0" w:space="0" w:color="auto"/>
      </w:divBdr>
      <w:divsChild>
        <w:div w:id="1864052575">
          <w:marLeft w:val="0"/>
          <w:marRight w:val="0"/>
          <w:marTop w:val="0"/>
          <w:marBottom w:val="0"/>
          <w:divBdr>
            <w:top w:val="none" w:sz="0" w:space="0" w:color="auto"/>
            <w:left w:val="none" w:sz="0" w:space="0" w:color="auto"/>
            <w:bottom w:val="none" w:sz="0" w:space="0" w:color="auto"/>
            <w:right w:val="none" w:sz="0" w:space="0" w:color="auto"/>
          </w:divBdr>
          <w:divsChild>
            <w:div w:id="1264604129">
              <w:marLeft w:val="0"/>
              <w:marRight w:val="0"/>
              <w:marTop w:val="0"/>
              <w:marBottom w:val="0"/>
              <w:divBdr>
                <w:top w:val="none" w:sz="0" w:space="0" w:color="auto"/>
                <w:left w:val="none" w:sz="0" w:space="0" w:color="auto"/>
                <w:bottom w:val="none" w:sz="0" w:space="0" w:color="auto"/>
                <w:right w:val="none" w:sz="0" w:space="0" w:color="auto"/>
              </w:divBdr>
              <w:divsChild>
                <w:div w:id="1693219330">
                  <w:marLeft w:val="0"/>
                  <w:marRight w:val="0"/>
                  <w:marTop w:val="0"/>
                  <w:marBottom w:val="0"/>
                  <w:divBdr>
                    <w:top w:val="none" w:sz="0" w:space="0" w:color="auto"/>
                    <w:left w:val="none" w:sz="0" w:space="0" w:color="auto"/>
                    <w:bottom w:val="none" w:sz="0" w:space="0" w:color="auto"/>
                    <w:right w:val="none" w:sz="0" w:space="0" w:color="auto"/>
                  </w:divBdr>
                  <w:divsChild>
                    <w:div w:id="1386369416">
                      <w:marLeft w:val="0"/>
                      <w:marRight w:val="0"/>
                      <w:marTop w:val="0"/>
                      <w:marBottom w:val="0"/>
                      <w:divBdr>
                        <w:top w:val="none" w:sz="0" w:space="0" w:color="auto"/>
                        <w:left w:val="none" w:sz="0" w:space="0" w:color="auto"/>
                        <w:bottom w:val="none" w:sz="0" w:space="0" w:color="auto"/>
                        <w:right w:val="none" w:sz="0" w:space="0" w:color="auto"/>
                      </w:divBdr>
                      <w:divsChild>
                        <w:div w:id="1852328647">
                          <w:marLeft w:val="0"/>
                          <w:marRight w:val="0"/>
                          <w:marTop w:val="0"/>
                          <w:marBottom w:val="0"/>
                          <w:divBdr>
                            <w:top w:val="none" w:sz="0" w:space="0" w:color="auto"/>
                            <w:left w:val="none" w:sz="0" w:space="0" w:color="auto"/>
                            <w:bottom w:val="none" w:sz="0" w:space="0" w:color="auto"/>
                            <w:right w:val="none" w:sz="0" w:space="0" w:color="auto"/>
                          </w:divBdr>
                          <w:divsChild>
                            <w:div w:id="1873691889">
                              <w:marLeft w:val="0"/>
                              <w:marRight w:val="0"/>
                              <w:marTop w:val="0"/>
                              <w:marBottom w:val="0"/>
                              <w:divBdr>
                                <w:top w:val="none" w:sz="0" w:space="0" w:color="auto"/>
                                <w:left w:val="none" w:sz="0" w:space="0" w:color="auto"/>
                                <w:bottom w:val="none" w:sz="0" w:space="0" w:color="auto"/>
                                <w:right w:val="none" w:sz="0" w:space="0" w:color="auto"/>
                              </w:divBdr>
                              <w:divsChild>
                                <w:div w:id="1524057493">
                                  <w:marLeft w:val="0"/>
                                  <w:marRight w:val="0"/>
                                  <w:marTop w:val="0"/>
                                  <w:marBottom w:val="0"/>
                                  <w:divBdr>
                                    <w:top w:val="none" w:sz="0" w:space="0" w:color="auto"/>
                                    <w:left w:val="none" w:sz="0" w:space="0" w:color="auto"/>
                                    <w:bottom w:val="none" w:sz="0" w:space="0" w:color="auto"/>
                                    <w:right w:val="none" w:sz="0" w:space="0" w:color="auto"/>
                                  </w:divBdr>
                                  <w:divsChild>
                                    <w:div w:id="5319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050030">
      <w:bodyDiv w:val="1"/>
      <w:marLeft w:val="0"/>
      <w:marRight w:val="0"/>
      <w:marTop w:val="0"/>
      <w:marBottom w:val="0"/>
      <w:divBdr>
        <w:top w:val="none" w:sz="0" w:space="0" w:color="auto"/>
        <w:left w:val="none" w:sz="0" w:space="0" w:color="auto"/>
        <w:bottom w:val="none" w:sz="0" w:space="0" w:color="auto"/>
        <w:right w:val="none" w:sz="0" w:space="0" w:color="auto"/>
      </w:divBdr>
      <w:divsChild>
        <w:div w:id="1353607154">
          <w:marLeft w:val="0"/>
          <w:marRight w:val="0"/>
          <w:marTop w:val="0"/>
          <w:marBottom w:val="0"/>
          <w:divBdr>
            <w:top w:val="none" w:sz="0" w:space="0" w:color="auto"/>
            <w:left w:val="none" w:sz="0" w:space="0" w:color="auto"/>
            <w:bottom w:val="none" w:sz="0" w:space="0" w:color="auto"/>
            <w:right w:val="none" w:sz="0" w:space="0" w:color="auto"/>
          </w:divBdr>
          <w:divsChild>
            <w:div w:id="757093023">
              <w:marLeft w:val="0"/>
              <w:marRight w:val="0"/>
              <w:marTop w:val="0"/>
              <w:marBottom w:val="0"/>
              <w:divBdr>
                <w:top w:val="none" w:sz="0" w:space="0" w:color="auto"/>
                <w:left w:val="none" w:sz="0" w:space="0" w:color="auto"/>
                <w:bottom w:val="none" w:sz="0" w:space="0" w:color="auto"/>
                <w:right w:val="none" w:sz="0" w:space="0" w:color="auto"/>
              </w:divBdr>
              <w:divsChild>
                <w:div w:id="650209532">
                  <w:marLeft w:val="0"/>
                  <w:marRight w:val="0"/>
                  <w:marTop w:val="0"/>
                  <w:marBottom w:val="0"/>
                  <w:divBdr>
                    <w:top w:val="none" w:sz="0" w:space="0" w:color="auto"/>
                    <w:left w:val="none" w:sz="0" w:space="0" w:color="auto"/>
                    <w:bottom w:val="none" w:sz="0" w:space="0" w:color="auto"/>
                    <w:right w:val="none" w:sz="0" w:space="0" w:color="auto"/>
                  </w:divBdr>
                  <w:divsChild>
                    <w:div w:id="1930187302">
                      <w:marLeft w:val="0"/>
                      <w:marRight w:val="0"/>
                      <w:marTop w:val="0"/>
                      <w:marBottom w:val="0"/>
                      <w:divBdr>
                        <w:top w:val="none" w:sz="0" w:space="0" w:color="auto"/>
                        <w:left w:val="none" w:sz="0" w:space="0" w:color="auto"/>
                        <w:bottom w:val="none" w:sz="0" w:space="0" w:color="auto"/>
                        <w:right w:val="none" w:sz="0" w:space="0" w:color="auto"/>
                      </w:divBdr>
                      <w:divsChild>
                        <w:div w:id="113868008">
                          <w:marLeft w:val="0"/>
                          <w:marRight w:val="0"/>
                          <w:marTop w:val="0"/>
                          <w:marBottom w:val="0"/>
                          <w:divBdr>
                            <w:top w:val="none" w:sz="0" w:space="0" w:color="auto"/>
                            <w:left w:val="none" w:sz="0" w:space="0" w:color="auto"/>
                            <w:bottom w:val="none" w:sz="0" w:space="0" w:color="auto"/>
                            <w:right w:val="none" w:sz="0" w:space="0" w:color="auto"/>
                          </w:divBdr>
                          <w:divsChild>
                            <w:div w:id="2032149580">
                              <w:marLeft w:val="0"/>
                              <w:marRight w:val="0"/>
                              <w:marTop w:val="0"/>
                              <w:marBottom w:val="0"/>
                              <w:divBdr>
                                <w:top w:val="none" w:sz="0" w:space="0" w:color="auto"/>
                                <w:left w:val="none" w:sz="0" w:space="0" w:color="auto"/>
                                <w:bottom w:val="none" w:sz="0" w:space="0" w:color="auto"/>
                                <w:right w:val="none" w:sz="0" w:space="0" w:color="auto"/>
                              </w:divBdr>
                              <w:divsChild>
                                <w:div w:id="525413756">
                                  <w:marLeft w:val="0"/>
                                  <w:marRight w:val="0"/>
                                  <w:marTop w:val="0"/>
                                  <w:marBottom w:val="0"/>
                                  <w:divBdr>
                                    <w:top w:val="none" w:sz="0" w:space="0" w:color="auto"/>
                                    <w:left w:val="none" w:sz="0" w:space="0" w:color="auto"/>
                                    <w:bottom w:val="none" w:sz="0" w:space="0" w:color="auto"/>
                                    <w:right w:val="none" w:sz="0" w:space="0" w:color="auto"/>
                                  </w:divBdr>
                                  <w:divsChild>
                                    <w:div w:id="1734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048328">
      <w:bodyDiv w:val="1"/>
      <w:marLeft w:val="0"/>
      <w:marRight w:val="0"/>
      <w:marTop w:val="0"/>
      <w:marBottom w:val="0"/>
      <w:divBdr>
        <w:top w:val="none" w:sz="0" w:space="0" w:color="auto"/>
        <w:left w:val="none" w:sz="0" w:space="0" w:color="auto"/>
        <w:bottom w:val="none" w:sz="0" w:space="0" w:color="auto"/>
        <w:right w:val="none" w:sz="0" w:space="0" w:color="auto"/>
      </w:divBdr>
      <w:divsChild>
        <w:div w:id="1866360255">
          <w:marLeft w:val="0"/>
          <w:marRight w:val="0"/>
          <w:marTop w:val="0"/>
          <w:marBottom w:val="0"/>
          <w:divBdr>
            <w:top w:val="none" w:sz="0" w:space="0" w:color="auto"/>
            <w:left w:val="none" w:sz="0" w:space="0" w:color="auto"/>
            <w:bottom w:val="none" w:sz="0" w:space="0" w:color="auto"/>
            <w:right w:val="none" w:sz="0" w:space="0" w:color="auto"/>
          </w:divBdr>
          <w:divsChild>
            <w:div w:id="717319138">
              <w:marLeft w:val="0"/>
              <w:marRight w:val="0"/>
              <w:marTop w:val="0"/>
              <w:marBottom w:val="0"/>
              <w:divBdr>
                <w:top w:val="none" w:sz="0" w:space="0" w:color="auto"/>
                <w:left w:val="none" w:sz="0" w:space="0" w:color="auto"/>
                <w:bottom w:val="none" w:sz="0" w:space="0" w:color="auto"/>
                <w:right w:val="none" w:sz="0" w:space="0" w:color="auto"/>
              </w:divBdr>
              <w:divsChild>
                <w:div w:id="1380544351">
                  <w:marLeft w:val="0"/>
                  <w:marRight w:val="0"/>
                  <w:marTop w:val="0"/>
                  <w:marBottom w:val="0"/>
                  <w:divBdr>
                    <w:top w:val="none" w:sz="0" w:space="0" w:color="auto"/>
                    <w:left w:val="none" w:sz="0" w:space="0" w:color="auto"/>
                    <w:bottom w:val="none" w:sz="0" w:space="0" w:color="auto"/>
                    <w:right w:val="none" w:sz="0" w:space="0" w:color="auto"/>
                  </w:divBdr>
                  <w:divsChild>
                    <w:div w:id="391084530">
                      <w:marLeft w:val="0"/>
                      <w:marRight w:val="0"/>
                      <w:marTop w:val="0"/>
                      <w:marBottom w:val="0"/>
                      <w:divBdr>
                        <w:top w:val="none" w:sz="0" w:space="0" w:color="auto"/>
                        <w:left w:val="none" w:sz="0" w:space="0" w:color="auto"/>
                        <w:bottom w:val="none" w:sz="0" w:space="0" w:color="auto"/>
                        <w:right w:val="none" w:sz="0" w:space="0" w:color="auto"/>
                      </w:divBdr>
                      <w:divsChild>
                        <w:div w:id="1190294423">
                          <w:marLeft w:val="0"/>
                          <w:marRight w:val="0"/>
                          <w:marTop w:val="0"/>
                          <w:marBottom w:val="0"/>
                          <w:divBdr>
                            <w:top w:val="none" w:sz="0" w:space="0" w:color="auto"/>
                            <w:left w:val="none" w:sz="0" w:space="0" w:color="auto"/>
                            <w:bottom w:val="none" w:sz="0" w:space="0" w:color="auto"/>
                            <w:right w:val="none" w:sz="0" w:space="0" w:color="auto"/>
                          </w:divBdr>
                          <w:divsChild>
                            <w:div w:id="1252274581">
                              <w:marLeft w:val="0"/>
                              <w:marRight w:val="0"/>
                              <w:marTop w:val="0"/>
                              <w:marBottom w:val="0"/>
                              <w:divBdr>
                                <w:top w:val="none" w:sz="0" w:space="0" w:color="auto"/>
                                <w:left w:val="none" w:sz="0" w:space="0" w:color="auto"/>
                                <w:bottom w:val="none" w:sz="0" w:space="0" w:color="auto"/>
                                <w:right w:val="none" w:sz="0" w:space="0" w:color="auto"/>
                              </w:divBdr>
                              <w:divsChild>
                                <w:div w:id="1161501837">
                                  <w:marLeft w:val="0"/>
                                  <w:marRight w:val="0"/>
                                  <w:marTop w:val="0"/>
                                  <w:marBottom w:val="0"/>
                                  <w:divBdr>
                                    <w:top w:val="none" w:sz="0" w:space="0" w:color="auto"/>
                                    <w:left w:val="none" w:sz="0" w:space="0" w:color="auto"/>
                                    <w:bottom w:val="none" w:sz="0" w:space="0" w:color="auto"/>
                                    <w:right w:val="none" w:sz="0" w:space="0" w:color="auto"/>
                                  </w:divBdr>
                                  <w:divsChild>
                                    <w:div w:id="717827657">
                                      <w:marLeft w:val="0"/>
                                      <w:marRight w:val="0"/>
                                      <w:marTop w:val="240"/>
                                      <w:marBottom w:val="672"/>
                                      <w:divBdr>
                                        <w:top w:val="single" w:sz="6" w:space="0" w:color="97B0C8"/>
                                        <w:left w:val="single" w:sz="6" w:space="0" w:color="97B0C8"/>
                                        <w:bottom w:val="single" w:sz="6" w:space="0" w:color="97B0C8"/>
                                        <w:right w:val="single" w:sz="6" w:space="0" w:color="97B0C8"/>
                                      </w:divBdr>
                                      <w:divsChild>
                                        <w:div w:id="287125211">
                                          <w:marLeft w:val="0"/>
                                          <w:marRight w:val="0"/>
                                          <w:marTop w:val="0"/>
                                          <w:marBottom w:val="0"/>
                                          <w:divBdr>
                                            <w:top w:val="single" w:sz="2" w:space="0" w:color="97B0C8"/>
                                            <w:left w:val="single" w:sz="2" w:space="0" w:color="97B0C8"/>
                                            <w:bottom w:val="single" w:sz="6" w:space="0" w:color="97B0C8"/>
                                            <w:right w:val="single" w:sz="2" w:space="0" w:color="97B0C8"/>
                                          </w:divBdr>
                                          <w:divsChild>
                                            <w:div w:id="80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542178">
      <w:bodyDiv w:val="1"/>
      <w:marLeft w:val="0"/>
      <w:marRight w:val="0"/>
      <w:marTop w:val="0"/>
      <w:marBottom w:val="0"/>
      <w:divBdr>
        <w:top w:val="none" w:sz="0" w:space="0" w:color="auto"/>
        <w:left w:val="none" w:sz="0" w:space="0" w:color="auto"/>
        <w:bottom w:val="none" w:sz="0" w:space="0" w:color="auto"/>
        <w:right w:val="none" w:sz="0" w:space="0" w:color="auto"/>
      </w:divBdr>
      <w:divsChild>
        <w:div w:id="189728691">
          <w:marLeft w:val="0"/>
          <w:marRight w:val="0"/>
          <w:marTop w:val="0"/>
          <w:marBottom w:val="0"/>
          <w:divBdr>
            <w:top w:val="none" w:sz="0" w:space="0" w:color="auto"/>
            <w:left w:val="none" w:sz="0" w:space="0" w:color="auto"/>
            <w:bottom w:val="none" w:sz="0" w:space="0" w:color="auto"/>
            <w:right w:val="none" w:sz="0" w:space="0" w:color="auto"/>
          </w:divBdr>
          <w:divsChild>
            <w:div w:id="1302685990">
              <w:marLeft w:val="0"/>
              <w:marRight w:val="0"/>
              <w:marTop w:val="0"/>
              <w:marBottom w:val="0"/>
              <w:divBdr>
                <w:top w:val="none" w:sz="0" w:space="0" w:color="auto"/>
                <w:left w:val="none" w:sz="0" w:space="0" w:color="auto"/>
                <w:bottom w:val="none" w:sz="0" w:space="0" w:color="auto"/>
                <w:right w:val="none" w:sz="0" w:space="0" w:color="auto"/>
              </w:divBdr>
              <w:divsChild>
                <w:div w:id="1042285824">
                  <w:marLeft w:val="0"/>
                  <w:marRight w:val="0"/>
                  <w:marTop w:val="0"/>
                  <w:marBottom w:val="0"/>
                  <w:divBdr>
                    <w:top w:val="none" w:sz="0" w:space="0" w:color="auto"/>
                    <w:left w:val="none" w:sz="0" w:space="0" w:color="auto"/>
                    <w:bottom w:val="none" w:sz="0" w:space="0" w:color="auto"/>
                    <w:right w:val="none" w:sz="0" w:space="0" w:color="auto"/>
                  </w:divBdr>
                  <w:divsChild>
                    <w:div w:id="250814861">
                      <w:marLeft w:val="0"/>
                      <w:marRight w:val="0"/>
                      <w:marTop w:val="0"/>
                      <w:marBottom w:val="0"/>
                      <w:divBdr>
                        <w:top w:val="none" w:sz="0" w:space="0" w:color="auto"/>
                        <w:left w:val="none" w:sz="0" w:space="0" w:color="auto"/>
                        <w:bottom w:val="none" w:sz="0" w:space="0" w:color="auto"/>
                        <w:right w:val="none" w:sz="0" w:space="0" w:color="auto"/>
                      </w:divBdr>
                      <w:divsChild>
                        <w:div w:id="771779318">
                          <w:marLeft w:val="0"/>
                          <w:marRight w:val="0"/>
                          <w:marTop w:val="0"/>
                          <w:marBottom w:val="0"/>
                          <w:divBdr>
                            <w:top w:val="none" w:sz="0" w:space="0" w:color="auto"/>
                            <w:left w:val="none" w:sz="0" w:space="0" w:color="auto"/>
                            <w:bottom w:val="none" w:sz="0" w:space="0" w:color="auto"/>
                            <w:right w:val="none" w:sz="0" w:space="0" w:color="auto"/>
                          </w:divBdr>
                          <w:divsChild>
                            <w:div w:id="386033876">
                              <w:marLeft w:val="0"/>
                              <w:marRight w:val="0"/>
                              <w:marTop w:val="0"/>
                              <w:marBottom w:val="0"/>
                              <w:divBdr>
                                <w:top w:val="none" w:sz="0" w:space="0" w:color="auto"/>
                                <w:left w:val="none" w:sz="0" w:space="0" w:color="auto"/>
                                <w:bottom w:val="none" w:sz="0" w:space="0" w:color="auto"/>
                                <w:right w:val="none" w:sz="0" w:space="0" w:color="auto"/>
                              </w:divBdr>
                              <w:divsChild>
                                <w:div w:id="657852270">
                                  <w:marLeft w:val="0"/>
                                  <w:marRight w:val="0"/>
                                  <w:marTop w:val="0"/>
                                  <w:marBottom w:val="0"/>
                                  <w:divBdr>
                                    <w:top w:val="none" w:sz="0" w:space="0" w:color="auto"/>
                                    <w:left w:val="none" w:sz="0" w:space="0" w:color="auto"/>
                                    <w:bottom w:val="none" w:sz="0" w:space="0" w:color="auto"/>
                                    <w:right w:val="none" w:sz="0" w:space="0" w:color="auto"/>
                                  </w:divBdr>
                                  <w:divsChild>
                                    <w:div w:id="17986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84248">
      <w:bodyDiv w:val="1"/>
      <w:marLeft w:val="0"/>
      <w:marRight w:val="0"/>
      <w:marTop w:val="0"/>
      <w:marBottom w:val="0"/>
      <w:divBdr>
        <w:top w:val="none" w:sz="0" w:space="0" w:color="auto"/>
        <w:left w:val="none" w:sz="0" w:space="0" w:color="auto"/>
        <w:bottom w:val="none" w:sz="0" w:space="0" w:color="auto"/>
        <w:right w:val="none" w:sz="0" w:space="0" w:color="auto"/>
      </w:divBdr>
      <w:divsChild>
        <w:div w:id="1782140519">
          <w:marLeft w:val="0"/>
          <w:marRight w:val="0"/>
          <w:marTop w:val="0"/>
          <w:marBottom w:val="0"/>
          <w:divBdr>
            <w:top w:val="none" w:sz="0" w:space="0" w:color="auto"/>
            <w:left w:val="none" w:sz="0" w:space="0" w:color="auto"/>
            <w:bottom w:val="none" w:sz="0" w:space="0" w:color="auto"/>
            <w:right w:val="none" w:sz="0" w:space="0" w:color="auto"/>
          </w:divBdr>
          <w:divsChild>
            <w:div w:id="399904608">
              <w:marLeft w:val="0"/>
              <w:marRight w:val="0"/>
              <w:marTop w:val="0"/>
              <w:marBottom w:val="0"/>
              <w:divBdr>
                <w:top w:val="none" w:sz="0" w:space="0" w:color="auto"/>
                <w:left w:val="none" w:sz="0" w:space="0" w:color="auto"/>
                <w:bottom w:val="none" w:sz="0" w:space="0" w:color="auto"/>
                <w:right w:val="none" w:sz="0" w:space="0" w:color="auto"/>
              </w:divBdr>
              <w:divsChild>
                <w:div w:id="1397319634">
                  <w:marLeft w:val="0"/>
                  <w:marRight w:val="0"/>
                  <w:marTop w:val="0"/>
                  <w:marBottom w:val="0"/>
                  <w:divBdr>
                    <w:top w:val="none" w:sz="0" w:space="0" w:color="auto"/>
                    <w:left w:val="none" w:sz="0" w:space="0" w:color="auto"/>
                    <w:bottom w:val="none" w:sz="0" w:space="0" w:color="auto"/>
                    <w:right w:val="none" w:sz="0" w:space="0" w:color="auto"/>
                  </w:divBdr>
                  <w:divsChild>
                    <w:div w:id="297535257">
                      <w:marLeft w:val="0"/>
                      <w:marRight w:val="0"/>
                      <w:marTop w:val="0"/>
                      <w:marBottom w:val="0"/>
                      <w:divBdr>
                        <w:top w:val="none" w:sz="0" w:space="0" w:color="auto"/>
                        <w:left w:val="none" w:sz="0" w:space="0" w:color="auto"/>
                        <w:bottom w:val="none" w:sz="0" w:space="0" w:color="auto"/>
                        <w:right w:val="none" w:sz="0" w:space="0" w:color="auto"/>
                      </w:divBdr>
                      <w:divsChild>
                        <w:div w:id="797144052">
                          <w:marLeft w:val="0"/>
                          <w:marRight w:val="0"/>
                          <w:marTop w:val="0"/>
                          <w:marBottom w:val="0"/>
                          <w:divBdr>
                            <w:top w:val="none" w:sz="0" w:space="0" w:color="auto"/>
                            <w:left w:val="none" w:sz="0" w:space="0" w:color="auto"/>
                            <w:bottom w:val="none" w:sz="0" w:space="0" w:color="auto"/>
                            <w:right w:val="none" w:sz="0" w:space="0" w:color="auto"/>
                          </w:divBdr>
                          <w:divsChild>
                            <w:div w:id="1505628226">
                              <w:marLeft w:val="0"/>
                              <w:marRight w:val="0"/>
                              <w:marTop w:val="0"/>
                              <w:marBottom w:val="0"/>
                              <w:divBdr>
                                <w:top w:val="none" w:sz="0" w:space="0" w:color="auto"/>
                                <w:left w:val="none" w:sz="0" w:space="0" w:color="auto"/>
                                <w:bottom w:val="none" w:sz="0" w:space="0" w:color="auto"/>
                                <w:right w:val="none" w:sz="0" w:space="0" w:color="auto"/>
                              </w:divBdr>
                              <w:divsChild>
                                <w:div w:id="842664860">
                                  <w:marLeft w:val="0"/>
                                  <w:marRight w:val="0"/>
                                  <w:marTop w:val="0"/>
                                  <w:marBottom w:val="0"/>
                                  <w:divBdr>
                                    <w:top w:val="none" w:sz="0" w:space="0" w:color="auto"/>
                                    <w:left w:val="none" w:sz="0" w:space="0" w:color="auto"/>
                                    <w:bottom w:val="none" w:sz="0" w:space="0" w:color="auto"/>
                                    <w:right w:val="none" w:sz="0" w:space="0" w:color="auto"/>
                                  </w:divBdr>
                                  <w:divsChild>
                                    <w:div w:id="11867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weblogo.berkeley.edu" TargetMode="External"/><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blast.ncbi.nlm.nih.gov"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28</Pages>
  <Words>7509</Words>
  <Characters>42807</Characters>
  <Application>Microsoft Macintosh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50216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K. Lærdahl</dc:creator>
  <cp:lastModifiedBy>Bruker ved UiO</cp:lastModifiedBy>
  <cp:revision>4</cp:revision>
  <cp:lastPrinted>2014-11-14T16:13:00Z</cp:lastPrinted>
  <dcterms:created xsi:type="dcterms:W3CDTF">2015-11-14T15:13:00Z</dcterms:created>
  <dcterms:modified xsi:type="dcterms:W3CDTF">2015-11-14T15:57:00Z</dcterms:modified>
</cp:coreProperties>
</file>