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8455E" w14:textId="77777777" w:rsidR="00186620" w:rsidRPr="007A4094" w:rsidRDefault="00AE5ADD"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14:paraId="7829CB56" w14:textId="77777777" w:rsidR="0019622C" w:rsidRPr="007A4094" w:rsidRDefault="0019622C" w:rsidP="00C762FB">
      <w:pPr>
        <w:ind w:left="-360" w:right="-470"/>
        <w:jc w:val="both"/>
        <w:rPr>
          <w:rFonts w:ascii="Garamond" w:hAnsi="Garamond"/>
          <w:sz w:val="28"/>
          <w:szCs w:val="28"/>
          <w:lang w:val="en-US"/>
        </w:rPr>
      </w:pPr>
    </w:p>
    <w:p w14:paraId="766A982E" w14:textId="77777777" w:rsidR="00652A23" w:rsidRDefault="00652A23" w:rsidP="00C762FB">
      <w:pPr>
        <w:ind w:left="-360" w:right="-470"/>
        <w:jc w:val="both"/>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14:paraId="725D09E1" w14:textId="77777777" w:rsidR="00B84686" w:rsidRDefault="00B84686" w:rsidP="00C762FB">
      <w:pPr>
        <w:ind w:left="-360" w:right="-470"/>
        <w:jc w:val="both"/>
        <w:rPr>
          <w:rFonts w:ascii="Garamond" w:hAnsi="Garamond"/>
          <w:sz w:val="28"/>
          <w:szCs w:val="28"/>
          <w:lang w:val="en-US"/>
        </w:rPr>
      </w:pPr>
    </w:p>
    <w:p w14:paraId="7650EF9A" w14:textId="77777777" w:rsidR="00B84686"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w:t>
      </w:r>
      <w:r w:rsidR="00D3418E">
        <w:rPr>
          <w:rFonts w:ascii="Garamond" w:hAnsi="Garamond"/>
          <w:sz w:val="28"/>
          <w:szCs w:val="28"/>
          <w:lang w:val="en-US"/>
        </w:rPr>
        <w:t>s</w:t>
      </w:r>
      <w:r>
        <w:rPr>
          <w:rFonts w:ascii="Garamond" w:hAnsi="Garamond"/>
          <w:sz w:val="28"/>
          <w:szCs w:val="28"/>
          <w:lang w:val="en-US"/>
        </w:rPr>
        <w:t xml:space="preserv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w:t>
      </w:r>
      <w:proofErr w:type="spellStart"/>
      <w:r>
        <w:rPr>
          <w:rFonts w:ascii="Garamond" w:hAnsi="Garamond"/>
          <w:sz w:val="28"/>
          <w:szCs w:val="28"/>
          <w:lang w:val="en-US"/>
        </w:rPr>
        <w:t>zanamivir</w:t>
      </w:r>
      <w:proofErr w:type="spellEnd"/>
      <w:r>
        <w:rPr>
          <w:rFonts w:ascii="Garamond" w:hAnsi="Garamond"/>
          <w:sz w:val="28"/>
          <w:szCs w:val="28"/>
          <w:lang w:val="en-US"/>
        </w:rPr>
        <w:t xml:space="preserve"> </w:t>
      </w:r>
      <w:r w:rsidR="0016164A">
        <w:rPr>
          <w:rFonts w:ascii="Garamond" w:hAnsi="Garamond"/>
          <w:sz w:val="28"/>
          <w:szCs w:val="28"/>
          <w:lang w:val="en-US"/>
        </w:rPr>
        <w:t xml:space="preserve">(in Relenza) </w:t>
      </w:r>
      <w:r w:rsidR="00D3418E">
        <w:rPr>
          <w:rFonts w:ascii="Garamond" w:hAnsi="Garamond"/>
          <w:sz w:val="28"/>
          <w:szCs w:val="28"/>
          <w:lang w:val="en-US"/>
        </w:rPr>
        <w:t>are</w:t>
      </w:r>
      <w:r>
        <w:rPr>
          <w:rFonts w:ascii="Garamond" w:hAnsi="Garamond"/>
          <w:sz w:val="28"/>
          <w:szCs w:val="28"/>
          <w:lang w:val="en-US"/>
        </w:rPr>
        <w:t xml:space="preserve">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14:paraId="1A04D252" w14:textId="77777777" w:rsidR="00B84686" w:rsidRDefault="00B84686" w:rsidP="00C762FB">
      <w:pPr>
        <w:tabs>
          <w:tab w:val="num" w:pos="720"/>
        </w:tabs>
        <w:ind w:left="-360" w:right="-470"/>
        <w:jc w:val="both"/>
        <w:rPr>
          <w:rFonts w:ascii="Garamond" w:hAnsi="Garamond"/>
          <w:sz w:val="28"/>
          <w:szCs w:val="28"/>
          <w:lang w:val="en-US"/>
        </w:rPr>
      </w:pPr>
    </w:p>
    <w:p w14:paraId="46055281" w14:textId="77777777" w:rsidR="00B84686" w:rsidRDefault="004C56E5" w:rsidP="00C762FB">
      <w:pPr>
        <w:tabs>
          <w:tab w:val="num" w:pos="720"/>
        </w:tabs>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3E6F4854" wp14:editId="4E368F1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14:paraId="553AF9FA" w14:textId="77777777" w:rsidR="00B84686" w:rsidRDefault="00B84686" w:rsidP="00C762FB">
      <w:pPr>
        <w:tabs>
          <w:tab w:val="num" w:pos="720"/>
        </w:tabs>
        <w:ind w:right="-470"/>
        <w:jc w:val="both"/>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14:paraId="5294C0DD" w14:textId="77777777" w:rsidR="00525AF4" w:rsidRDefault="00525AF4" w:rsidP="00C762FB">
      <w:pPr>
        <w:tabs>
          <w:tab w:val="num" w:pos="720"/>
        </w:tabs>
        <w:ind w:right="-470"/>
        <w:jc w:val="both"/>
        <w:rPr>
          <w:rFonts w:ascii="Garamond" w:hAnsi="Garamond"/>
          <w:sz w:val="28"/>
          <w:szCs w:val="28"/>
          <w:lang w:val="en-US"/>
        </w:rPr>
      </w:pPr>
    </w:p>
    <w:p w14:paraId="2FB7BE58" w14:textId="77777777" w:rsidR="00525AF4"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All three compounds have a six-membered ring with or without an oxygen-atom. They also have the same carboxyl group and amide substituent. Sialic acid and zanamivir have the same propyl-substituent with three hydroxyl groups while the substituent in oseltamivir in this position is both larger and more hydrophobic. The last ring-substituent is different in all three compounds. </w:t>
      </w:r>
    </w:p>
    <w:p w14:paraId="370E0A90" w14:textId="77777777" w:rsidR="00652A23" w:rsidRPr="007A4094" w:rsidRDefault="00652A23" w:rsidP="00C762FB">
      <w:pPr>
        <w:ind w:left="-360" w:right="-470"/>
        <w:jc w:val="both"/>
        <w:rPr>
          <w:rFonts w:ascii="Garamond" w:hAnsi="Garamond"/>
          <w:sz w:val="28"/>
          <w:szCs w:val="28"/>
          <w:lang w:val="en-US"/>
        </w:rPr>
      </w:pPr>
    </w:p>
    <w:p w14:paraId="30B812ED" w14:textId="77777777" w:rsidR="007C3A5B"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H5N1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H5N1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 xml:space="preserve">is reduced by a factor </w:t>
      </w:r>
      <w:r w:rsidR="00C453AE">
        <w:rPr>
          <w:rFonts w:ascii="Garamond" w:hAnsi="Garamond"/>
          <w:sz w:val="28"/>
          <w:szCs w:val="28"/>
          <w:lang w:val="en-US"/>
        </w:rPr>
        <w:t>~</w:t>
      </w:r>
      <w:r w:rsidR="0016164A">
        <w:rPr>
          <w:rFonts w:ascii="Garamond" w:hAnsi="Garamond"/>
          <w:sz w:val="28"/>
          <w:szCs w:val="28"/>
          <w:lang w:val="en-US"/>
        </w:rPr>
        <w:t>265. T</w:t>
      </w:r>
      <w:r>
        <w:rPr>
          <w:rFonts w:ascii="Garamond" w:hAnsi="Garamond"/>
          <w:sz w:val="28"/>
          <w:szCs w:val="28"/>
          <w:lang w:val="en-US"/>
        </w:rPr>
        <w:t xml:space="preserve">he structure of oseltamivir bound to His274Tyr N1 </w:t>
      </w:r>
      <w:r w:rsidR="00D3418E">
        <w:rPr>
          <w:rFonts w:ascii="Garamond" w:hAnsi="Garamond"/>
          <w:sz w:val="28"/>
          <w:szCs w:val="28"/>
          <w:lang w:val="en-US"/>
        </w:rPr>
        <w:t xml:space="preserve">neuraminidase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14:paraId="20BAD50F" w14:textId="77777777" w:rsidR="007C3A5B" w:rsidRDefault="007C3A5B" w:rsidP="00C762FB">
      <w:pPr>
        <w:tabs>
          <w:tab w:val="num" w:pos="720"/>
        </w:tabs>
        <w:ind w:right="-470"/>
        <w:jc w:val="both"/>
        <w:rPr>
          <w:rFonts w:ascii="Garamond" w:hAnsi="Garamond"/>
          <w:sz w:val="28"/>
          <w:szCs w:val="28"/>
          <w:lang w:val="en-US"/>
        </w:rPr>
      </w:pPr>
    </w:p>
    <w:p w14:paraId="3A8C5473" w14:textId="7E778A48" w:rsidR="007C3A5B" w:rsidRDefault="0016164A" w:rsidP="00C762FB">
      <w:pPr>
        <w:tabs>
          <w:tab w:val="num" w:pos="720"/>
        </w:tabs>
        <w:ind w:right="-470"/>
        <w:jc w:val="both"/>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“PyMOL scene” or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session” from</w:t>
      </w:r>
      <w:r w:rsidR="001F3661">
        <w:rPr>
          <w:rFonts w:ascii="Garamond" w:hAnsi="Garamond"/>
          <w:sz w:val="28"/>
          <w:szCs w:val="28"/>
          <w:lang w:val="en-US"/>
        </w:rPr>
        <w:t xml:space="preserve"> this website </w:t>
      </w:r>
      <w:hyperlink r:id="rId8"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14:paraId="34909BDE" w14:textId="77777777" w:rsidR="0016164A" w:rsidRDefault="0016164A" w:rsidP="00C762FB">
      <w:pPr>
        <w:tabs>
          <w:tab w:val="num" w:pos="720"/>
        </w:tabs>
        <w:ind w:right="-470"/>
        <w:jc w:val="both"/>
        <w:rPr>
          <w:rFonts w:ascii="Garamond" w:hAnsi="Garamond"/>
          <w:sz w:val="28"/>
          <w:szCs w:val="28"/>
          <w:lang w:val="en-US"/>
        </w:rPr>
      </w:pPr>
    </w:p>
    <w:p w14:paraId="2AB85031"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14:paraId="7BE938A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14:paraId="3D2F11C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14:paraId="51C987E9" w14:textId="77777777" w:rsidR="007C3A5B" w:rsidRDefault="007C3A5B" w:rsidP="00C762FB">
      <w:pPr>
        <w:tabs>
          <w:tab w:val="num" w:pos="720"/>
        </w:tabs>
        <w:ind w:left="360" w:right="-470"/>
        <w:jc w:val="both"/>
        <w:rPr>
          <w:rFonts w:ascii="Garamond" w:hAnsi="Garamond"/>
          <w:sz w:val="28"/>
          <w:szCs w:val="28"/>
          <w:lang w:val="en-US"/>
        </w:rPr>
      </w:pPr>
      <w:r>
        <w:rPr>
          <w:rFonts w:ascii="Garamond" w:hAnsi="Garamond"/>
          <w:sz w:val="28"/>
          <w:szCs w:val="28"/>
          <w:lang w:val="en-US"/>
        </w:rPr>
        <w:t xml:space="preserve"> </w:t>
      </w:r>
    </w:p>
    <w:p w14:paraId="3B6FCB37" w14:textId="77777777" w:rsidR="00A21F9E" w:rsidRDefault="0016164A"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w:t>
      </w:r>
      <w:r w:rsidR="00302826">
        <w:rPr>
          <w:rFonts w:ascii="Garamond" w:hAnsi="Garamond"/>
          <w:sz w:val="28"/>
          <w:szCs w:val="28"/>
          <w:lang w:val="en-US"/>
        </w:rPr>
        <w:lastRenderedPageBreak/>
        <w:t>download the PDB files and get the 3 structures into the same session. That is, do it “properly”.</w:t>
      </w:r>
    </w:p>
    <w:p w14:paraId="4AD3C117" w14:textId="77777777" w:rsidR="00A21F9E" w:rsidRDefault="00A21F9E" w:rsidP="00C762FB">
      <w:pPr>
        <w:tabs>
          <w:tab w:val="num" w:pos="720"/>
        </w:tabs>
        <w:ind w:left="-360" w:right="-470"/>
        <w:jc w:val="both"/>
        <w:rPr>
          <w:rFonts w:ascii="Garamond" w:hAnsi="Garamond"/>
          <w:sz w:val="28"/>
          <w:szCs w:val="28"/>
          <w:lang w:val="en-US"/>
        </w:rPr>
      </w:pPr>
    </w:p>
    <w:p w14:paraId="38A36D77" w14:textId="77777777" w:rsidR="00525AF4" w:rsidRDefault="00C35857" w:rsidP="00C762FB">
      <w:pPr>
        <w:tabs>
          <w:tab w:val="num" w:pos="720"/>
        </w:tabs>
        <w:ind w:right="-470"/>
        <w:jc w:val="both"/>
        <w:rPr>
          <w:rFonts w:ascii="Garamond" w:hAnsi="Garamond"/>
          <w:sz w:val="28"/>
          <w:szCs w:val="28"/>
          <w:lang w:val="en-US"/>
        </w:rPr>
      </w:pPr>
      <w:r>
        <w:rPr>
          <w:rFonts w:ascii="Garamond" w:hAnsi="Garamond"/>
          <w:sz w:val="28"/>
          <w:szCs w:val="28"/>
          <w:lang w:val="en-US"/>
        </w:rPr>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 xml:space="preserve">to make a superimposition of these two structures.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14:paraId="70AB4D76" w14:textId="77777777" w:rsidR="00525AF4" w:rsidRDefault="00525AF4" w:rsidP="00C762FB">
      <w:pPr>
        <w:tabs>
          <w:tab w:val="num" w:pos="720"/>
        </w:tabs>
        <w:ind w:right="-470"/>
        <w:jc w:val="both"/>
        <w:rPr>
          <w:rFonts w:ascii="Garamond" w:hAnsi="Garamond"/>
          <w:sz w:val="28"/>
          <w:szCs w:val="28"/>
          <w:lang w:val="en-US"/>
        </w:rPr>
      </w:pPr>
    </w:p>
    <w:p w14:paraId="76C7A2E5" w14:textId="77777777" w:rsidR="00C35857"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The first structure (in front of the comma) is moved onto the second.</w:t>
      </w:r>
      <w:r w:rsidR="00C35857">
        <w:rPr>
          <w:rFonts w:ascii="Garamond" w:hAnsi="Garamond"/>
          <w:sz w:val="28"/>
          <w:szCs w:val="28"/>
          <w:lang w:val="en-US"/>
        </w:rPr>
        <w:t xml:space="preserve"> </w:t>
      </w:r>
    </w:p>
    <w:p w14:paraId="63C13548" w14:textId="77777777" w:rsidR="00C35857" w:rsidRDefault="00C35857" w:rsidP="00C762FB">
      <w:pPr>
        <w:tabs>
          <w:tab w:val="num" w:pos="720"/>
        </w:tabs>
        <w:ind w:left="-360" w:right="-470"/>
        <w:jc w:val="both"/>
        <w:rPr>
          <w:rFonts w:ascii="Garamond" w:hAnsi="Garamond"/>
          <w:sz w:val="28"/>
          <w:szCs w:val="28"/>
          <w:lang w:val="en-US"/>
        </w:rPr>
      </w:pPr>
    </w:p>
    <w:p w14:paraId="0626025F" w14:textId="77777777" w:rsidR="00C35857" w:rsidRDefault="00C35857"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14:paraId="7B35A99C" w14:textId="77777777" w:rsidR="00C35857" w:rsidRDefault="00C35857" w:rsidP="00C762FB">
      <w:pPr>
        <w:tabs>
          <w:tab w:val="num" w:pos="720"/>
        </w:tabs>
        <w:ind w:left="-360" w:right="-470"/>
        <w:jc w:val="both"/>
        <w:rPr>
          <w:rFonts w:ascii="Garamond" w:hAnsi="Garamond"/>
          <w:sz w:val="28"/>
          <w:szCs w:val="28"/>
          <w:lang w:val="en-US"/>
        </w:rPr>
      </w:pPr>
    </w:p>
    <w:p w14:paraId="54B8C13A" w14:textId="77777777" w:rsidR="0016164A"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1E1B3CC5" wp14:editId="15F710E2">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14:paraId="4ED9BC24" w14:textId="77777777" w:rsidR="000A6FED" w:rsidRDefault="000A6FED" w:rsidP="00C762FB">
      <w:pPr>
        <w:tabs>
          <w:tab w:val="num" w:pos="720"/>
        </w:tabs>
        <w:ind w:left="-360" w:right="-470"/>
        <w:jc w:val="both"/>
        <w:rPr>
          <w:rFonts w:ascii="Garamond" w:hAnsi="Garamond"/>
          <w:sz w:val="28"/>
          <w:szCs w:val="28"/>
          <w:lang w:val="en-US"/>
        </w:rPr>
      </w:pPr>
    </w:p>
    <w:p w14:paraId="12138467" w14:textId="77777777" w:rsidR="00525AF4" w:rsidRDefault="00525AF4"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The structures are quite similar, but not completely identical. They obviously bind substrate/inhibitor in the same active site pocket.</w:t>
      </w:r>
      <w:r w:rsidR="000D355C">
        <w:rPr>
          <w:rFonts w:ascii="Arial" w:hAnsi="Arial" w:cs="Arial"/>
          <w:b/>
          <w:sz w:val="20"/>
          <w:szCs w:val="20"/>
          <w:lang w:val="en-US"/>
        </w:rPr>
        <w:t xml:space="preserve"> T</w:t>
      </w:r>
      <w:r w:rsidR="005A3CDB">
        <w:rPr>
          <w:rFonts w:ascii="Arial" w:hAnsi="Arial" w:cs="Arial"/>
          <w:b/>
          <w:sz w:val="20"/>
          <w:szCs w:val="20"/>
          <w:lang w:val="en-US"/>
        </w:rPr>
        <w:t>he two N1</w:t>
      </w:r>
      <w:r w:rsidR="000D355C">
        <w:rPr>
          <w:rFonts w:ascii="Arial" w:hAnsi="Arial" w:cs="Arial"/>
          <w:b/>
          <w:sz w:val="20"/>
          <w:szCs w:val="20"/>
          <w:lang w:val="en-US"/>
        </w:rPr>
        <w:t xml:space="preserve"> neuraminidases are the most similar.</w:t>
      </w:r>
    </w:p>
    <w:p w14:paraId="11CB164C" w14:textId="77777777" w:rsidR="00525AF4" w:rsidRDefault="00525AF4" w:rsidP="00C762FB">
      <w:pPr>
        <w:tabs>
          <w:tab w:val="num" w:pos="720"/>
        </w:tabs>
        <w:ind w:left="-360" w:right="-470"/>
        <w:jc w:val="both"/>
        <w:rPr>
          <w:rFonts w:ascii="Garamond" w:hAnsi="Garamond"/>
          <w:sz w:val="28"/>
          <w:szCs w:val="28"/>
          <w:lang w:val="en-US"/>
        </w:rPr>
      </w:pPr>
    </w:p>
    <w:p w14:paraId="372321E6" w14:textId="77777777" w:rsidR="009C2E3D" w:rsidRDefault="009C2E3D"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14:paraId="59D8488C" w14:textId="77777777" w:rsidR="009C2E3D" w:rsidRDefault="009C2E3D" w:rsidP="00C762FB">
      <w:pPr>
        <w:tabs>
          <w:tab w:val="num" w:pos="720"/>
        </w:tabs>
        <w:ind w:left="-360" w:right="-470"/>
        <w:jc w:val="both"/>
        <w:rPr>
          <w:rFonts w:ascii="Garamond" w:hAnsi="Garamond"/>
          <w:sz w:val="28"/>
          <w:szCs w:val="28"/>
          <w:lang w:val="en-US"/>
        </w:rPr>
      </w:pPr>
    </w:p>
    <w:p w14:paraId="59641473" w14:textId="77777777" w:rsidR="009C2E3D" w:rsidRDefault="00C2301A"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this type</w:t>
      </w:r>
      <w:r w:rsidR="009C2E3D" w:rsidRPr="007A4094">
        <w:rPr>
          <w:rFonts w:ascii="Garamond" w:hAnsi="Garamond"/>
          <w:sz w:val="28"/>
          <w:szCs w:val="28"/>
          <w:lang w:val="en-US"/>
        </w:rPr>
        <w:t xml:space="preserve"> “select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lastRenderedPageBreak/>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14:paraId="6F7167B3" w14:textId="77777777" w:rsidR="009C2E3D" w:rsidRDefault="009C2E3D" w:rsidP="00C762FB">
      <w:pPr>
        <w:tabs>
          <w:tab w:val="num" w:pos="720"/>
        </w:tabs>
        <w:ind w:right="-470"/>
        <w:jc w:val="both"/>
        <w:rPr>
          <w:rFonts w:ascii="Garamond" w:hAnsi="Garamond"/>
          <w:sz w:val="28"/>
          <w:szCs w:val="28"/>
          <w:lang w:val="en-US"/>
        </w:rPr>
      </w:pPr>
    </w:p>
    <w:p w14:paraId="6CA43BC1" w14:textId="77777777" w:rsidR="009C2E3D"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424F743C" wp14:editId="7D2AFC3B">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14:paraId="73955385" w14:textId="77777777" w:rsidR="009C2E3D" w:rsidRDefault="009C2E3D" w:rsidP="00C762FB">
      <w:pPr>
        <w:tabs>
          <w:tab w:val="num" w:pos="720"/>
        </w:tabs>
        <w:ind w:right="-470"/>
        <w:jc w:val="both"/>
        <w:rPr>
          <w:rFonts w:ascii="Garamond" w:hAnsi="Garamond"/>
          <w:sz w:val="28"/>
          <w:szCs w:val="28"/>
          <w:lang w:val="en-US"/>
        </w:rPr>
      </w:pPr>
    </w:p>
    <w:p w14:paraId="42B2119F" w14:textId="2808C729"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14:paraId="445AE7CA" w14:textId="77777777" w:rsidR="009C2E3D" w:rsidRDefault="009C2E3D" w:rsidP="00C762FB">
      <w:pPr>
        <w:tabs>
          <w:tab w:val="num" w:pos="720"/>
        </w:tabs>
        <w:ind w:left="-360" w:right="-470"/>
        <w:jc w:val="both"/>
        <w:rPr>
          <w:rFonts w:ascii="Garamond" w:hAnsi="Garamond"/>
          <w:sz w:val="28"/>
          <w:szCs w:val="28"/>
          <w:lang w:val="en-US"/>
        </w:rPr>
      </w:pPr>
    </w:p>
    <w:p w14:paraId="6E7B00DA" w14:textId="245D341B" w:rsidR="009C2E3D" w:rsidRDefault="009C2E3D" w:rsidP="00C762FB">
      <w:pPr>
        <w:numPr>
          <w:ilvl w:val="0"/>
          <w:numId w:val="10"/>
        </w:numPr>
        <w:tabs>
          <w:tab w:val="num" w:pos="720"/>
        </w:tabs>
        <w:ind w:right="-470"/>
        <w:jc w:val="both"/>
        <w:rPr>
          <w:rFonts w:ascii="Garamond" w:hAnsi="Garamond"/>
          <w:sz w:val="28"/>
          <w:szCs w:val="28"/>
          <w:lang w:val="en-US"/>
        </w:rPr>
      </w:pPr>
      <w:r w:rsidRPr="007A4094">
        <w:rPr>
          <w:rFonts w:ascii="Garamond" w:hAnsi="Garamond"/>
          <w:sz w:val="28"/>
          <w:szCs w:val="28"/>
          <w:lang w:val="en-US"/>
        </w:rPr>
        <w:t xml:space="preserve">You can let </w:t>
      </w:r>
      <w:proofErr w:type="spellStart"/>
      <w:r w:rsidRPr="007A4094">
        <w:rPr>
          <w:rFonts w:ascii="Garamond" w:hAnsi="Garamond"/>
          <w:sz w:val="28"/>
          <w:szCs w:val="28"/>
          <w:lang w:val="en-US"/>
        </w:rPr>
        <w:t>PyMOL</w:t>
      </w:r>
      <w:proofErr w:type="spellEnd"/>
      <w:r w:rsidRPr="007A4094">
        <w:rPr>
          <w:rFonts w:ascii="Garamond" w:hAnsi="Garamond"/>
          <w:sz w:val="28"/>
          <w:szCs w:val="28"/>
          <w:lang w:val="en-US"/>
        </w:rPr>
        <w:t xml:space="preserve">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sidRPr="007A4094">
        <w:rPr>
          <w:rFonts w:ascii="Garamond" w:hAnsi="Garamond"/>
          <w:b/>
          <w:sz w:val="28"/>
          <w:szCs w:val="28"/>
          <w:lang w:val="en-US"/>
        </w:rPr>
        <w:t>find</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polar contacts</w:t>
      </w:r>
      <w:r w:rsidRPr="007A4094">
        <w:rPr>
          <w:rFonts w:ascii="Garamond" w:hAnsi="Garamond"/>
          <w:sz w:val="28"/>
          <w:szCs w:val="28"/>
          <w:lang w:val="en-US"/>
        </w:rPr>
        <w:t>”</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14:paraId="7FDCAE8B" w14:textId="77777777" w:rsidR="009C2E3D" w:rsidRDefault="009C2E3D" w:rsidP="00C762FB">
      <w:pPr>
        <w:tabs>
          <w:tab w:val="num" w:pos="720"/>
        </w:tabs>
        <w:ind w:right="-470"/>
        <w:jc w:val="both"/>
        <w:rPr>
          <w:rFonts w:ascii="Garamond" w:hAnsi="Garamond"/>
          <w:sz w:val="28"/>
          <w:szCs w:val="28"/>
          <w:lang w:val="en-US"/>
        </w:rPr>
      </w:pPr>
    </w:p>
    <w:p w14:paraId="5020F45E" w14:textId="77777777"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“bidentate” H-bonding. Which one? List some other residues involved in van der Waals interactions packing with oseltamivir.</w:t>
      </w:r>
    </w:p>
    <w:p w14:paraId="1B4BAD51" w14:textId="77777777" w:rsidR="009C2E3D" w:rsidRDefault="009C2E3D" w:rsidP="00C762FB">
      <w:pPr>
        <w:tabs>
          <w:tab w:val="num" w:pos="720"/>
        </w:tabs>
        <w:ind w:right="-470"/>
        <w:jc w:val="both"/>
        <w:rPr>
          <w:rFonts w:ascii="Garamond" w:hAnsi="Garamond"/>
          <w:sz w:val="28"/>
          <w:szCs w:val="28"/>
          <w:lang w:val="en-US"/>
        </w:rPr>
      </w:pPr>
    </w:p>
    <w:p w14:paraId="4144B6DF" w14:textId="77777777" w:rsidR="009C2E3D" w:rsidRDefault="009C2E3D"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 xml:space="preserve">Two acidic residues containing H-bonds to oseltamivir are Glu119 and Asp151. Arg152 is binding the amide group. The two basic residues donating H-bonds to the carboxylate group are Arg292 and Arg371. The latter is forming bidentate H-bonds. </w:t>
      </w:r>
    </w:p>
    <w:p w14:paraId="04285691" w14:textId="77777777" w:rsidR="009C2E3D" w:rsidRDefault="009C2E3D" w:rsidP="00C762FB">
      <w:pPr>
        <w:tabs>
          <w:tab w:val="num" w:pos="720"/>
        </w:tabs>
        <w:ind w:left="-360" w:right="-470"/>
        <w:jc w:val="both"/>
        <w:rPr>
          <w:rFonts w:ascii="Arial" w:hAnsi="Arial" w:cs="Arial"/>
          <w:b/>
          <w:sz w:val="20"/>
          <w:szCs w:val="20"/>
          <w:lang w:val="en-US"/>
        </w:rPr>
      </w:pPr>
    </w:p>
    <w:p w14:paraId="1A8DAC14" w14:textId="77777777" w:rsidR="009C2E3D" w:rsidRDefault="009C2E3D"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Some other residues forming the pocket where oseltamivir is bound are: Arg118, Arg224, Glu276, Glu277, and Tyr347.</w:t>
      </w:r>
    </w:p>
    <w:p w14:paraId="480F45F8" w14:textId="77777777" w:rsidR="009C2E3D" w:rsidRDefault="009C2E3D" w:rsidP="00C762FB">
      <w:pPr>
        <w:tabs>
          <w:tab w:val="num" w:pos="720"/>
        </w:tabs>
        <w:ind w:left="-360" w:right="-470"/>
        <w:jc w:val="both"/>
        <w:rPr>
          <w:rFonts w:ascii="Garamond" w:hAnsi="Garamond"/>
          <w:sz w:val="28"/>
          <w:szCs w:val="28"/>
          <w:lang w:val="en-US"/>
        </w:rPr>
      </w:pPr>
    </w:p>
    <w:p w14:paraId="0CFC189C" w14:textId="77777777" w:rsidR="00090658" w:rsidRDefault="003E4963"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14:paraId="3E48C029" w14:textId="77777777" w:rsidR="009D5ED4" w:rsidRDefault="009D5ED4" w:rsidP="00C762FB">
      <w:pPr>
        <w:tabs>
          <w:tab w:val="num" w:pos="720"/>
        </w:tabs>
        <w:ind w:left="-360" w:right="-470"/>
        <w:jc w:val="both"/>
        <w:rPr>
          <w:rFonts w:ascii="Garamond" w:hAnsi="Garamond"/>
          <w:sz w:val="28"/>
          <w:szCs w:val="28"/>
          <w:lang w:val="en-US"/>
        </w:rPr>
      </w:pPr>
    </w:p>
    <w:p w14:paraId="0800B42C" w14:textId="77777777" w:rsidR="009D5ED4" w:rsidRDefault="009D5ED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The 274 residue is His in 2HU4 and 2BAT and Tyr in the His274Tyr mutant in 3CL0. Tyr has a larger and more bulky side chain than His. </w:t>
      </w:r>
    </w:p>
    <w:p w14:paraId="1E0CB635" w14:textId="77777777" w:rsidR="00840B36" w:rsidRPr="007A4094" w:rsidRDefault="00840B36" w:rsidP="00C762FB">
      <w:pPr>
        <w:tabs>
          <w:tab w:val="num" w:pos="720"/>
        </w:tabs>
        <w:ind w:right="-470"/>
        <w:jc w:val="both"/>
        <w:rPr>
          <w:rFonts w:ascii="Garamond" w:hAnsi="Garamond"/>
          <w:sz w:val="28"/>
          <w:szCs w:val="28"/>
          <w:lang w:val="en-US"/>
        </w:rPr>
      </w:pPr>
    </w:p>
    <w:p w14:paraId="68B6C7E6" w14:textId="77777777" w:rsidR="009D5ED4" w:rsidRDefault="003C2B42"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14:paraId="471FA8AF" w14:textId="77777777" w:rsidR="00202BC7"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4970B28" w14:textId="77777777" w:rsidR="009D5ED4"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14:paraId="5193BF3E" w14:textId="77777777" w:rsidR="000261D3"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C1C92D4"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The conservation/rotamer is:</w:t>
      </w:r>
    </w:p>
    <w:p w14:paraId="5F3998AB" w14:textId="77777777" w:rsidR="009D5ED4" w:rsidRDefault="009D5ED4" w:rsidP="00C762FB">
      <w:pPr>
        <w:ind w:left="-360" w:right="-470"/>
        <w:jc w:val="both"/>
        <w:rPr>
          <w:rFonts w:ascii="Arial" w:hAnsi="Arial" w:cs="Arial"/>
          <w:b/>
          <w:sz w:val="20"/>
          <w:szCs w:val="20"/>
          <w:lang w:val="en-US"/>
        </w:rPr>
      </w:pPr>
    </w:p>
    <w:p w14:paraId="3FA2C72A"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Glu119: Conserved in all three/identical rotamer</w:t>
      </w:r>
    </w:p>
    <w:p w14:paraId="62BF7770"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Asp151: Conserved in all three/nearly identical rotamer</w:t>
      </w:r>
    </w:p>
    <w:p w14:paraId="6655F414"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Arg152: Conserved in all three/different rotamer in 2BAT</w:t>
      </w:r>
    </w:p>
    <w:p w14:paraId="0A818ECB"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Arg292: Conserved in all three/identical rotamer</w:t>
      </w:r>
    </w:p>
    <w:p w14:paraId="274FA7F6" w14:textId="77777777" w:rsidR="009D5ED4" w:rsidRDefault="009D5ED4" w:rsidP="00C762FB">
      <w:pPr>
        <w:numPr>
          <w:ilvl w:val="0"/>
          <w:numId w:val="12"/>
        </w:numPr>
        <w:ind w:right="-470"/>
        <w:jc w:val="both"/>
        <w:rPr>
          <w:rFonts w:ascii="Arial" w:hAnsi="Arial" w:cs="Arial"/>
          <w:b/>
          <w:sz w:val="20"/>
          <w:szCs w:val="20"/>
          <w:lang w:val="en-US"/>
        </w:rPr>
      </w:pPr>
      <w:r w:rsidRPr="009D5ED4">
        <w:rPr>
          <w:rFonts w:ascii="Arial" w:hAnsi="Arial" w:cs="Arial"/>
          <w:b/>
          <w:sz w:val="20"/>
          <w:szCs w:val="20"/>
          <w:lang w:val="en-US"/>
        </w:rPr>
        <w:t>Arg371</w:t>
      </w:r>
      <w:r>
        <w:rPr>
          <w:rFonts w:ascii="Arial" w:hAnsi="Arial" w:cs="Arial"/>
          <w:b/>
          <w:sz w:val="20"/>
          <w:szCs w:val="20"/>
          <w:lang w:val="en-US"/>
        </w:rPr>
        <w:t>: Conserved in all three/identical rotamer</w:t>
      </w:r>
    </w:p>
    <w:p w14:paraId="35EB5445" w14:textId="77777777" w:rsidR="009D5ED4" w:rsidRDefault="009D5ED4" w:rsidP="00C762FB">
      <w:pPr>
        <w:ind w:right="-470"/>
        <w:jc w:val="both"/>
        <w:rPr>
          <w:rFonts w:ascii="Arial" w:hAnsi="Arial" w:cs="Arial"/>
          <w:b/>
          <w:sz w:val="20"/>
          <w:szCs w:val="20"/>
          <w:lang w:val="en-US"/>
        </w:rPr>
      </w:pPr>
    </w:p>
    <w:p w14:paraId="200CB4FC" w14:textId="77777777" w:rsidR="00F139D8"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These residues are necessary for the function of the enzyme. Most likely mutations would lead to reduced activity on sialic acid.  </w:t>
      </w:r>
      <w:r w:rsidR="00F139D8">
        <w:rPr>
          <w:rFonts w:ascii="Arial" w:hAnsi="Arial" w:cs="Arial"/>
          <w:b/>
          <w:sz w:val="20"/>
          <w:szCs w:val="20"/>
          <w:lang w:val="en-US"/>
        </w:rPr>
        <w:t xml:space="preserve">Since the substrate/inhibitors have very similar structure (Question 1 above) it is not surprising to find that these residues directly contacting substrate/inhibitors have mostly the same conformations in all three structures.    </w:t>
      </w:r>
    </w:p>
    <w:p w14:paraId="2287D9D3" w14:textId="77777777" w:rsidR="00F139D8" w:rsidRDefault="00F139D8" w:rsidP="00C762FB">
      <w:pPr>
        <w:ind w:left="-360" w:right="-470"/>
        <w:jc w:val="both"/>
        <w:rPr>
          <w:rFonts w:ascii="Arial" w:hAnsi="Arial" w:cs="Arial"/>
          <w:b/>
          <w:sz w:val="20"/>
          <w:szCs w:val="20"/>
          <w:lang w:val="en-US"/>
        </w:rPr>
      </w:pPr>
    </w:p>
    <w:p w14:paraId="50BC48EC"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 mutation </w:t>
      </w:r>
      <w:r w:rsidRPr="009D5ED4">
        <w:rPr>
          <w:rFonts w:ascii="Arial" w:hAnsi="Arial" w:cs="Arial"/>
          <w:b/>
          <w:sz w:val="20"/>
          <w:szCs w:val="20"/>
          <w:lang w:val="en-US"/>
        </w:rPr>
        <w:t>Glu119Trp</w:t>
      </w:r>
      <w:r>
        <w:rPr>
          <w:rFonts w:ascii="Arial" w:hAnsi="Arial" w:cs="Arial"/>
          <w:b/>
          <w:sz w:val="20"/>
          <w:szCs w:val="20"/>
          <w:lang w:val="en-US"/>
        </w:rPr>
        <w:t xml:space="preserve"> would put a very bulky residue in the active site. Neither oseltamivir nor the substrate would be able to b</w:t>
      </w:r>
      <w:r w:rsidR="002125EA">
        <w:rPr>
          <w:rFonts w:ascii="Arial" w:hAnsi="Arial" w:cs="Arial"/>
          <w:b/>
          <w:sz w:val="20"/>
          <w:szCs w:val="20"/>
          <w:lang w:val="en-US"/>
        </w:rPr>
        <w:t>ind. This mutation</w:t>
      </w:r>
      <w:r>
        <w:rPr>
          <w:rFonts w:ascii="Arial" w:hAnsi="Arial" w:cs="Arial"/>
          <w:b/>
          <w:sz w:val="20"/>
          <w:szCs w:val="20"/>
          <w:lang w:val="en-US"/>
        </w:rPr>
        <w:t xml:space="preserve"> would certainly not occur in a viable virus.</w:t>
      </w:r>
    </w:p>
    <w:p w14:paraId="62465455" w14:textId="77777777" w:rsidR="00F139D8" w:rsidRDefault="00F139D8" w:rsidP="00C762FB">
      <w:pPr>
        <w:ind w:left="-360" w:right="-470"/>
        <w:jc w:val="both"/>
        <w:rPr>
          <w:rFonts w:ascii="Arial" w:hAnsi="Arial" w:cs="Arial"/>
          <w:b/>
          <w:sz w:val="20"/>
          <w:szCs w:val="20"/>
          <w:lang w:val="en-US"/>
        </w:rPr>
      </w:pPr>
    </w:p>
    <w:p w14:paraId="3F1E2F79" w14:textId="77777777" w:rsidR="00F139D8" w:rsidRPr="009D5ED4" w:rsidRDefault="00F139D8" w:rsidP="00C762FB">
      <w:pPr>
        <w:ind w:left="-360" w:right="-470"/>
        <w:jc w:val="both"/>
        <w:rPr>
          <w:rFonts w:ascii="Arial" w:hAnsi="Arial" w:cs="Arial"/>
          <w:b/>
          <w:sz w:val="20"/>
          <w:szCs w:val="20"/>
          <w:lang w:val="en-US"/>
        </w:rPr>
      </w:pPr>
      <w:r>
        <w:rPr>
          <w:rFonts w:ascii="Arial" w:hAnsi="Arial" w:cs="Arial"/>
          <w:b/>
          <w:sz w:val="20"/>
          <w:szCs w:val="20"/>
          <w:lang w:val="en-US"/>
        </w:rPr>
        <w:t>Residue Tyr347 in N1 (2HU4 and 3CL0) is Gln347 in N2 (2BAT).</w:t>
      </w:r>
    </w:p>
    <w:p w14:paraId="041012B2" w14:textId="77777777" w:rsidR="000261D3" w:rsidRDefault="000261D3" w:rsidP="00C762FB">
      <w:pPr>
        <w:ind w:left="-360" w:right="-470"/>
        <w:jc w:val="both"/>
        <w:rPr>
          <w:rFonts w:ascii="Garamond" w:hAnsi="Garamond"/>
          <w:sz w:val="28"/>
          <w:szCs w:val="28"/>
          <w:lang w:val="en-US"/>
        </w:rPr>
      </w:pPr>
    </w:p>
    <w:p w14:paraId="77A9F30E" w14:textId="77777777" w:rsidR="00031C1A" w:rsidRDefault="000261D3"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14:paraId="4DDE495C" w14:textId="77777777" w:rsidR="00C762FB" w:rsidRDefault="00C762FB" w:rsidP="00C762FB">
      <w:pPr>
        <w:ind w:right="-470"/>
        <w:jc w:val="both"/>
        <w:rPr>
          <w:rFonts w:ascii="Garamond" w:hAnsi="Garamond"/>
          <w:sz w:val="28"/>
          <w:szCs w:val="28"/>
          <w:lang w:val="en-US"/>
        </w:rPr>
      </w:pPr>
    </w:p>
    <w:p w14:paraId="63B13034" w14:textId="77777777" w:rsidR="00EB0250" w:rsidRDefault="004C56E5" w:rsidP="00C762FB">
      <w:pPr>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51B6CD9" wp14:editId="382BC621">
            <wp:extent cx="2776855" cy="18738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07" t="25482" r="26567" b="6281"/>
                    <a:stretch>
                      <a:fillRect/>
                    </a:stretch>
                  </pic:blipFill>
                  <pic:spPr bwMode="auto">
                    <a:xfrm>
                      <a:off x="0" y="0"/>
                      <a:ext cx="2776855" cy="1873885"/>
                    </a:xfrm>
                    <a:prstGeom prst="rect">
                      <a:avLst/>
                    </a:prstGeom>
                    <a:noFill/>
                    <a:ln w="9525">
                      <a:noFill/>
                      <a:miter lim="800000"/>
                      <a:headEnd/>
                      <a:tailEnd/>
                    </a:ln>
                  </pic:spPr>
                </pic:pic>
              </a:graphicData>
            </a:graphic>
          </wp:inline>
        </w:drawing>
      </w:r>
    </w:p>
    <w:p w14:paraId="1F93164E" w14:textId="77777777" w:rsidR="008D6ACA" w:rsidRDefault="008D6ACA" w:rsidP="00C762FB">
      <w:pPr>
        <w:ind w:left="-360" w:right="-470"/>
        <w:jc w:val="both"/>
        <w:rPr>
          <w:rFonts w:ascii="Garamond" w:hAnsi="Garamond"/>
          <w:sz w:val="28"/>
          <w:szCs w:val="28"/>
          <w:lang w:val="en-US"/>
        </w:rPr>
      </w:pPr>
    </w:p>
    <w:p w14:paraId="68CB78E3" w14:textId="776DB5C8" w:rsidR="006F333C" w:rsidRDefault="006F333C" w:rsidP="00C762FB">
      <w:pPr>
        <w:ind w:left="-360" w:right="-470"/>
        <w:jc w:val="both"/>
        <w:rPr>
          <w:rFonts w:ascii="Garamond" w:hAnsi="Garamond"/>
          <w:sz w:val="28"/>
          <w:szCs w:val="28"/>
          <w:lang w:val="en-US"/>
        </w:rPr>
      </w:pPr>
      <w:r>
        <w:rPr>
          <w:rFonts w:ascii="Arial" w:hAnsi="Arial" w:cs="Arial"/>
          <w:b/>
          <w:sz w:val="20"/>
          <w:szCs w:val="20"/>
          <w:lang w:val="en-US"/>
        </w:rPr>
        <w:lastRenderedPageBreak/>
        <w:t xml:space="preserve">The residue 274 in the “wild-type” </w:t>
      </w:r>
      <w:r w:rsidR="000D355C">
        <w:rPr>
          <w:rFonts w:ascii="Arial" w:hAnsi="Arial" w:cs="Arial"/>
          <w:b/>
          <w:sz w:val="20"/>
          <w:szCs w:val="20"/>
          <w:lang w:val="en-US"/>
        </w:rPr>
        <w:t>neuraminidase</w:t>
      </w:r>
      <w:r>
        <w:rPr>
          <w:rFonts w:ascii="Arial" w:hAnsi="Arial" w:cs="Arial"/>
          <w:b/>
          <w:sz w:val="20"/>
          <w:szCs w:val="20"/>
          <w:lang w:val="en-US"/>
        </w:rPr>
        <w:t xml:space="preserve">s (green/blue) is His. In the His274Tyr mutant (yellow) it has been replaced by the more bulky residue Tyr. This pushes the Glu276 residue ~2Å out into the active site pocket. This leaves less room for the bulky substituent on oseltamivir which is then pushed out of the pocket (compare yellow/green). Apparently this leads to less efficient oseltamivir binding and </w:t>
      </w:r>
      <w:r w:rsidR="005C0D42">
        <w:rPr>
          <w:rFonts w:ascii="Arial" w:hAnsi="Arial" w:cs="Arial"/>
          <w:b/>
          <w:sz w:val="20"/>
          <w:szCs w:val="20"/>
          <w:lang w:val="en-US"/>
        </w:rPr>
        <w:t xml:space="preserve">less efficient </w:t>
      </w:r>
      <w:r>
        <w:rPr>
          <w:rFonts w:ascii="Arial" w:hAnsi="Arial" w:cs="Arial"/>
          <w:b/>
          <w:sz w:val="20"/>
          <w:szCs w:val="20"/>
          <w:lang w:val="en-US"/>
        </w:rPr>
        <w:t xml:space="preserve">inhibition of the enzyme. The substituent on sialic acid is less bulky and the His274Tyr mutant does not </w:t>
      </w:r>
      <w:r w:rsidR="005C0D42">
        <w:rPr>
          <w:rFonts w:ascii="Arial" w:hAnsi="Arial" w:cs="Arial"/>
          <w:b/>
          <w:sz w:val="20"/>
          <w:szCs w:val="20"/>
          <w:lang w:val="en-US"/>
        </w:rPr>
        <w:t xml:space="preserve">seem to </w:t>
      </w:r>
      <w:r>
        <w:rPr>
          <w:rFonts w:ascii="Arial" w:hAnsi="Arial" w:cs="Arial"/>
          <w:b/>
          <w:sz w:val="20"/>
          <w:szCs w:val="20"/>
          <w:lang w:val="en-US"/>
        </w:rPr>
        <w:t xml:space="preserve">affect binding of the substrate. Interestingly, </w:t>
      </w:r>
      <w:proofErr w:type="spellStart"/>
      <w:r>
        <w:rPr>
          <w:rFonts w:ascii="Arial" w:hAnsi="Arial" w:cs="Arial"/>
          <w:b/>
          <w:sz w:val="20"/>
          <w:szCs w:val="20"/>
          <w:lang w:val="en-US"/>
        </w:rPr>
        <w:t>zanamivir</w:t>
      </w:r>
      <w:proofErr w:type="spellEnd"/>
      <w:r w:rsidR="003C2B42">
        <w:rPr>
          <w:rFonts w:ascii="Arial" w:hAnsi="Arial" w:cs="Arial"/>
          <w:b/>
          <w:sz w:val="20"/>
          <w:szCs w:val="20"/>
          <w:lang w:val="en-US"/>
        </w:rPr>
        <w:t>,</w:t>
      </w:r>
      <w:r>
        <w:rPr>
          <w:rFonts w:ascii="Arial" w:hAnsi="Arial" w:cs="Arial"/>
          <w:b/>
          <w:sz w:val="20"/>
          <w:szCs w:val="20"/>
          <w:lang w:val="en-US"/>
        </w:rPr>
        <w:t xml:space="preserve"> with the same, less bulky substituent inhibits also the His274Tyr mutant. This is thus a viral strain that is Tamiflu, but not Relenza, resistant.</w:t>
      </w:r>
    </w:p>
    <w:p w14:paraId="60E99266" w14:textId="77777777" w:rsidR="00EB0250" w:rsidRDefault="00EB0250" w:rsidP="00C762FB">
      <w:pPr>
        <w:ind w:left="-360" w:right="-470"/>
        <w:jc w:val="both"/>
        <w:rPr>
          <w:rFonts w:ascii="Garamond" w:hAnsi="Garamond"/>
          <w:sz w:val="28"/>
          <w:szCs w:val="28"/>
          <w:lang w:val="en-US"/>
        </w:rPr>
      </w:pPr>
    </w:p>
    <w:p w14:paraId="7BA24F82" w14:textId="77777777" w:rsidR="00031C1A" w:rsidRDefault="00031C1A" w:rsidP="00C762FB">
      <w:pPr>
        <w:ind w:right="-470"/>
        <w:jc w:val="both"/>
        <w:rPr>
          <w:rFonts w:ascii="Garamond" w:hAnsi="Garamond"/>
          <w:sz w:val="28"/>
          <w:szCs w:val="28"/>
          <w:lang w:val="en-US"/>
        </w:rPr>
      </w:pPr>
      <w:r>
        <w:rPr>
          <w:rFonts w:ascii="Garamond" w:hAnsi="Garamond"/>
          <w:sz w:val="28"/>
          <w:szCs w:val="28"/>
          <w:lang w:val="en-US"/>
        </w:rPr>
        <w:t>Now let us try some modeling!</w:t>
      </w:r>
    </w:p>
    <w:p w14:paraId="1CD1231E" w14:textId="77777777" w:rsidR="00BD7500" w:rsidRDefault="00BD7500" w:rsidP="00C762FB">
      <w:pPr>
        <w:ind w:left="-360" w:right="-470"/>
        <w:jc w:val="both"/>
        <w:rPr>
          <w:rFonts w:ascii="Garamond" w:hAnsi="Garamond"/>
          <w:sz w:val="28"/>
          <w:szCs w:val="28"/>
          <w:lang w:val="en-US"/>
        </w:rPr>
      </w:pPr>
    </w:p>
    <w:p w14:paraId="1E3CF72A" w14:textId="77777777" w:rsidR="00BD7500" w:rsidRDefault="00BD750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r w:rsidRPr="00BD7500">
        <w:rPr>
          <w:rFonts w:ascii="Garamond" w:hAnsi="Garamond"/>
          <w:sz w:val="28"/>
          <w:szCs w:val="28"/>
          <w:lang w:val="en-US"/>
        </w:rPr>
        <w:t>Papua New Guinea</w:t>
      </w:r>
      <w:r w:rsidR="00874288">
        <w:rPr>
          <w:rFonts w:ascii="Garamond" w:hAnsi="Garamond"/>
          <w:sz w:val="28"/>
          <w:szCs w:val="28"/>
          <w:lang w:val="en-US"/>
        </w:rPr>
        <w:t>. You get this e</w:t>
      </w:r>
      <w:r>
        <w:rPr>
          <w:rFonts w:ascii="Garamond" w:hAnsi="Garamond"/>
          <w:sz w:val="28"/>
          <w:szCs w:val="28"/>
          <w:lang w:val="en-US"/>
        </w:rPr>
        <w:t>-mail from her:</w:t>
      </w:r>
    </w:p>
    <w:p w14:paraId="23E2C1C1" w14:textId="77777777" w:rsidR="00BD7500" w:rsidRDefault="00BD750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4D2FC521" w14:textId="77777777" w:rsidR="00BD7500" w:rsidRPr="00BD7500" w:rsidRDefault="00BD7500" w:rsidP="00C762FB">
      <w:pPr>
        <w:ind w:left="540" w:right="-470"/>
        <w:jc w:val="both"/>
        <w:rPr>
          <w:rFonts w:ascii="Courier" w:hAnsi="Courier"/>
          <w:lang w:val="en-US"/>
        </w:rPr>
      </w:pPr>
      <w:r w:rsidRPr="00BD7500">
        <w:rPr>
          <w:rFonts w:ascii="Courier" w:hAnsi="Courier"/>
          <w:lang w:val="en-US"/>
        </w:rPr>
        <w:t>Dear cousin,</w:t>
      </w:r>
    </w:p>
    <w:p w14:paraId="3CAA6FC9" w14:textId="77777777" w:rsidR="003679B2" w:rsidRDefault="00BD7500" w:rsidP="00C762FB">
      <w:pPr>
        <w:ind w:left="540" w:right="-470"/>
        <w:jc w:val="both"/>
        <w:rPr>
          <w:rFonts w:ascii="Courier" w:hAnsi="Courier"/>
          <w:lang w:val="en-US"/>
        </w:rPr>
      </w:pPr>
      <w:r w:rsidRPr="00BD7500">
        <w:rPr>
          <w:rFonts w:ascii="Courier" w:hAnsi="Courier"/>
          <w:lang w:val="en-US"/>
        </w:rPr>
        <w:t>we have some serious problems here with an outbreak of an influenza-like disease</w:t>
      </w:r>
      <w:r w:rsidR="003679B2">
        <w:rPr>
          <w:rFonts w:ascii="Courier" w:hAnsi="Courier"/>
          <w:lang w:val="en-US"/>
        </w:rPr>
        <w:t>. We have high mortality rates and it appears to be highly contagious. We have some indications that this might be an oseltamivir-resistant strain of influ</w:t>
      </w:r>
      <w:r w:rsidR="009D1AE8">
        <w:rPr>
          <w:rFonts w:ascii="Courier" w:hAnsi="Courier"/>
          <w:lang w:val="en-US"/>
        </w:rPr>
        <w:t>enza. I remember you told me about that</w:t>
      </w:r>
      <w:r w:rsidR="003679B2">
        <w:rPr>
          <w:rFonts w:ascii="Courier" w:hAnsi="Courier"/>
          <w:lang w:val="en-US"/>
        </w:rPr>
        <w:t xml:space="preserve"> </w:t>
      </w:r>
      <w:r w:rsidR="00BD7629">
        <w:rPr>
          <w:rFonts w:ascii="Courier" w:hAnsi="Courier"/>
          <w:lang w:val="en-US"/>
        </w:rPr>
        <w:t>structural biology</w:t>
      </w:r>
      <w:r w:rsidR="003679B2">
        <w:rPr>
          <w:rFonts w:ascii="Courier" w:hAnsi="Courier"/>
          <w:lang w:val="en-US"/>
        </w:rPr>
        <w:t xml:space="preserve"> course and perhaps you can help me with </w:t>
      </w:r>
      <w:r w:rsidR="00BD7629">
        <w:rPr>
          <w:rFonts w:ascii="Courier" w:hAnsi="Courier"/>
          <w:lang w:val="en-US"/>
        </w:rPr>
        <w:t xml:space="preserve">information on the structure of the viral neuraminidase? But be quick, </w:t>
      </w:r>
      <w:r w:rsidR="00D42DDD">
        <w:rPr>
          <w:rFonts w:ascii="Courier" w:hAnsi="Courier"/>
          <w:lang w:val="en-US"/>
        </w:rPr>
        <w:t>we are certainly in a hurry here :-(</w:t>
      </w:r>
      <w:r w:rsidR="003679B2">
        <w:rPr>
          <w:rFonts w:ascii="Courier" w:hAnsi="Courier"/>
          <w:lang w:val="en-US"/>
        </w:rPr>
        <w:t xml:space="preserve"> </w:t>
      </w:r>
    </w:p>
    <w:p w14:paraId="718F41F7" w14:textId="77777777" w:rsidR="003679B2" w:rsidRDefault="003679B2" w:rsidP="00C762FB">
      <w:pPr>
        <w:ind w:left="540" w:right="-470"/>
        <w:jc w:val="both"/>
        <w:rPr>
          <w:rFonts w:ascii="Courier" w:hAnsi="Courier"/>
          <w:lang w:val="en-US"/>
        </w:rPr>
      </w:pPr>
    </w:p>
    <w:p w14:paraId="1FE299AB" w14:textId="77777777" w:rsidR="003679B2" w:rsidRDefault="003679B2" w:rsidP="00C762FB">
      <w:pPr>
        <w:ind w:left="540" w:right="-470"/>
        <w:jc w:val="both"/>
        <w:rPr>
          <w:rFonts w:ascii="Courier" w:hAnsi="Courier"/>
          <w:lang w:val="en-US"/>
        </w:rPr>
      </w:pPr>
      <w:r>
        <w:rPr>
          <w:rFonts w:ascii="Courier" w:hAnsi="Courier"/>
          <w:lang w:val="en-US"/>
        </w:rPr>
        <w:t xml:space="preserve">Through another contact we managed to get the </w:t>
      </w:r>
      <w:r w:rsidR="000D355C">
        <w:rPr>
          <w:rFonts w:ascii="Courier" w:hAnsi="Courier"/>
          <w:lang w:val="en-US"/>
        </w:rPr>
        <w:t>neuraminidase</w:t>
      </w:r>
      <w:r w:rsidR="00D42DDD">
        <w:rPr>
          <w:rFonts w:ascii="Courier" w:hAnsi="Courier"/>
          <w:lang w:val="en-US"/>
        </w:rPr>
        <w:t xml:space="preserve"> gene from this virus sequenced</w:t>
      </w:r>
      <w:r>
        <w:rPr>
          <w:rFonts w:ascii="Courier" w:hAnsi="Courier"/>
          <w:lang w:val="en-US"/>
        </w:rPr>
        <w:t>:</w:t>
      </w:r>
    </w:p>
    <w:p w14:paraId="532DEF31" w14:textId="77777777" w:rsidR="003679B2" w:rsidRDefault="003679B2" w:rsidP="00C762FB">
      <w:pPr>
        <w:ind w:left="540" w:right="-470"/>
        <w:jc w:val="both"/>
        <w:rPr>
          <w:rFonts w:ascii="Courier" w:hAnsi="Courier"/>
          <w:lang w:val="en-US"/>
        </w:rPr>
      </w:pPr>
    </w:p>
    <w:p w14:paraId="243DFBE0"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&gt;</w:t>
      </w:r>
      <w:r w:rsidR="00D42DDD">
        <w:rPr>
          <w:rFonts w:ascii="Courier" w:hAnsi="Courier"/>
          <w:sz w:val="20"/>
          <w:szCs w:val="20"/>
          <w:lang w:val="pt-BR"/>
        </w:rPr>
        <w:t>Possible n</w:t>
      </w:r>
      <w:r w:rsidRPr="003679B2">
        <w:rPr>
          <w:rFonts w:ascii="Courier" w:hAnsi="Courier"/>
          <w:sz w:val="20"/>
          <w:szCs w:val="20"/>
          <w:lang w:val="pt-BR"/>
        </w:rPr>
        <w:t>euraminidase [</w:t>
      </w:r>
      <w:r>
        <w:rPr>
          <w:rFonts w:ascii="Courier" w:hAnsi="Courier"/>
          <w:sz w:val="20"/>
          <w:szCs w:val="20"/>
          <w:lang w:val="pt-BR"/>
        </w:rPr>
        <w:t>Putative i</w:t>
      </w:r>
      <w:r w:rsidRPr="003679B2">
        <w:rPr>
          <w:rFonts w:ascii="Courier" w:hAnsi="Courier"/>
          <w:sz w:val="20"/>
          <w:szCs w:val="20"/>
          <w:lang w:val="pt-BR"/>
        </w:rPr>
        <w:t xml:space="preserve">nfluenza A </w:t>
      </w:r>
      <w:r w:rsidR="002125EA">
        <w:rPr>
          <w:rFonts w:ascii="Courier" w:hAnsi="Courier"/>
          <w:sz w:val="20"/>
          <w:szCs w:val="20"/>
          <w:lang w:val="pt-BR"/>
        </w:rPr>
        <w:t>virus (Goroka</w:t>
      </w:r>
      <w:r>
        <w:rPr>
          <w:rFonts w:ascii="Courier" w:hAnsi="Courier"/>
          <w:sz w:val="20"/>
          <w:szCs w:val="20"/>
          <w:lang w:val="pt-BR"/>
        </w:rPr>
        <w:t>)]</w:t>
      </w:r>
    </w:p>
    <w:p w14:paraId="78F48861"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MNPNQKILCT</w:t>
      </w:r>
      <w:r>
        <w:rPr>
          <w:rFonts w:ascii="Courier" w:hAnsi="Courier"/>
          <w:sz w:val="20"/>
          <w:szCs w:val="20"/>
          <w:lang w:val="pt-BR"/>
        </w:rPr>
        <w:t>T</w:t>
      </w:r>
      <w:r w:rsidRPr="003679B2">
        <w:rPr>
          <w:rFonts w:ascii="Courier" w:hAnsi="Courier"/>
          <w:sz w:val="20"/>
          <w:szCs w:val="20"/>
          <w:lang w:val="pt-BR"/>
        </w:rPr>
        <w:t>ATAIVIG</w:t>
      </w:r>
      <w:r>
        <w:rPr>
          <w:rFonts w:ascii="Courier" w:hAnsi="Courier"/>
          <w:sz w:val="20"/>
          <w:szCs w:val="20"/>
          <w:lang w:val="pt-BR"/>
        </w:rPr>
        <w:t>S</w:t>
      </w:r>
      <w:r w:rsidRPr="003679B2">
        <w:rPr>
          <w:rFonts w:ascii="Courier" w:hAnsi="Courier"/>
          <w:sz w:val="20"/>
          <w:szCs w:val="20"/>
          <w:lang w:val="pt-BR"/>
        </w:rPr>
        <w:t>IAVLIGIANLGLNIGLHLKPICNCSHSQPEATNASQTIINNYYNETNITQI</w:t>
      </w:r>
    </w:p>
    <w:p w14:paraId="5820E06E"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SNTNIQMEERASRGFNNLTKGLCTINSWHIYGKDNAVRIGENSDVLVTREPYVSCDPDECRFYALSQGTT</w:t>
      </w:r>
    </w:p>
    <w:p w14:paraId="004ECB15"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IRGKHSNGTIHDRSQYRALISWPLSSPPTVYNSRVECIGWSSTSCHDGKSRMSICISGPNNNASAVVWYN</w:t>
      </w:r>
    </w:p>
    <w:p w14:paraId="69D1A66A"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R</w:t>
      </w:r>
      <w:r>
        <w:rPr>
          <w:rFonts w:ascii="Courier" w:hAnsi="Courier"/>
          <w:sz w:val="20"/>
          <w:szCs w:val="20"/>
          <w:lang w:val="pt-BR"/>
        </w:rPr>
        <w:t>RPVAEINTW</w:t>
      </w:r>
      <w:r w:rsidR="004548F9">
        <w:rPr>
          <w:rFonts w:ascii="Courier" w:hAnsi="Courier"/>
          <w:sz w:val="20"/>
          <w:szCs w:val="20"/>
          <w:lang w:val="pt-BR"/>
        </w:rPr>
        <w:t>ARNILRTQESECVCHNGVCPVVYTDGSATGPF</w:t>
      </w:r>
      <w:r w:rsidR="002B1E74">
        <w:rPr>
          <w:rFonts w:ascii="Courier" w:hAnsi="Courier"/>
          <w:sz w:val="20"/>
          <w:szCs w:val="20"/>
          <w:lang w:val="pt-BR"/>
        </w:rPr>
        <w:t>DY</w:t>
      </w:r>
      <w:r>
        <w:rPr>
          <w:rFonts w:ascii="Courier" w:hAnsi="Courier"/>
          <w:sz w:val="20"/>
          <w:szCs w:val="20"/>
          <w:lang w:val="pt-BR"/>
        </w:rPr>
        <w:t>RIYYFKEGKILRWESLTGTAKW</w:t>
      </w:r>
      <w:r w:rsidRPr="003679B2">
        <w:rPr>
          <w:rFonts w:ascii="Courier" w:hAnsi="Courier"/>
          <w:sz w:val="20"/>
          <w:szCs w:val="20"/>
          <w:lang w:val="pt-BR"/>
        </w:rPr>
        <w:t>IEEC</w:t>
      </w:r>
    </w:p>
    <w:p w14:paraId="2AEA1CC8"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SCYGERTGITCTCRDNWQGSNRPVIQIDPVAMTHTSQYICSPVLTDNPRPNDPNVGKCNDPYPGNNNNGV</w:t>
      </w:r>
    </w:p>
    <w:p w14:paraId="725EF893"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KGFSYLDGVNTWLGRTISTASRSGYEMLKVPNALTDDRSKPIQGQTIVLNTDWSGYSGSFMDYWAEGDCY</w:t>
      </w:r>
    </w:p>
    <w:p w14:paraId="40730A07" w14:textId="77777777" w:rsidR="003679B2" w:rsidRPr="00D3418E" w:rsidRDefault="003679B2" w:rsidP="00C762FB">
      <w:pPr>
        <w:ind w:left="540" w:right="-470"/>
        <w:jc w:val="both"/>
        <w:rPr>
          <w:rFonts w:ascii="Courier" w:hAnsi="Courier"/>
          <w:sz w:val="20"/>
          <w:szCs w:val="20"/>
          <w:lang w:val="pt-BR"/>
        </w:rPr>
      </w:pPr>
      <w:r w:rsidRPr="00D3418E">
        <w:rPr>
          <w:rFonts w:ascii="Courier" w:hAnsi="Courier"/>
          <w:sz w:val="20"/>
          <w:szCs w:val="20"/>
          <w:lang w:val="pt-BR"/>
        </w:rPr>
        <w:t>RACFYVDLIRGRPKEDKVWWTSNSIVSMCSSTEFIGQWNWPDGAKIEYFL</w:t>
      </w:r>
    </w:p>
    <w:p w14:paraId="1854744E" w14:textId="77777777" w:rsidR="003679B2" w:rsidRPr="00D3418E" w:rsidRDefault="003679B2" w:rsidP="00C762FB">
      <w:pPr>
        <w:ind w:left="540" w:right="-470"/>
        <w:jc w:val="both"/>
        <w:rPr>
          <w:rFonts w:ascii="Courier" w:hAnsi="Courier"/>
          <w:sz w:val="20"/>
          <w:szCs w:val="20"/>
          <w:lang w:val="pt-BR"/>
        </w:rPr>
      </w:pPr>
    </w:p>
    <w:p w14:paraId="7AFE8BEE" w14:textId="77777777" w:rsidR="003679B2" w:rsidRDefault="003679B2" w:rsidP="00C762FB">
      <w:pPr>
        <w:ind w:left="540" w:right="-470"/>
        <w:jc w:val="both"/>
        <w:rPr>
          <w:rFonts w:ascii="Courier" w:hAnsi="Courier"/>
          <w:lang w:val="en-US"/>
        </w:rPr>
      </w:pPr>
      <w:r>
        <w:rPr>
          <w:rFonts w:ascii="Courier" w:hAnsi="Courier"/>
          <w:lang w:val="en-US"/>
        </w:rPr>
        <w:t xml:space="preserve">Can you have a look at this and give me feedback? Can structural </w:t>
      </w:r>
      <w:r w:rsidR="00BD7629">
        <w:rPr>
          <w:rFonts w:ascii="Courier" w:hAnsi="Courier"/>
          <w:lang w:val="en-US"/>
        </w:rPr>
        <w:t>biology</w:t>
      </w:r>
      <w:r>
        <w:rPr>
          <w:rFonts w:ascii="Courier" w:hAnsi="Courier"/>
          <w:lang w:val="en-US"/>
        </w:rPr>
        <w:t xml:space="preserve"> tell </w:t>
      </w:r>
      <w:r w:rsidR="00A21F9E">
        <w:rPr>
          <w:rFonts w:ascii="Courier" w:hAnsi="Courier"/>
          <w:lang w:val="en-US"/>
        </w:rPr>
        <w:t>us</w:t>
      </w:r>
      <w:r>
        <w:rPr>
          <w:rFonts w:ascii="Courier" w:hAnsi="Courier"/>
          <w:lang w:val="en-US"/>
        </w:rPr>
        <w:t xml:space="preserve"> anything about this strain? Might it be resistant to Tamiflu?</w:t>
      </w:r>
    </w:p>
    <w:p w14:paraId="124B2120" w14:textId="77777777" w:rsidR="003679B2" w:rsidRDefault="003679B2" w:rsidP="00C762FB">
      <w:pPr>
        <w:ind w:left="540" w:right="-470"/>
        <w:jc w:val="both"/>
        <w:rPr>
          <w:rFonts w:ascii="Courier" w:hAnsi="Courier"/>
          <w:lang w:val="en-US"/>
        </w:rPr>
      </w:pPr>
    </w:p>
    <w:p w14:paraId="67427F3F" w14:textId="77777777" w:rsidR="003679B2" w:rsidRDefault="003679B2" w:rsidP="00C762FB">
      <w:pPr>
        <w:ind w:left="540" w:right="-470"/>
        <w:jc w:val="both"/>
        <w:rPr>
          <w:rFonts w:ascii="Courier" w:hAnsi="Courier"/>
          <w:lang w:val="en-US"/>
        </w:rPr>
      </w:pPr>
      <w:r>
        <w:rPr>
          <w:rFonts w:ascii="Courier" w:hAnsi="Courier"/>
          <w:lang w:val="en-US"/>
        </w:rPr>
        <w:t>Please help us,</w:t>
      </w:r>
    </w:p>
    <w:p w14:paraId="7D187DAF" w14:textId="77777777" w:rsidR="00BD7500" w:rsidRPr="003679B2" w:rsidRDefault="003679B2" w:rsidP="00C762FB">
      <w:pPr>
        <w:ind w:left="540" w:right="-470"/>
        <w:jc w:val="both"/>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14:paraId="2F9A8EB2" w14:textId="77777777" w:rsidR="00BD7500" w:rsidRPr="00BD7500" w:rsidRDefault="00BD7500" w:rsidP="00C762FB">
      <w:pPr>
        <w:ind w:left="540" w:right="-470"/>
        <w:jc w:val="both"/>
        <w:rPr>
          <w:rFonts w:ascii="Courier" w:hAnsi="Courier"/>
          <w:sz w:val="28"/>
          <w:szCs w:val="28"/>
          <w:lang w:val="en-US"/>
        </w:rPr>
      </w:pPr>
    </w:p>
    <w:p w14:paraId="576120B3" w14:textId="77777777" w:rsidR="00BD7629" w:rsidRDefault="00BD7629" w:rsidP="00C762FB">
      <w:pPr>
        <w:jc w:val="both"/>
        <w:rPr>
          <w:rFonts w:ascii="Garamond" w:hAnsi="Garamond"/>
          <w:sz w:val="28"/>
          <w:szCs w:val="28"/>
          <w:lang w:val="en-US"/>
        </w:rPr>
      </w:pPr>
    </w:p>
    <w:p w14:paraId="44304B4B" w14:textId="77777777" w:rsidR="00BD7629" w:rsidRDefault="00BD7629" w:rsidP="00C762FB">
      <w:pPr>
        <w:jc w:val="both"/>
        <w:rPr>
          <w:rFonts w:ascii="Garamond" w:hAnsi="Garamond"/>
          <w:sz w:val="28"/>
          <w:szCs w:val="28"/>
          <w:lang w:val="en-US"/>
        </w:rPr>
      </w:pPr>
      <w:r>
        <w:rPr>
          <w:rFonts w:ascii="Garamond" w:hAnsi="Garamond"/>
          <w:sz w:val="28"/>
          <w:szCs w:val="28"/>
          <w:lang w:val="en-US"/>
        </w:rPr>
        <w:t>What should you do? In this case, would you recommend trying to crystallize the protein and investigate the struc</w:t>
      </w:r>
      <w:r w:rsidR="00065372">
        <w:rPr>
          <w:rFonts w:ascii="Garamond" w:hAnsi="Garamond"/>
          <w:sz w:val="28"/>
          <w:szCs w:val="28"/>
          <w:lang w:val="en-US"/>
        </w:rPr>
        <w:t>ture</w:t>
      </w:r>
      <w:r>
        <w:rPr>
          <w:rFonts w:ascii="Garamond" w:hAnsi="Garamond"/>
          <w:sz w:val="28"/>
          <w:szCs w:val="28"/>
          <w:lang w:val="en-US"/>
        </w:rPr>
        <w:t xml:space="preserve"> by X-ray crystallography? Why not?</w:t>
      </w:r>
    </w:p>
    <w:p w14:paraId="0BC5550A" w14:textId="77777777" w:rsidR="00065372" w:rsidRDefault="00065372" w:rsidP="00C762FB">
      <w:pPr>
        <w:jc w:val="both"/>
        <w:rPr>
          <w:rFonts w:ascii="Garamond" w:hAnsi="Garamond"/>
          <w:sz w:val="28"/>
          <w:szCs w:val="28"/>
          <w:lang w:val="en-US"/>
        </w:rPr>
      </w:pPr>
    </w:p>
    <w:p w14:paraId="2C5C1D7A" w14:textId="77777777" w:rsidR="00875ADF" w:rsidRDefault="00065372" w:rsidP="00875ADF">
      <w:pPr>
        <w:rPr>
          <w:rFonts w:ascii="Arial" w:hAnsi="Arial" w:cs="Arial"/>
          <w:b/>
          <w:sz w:val="20"/>
          <w:szCs w:val="20"/>
          <w:lang w:val="en-US"/>
        </w:rPr>
      </w:pPr>
      <w:r>
        <w:rPr>
          <w:rFonts w:ascii="Arial" w:hAnsi="Arial" w:cs="Arial"/>
          <w:b/>
          <w:sz w:val="20"/>
          <w:szCs w:val="20"/>
          <w:lang w:val="en-US"/>
        </w:rPr>
        <w:t>Determining the structure by experimental methods will take at least a month, perhaps much longer. There is no time for this!</w:t>
      </w:r>
      <w:r w:rsidR="00875ADF">
        <w:rPr>
          <w:rFonts w:ascii="Arial" w:hAnsi="Arial" w:cs="Arial"/>
          <w:b/>
          <w:sz w:val="20"/>
          <w:szCs w:val="20"/>
          <w:lang w:val="en-US"/>
        </w:rPr>
        <w:t xml:space="preserve"> In many cases you can get </w:t>
      </w:r>
      <w:r w:rsidR="00875ADF" w:rsidRPr="00875ADF">
        <w:rPr>
          <w:rFonts w:ascii="Arial" w:hAnsi="Arial" w:cs="Arial"/>
          <w:b/>
          <w:i/>
          <w:sz w:val="20"/>
          <w:szCs w:val="20"/>
          <w:lang w:val="en-US"/>
        </w:rPr>
        <w:t>the answer to your biological question</w:t>
      </w:r>
      <w:r w:rsidR="00875ADF">
        <w:rPr>
          <w:rFonts w:ascii="Arial" w:hAnsi="Arial" w:cs="Arial"/>
          <w:b/>
          <w:sz w:val="20"/>
          <w:szCs w:val="20"/>
          <w:lang w:val="en-US"/>
        </w:rPr>
        <w:t xml:space="preserve"> much quicker and less expensively employing bioinformatics modeling. </w:t>
      </w:r>
    </w:p>
    <w:p w14:paraId="64E397AD" w14:textId="77777777" w:rsidR="00BD7629" w:rsidRDefault="00BD7629" w:rsidP="00C762FB">
      <w:pPr>
        <w:jc w:val="both"/>
        <w:rPr>
          <w:rFonts w:ascii="Garamond" w:hAnsi="Garamond"/>
          <w:sz w:val="28"/>
          <w:szCs w:val="28"/>
          <w:lang w:val="en-US"/>
        </w:rPr>
      </w:pPr>
    </w:p>
    <w:p w14:paraId="0A3EB732" w14:textId="77777777" w:rsidR="00790BCC" w:rsidRDefault="00D42DDD" w:rsidP="00C762FB">
      <w:pPr>
        <w:jc w:val="both"/>
        <w:rPr>
          <w:rFonts w:ascii="Garamond" w:hAnsi="Garamond"/>
          <w:sz w:val="28"/>
          <w:szCs w:val="28"/>
          <w:lang w:val="en-US"/>
        </w:rPr>
      </w:pPr>
      <w:r>
        <w:rPr>
          <w:rFonts w:ascii="Garamond" w:hAnsi="Garamond"/>
          <w:sz w:val="28"/>
          <w:szCs w:val="28"/>
          <w:lang w:val="en-US"/>
        </w:rPr>
        <w:t>You decide that you will try hom</w:t>
      </w:r>
      <w:r w:rsidR="00790BCC">
        <w:rPr>
          <w:rFonts w:ascii="Garamond" w:hAnsi="Garamond"/>
          <w:sz w:val="28"/>
          <w:szCs w:val="28"/>
          <w:lang w:val="en-US"/>
        </w:rPr>
        <w:t xml:space="preserve">ology modeling for the Goroka </w:t>
      </w:r>
      <w:r w:rsidR="000D355C">
        <w:rPr>
          <w:rFonts w:ascii="Garamond" w:hAnsi="Garamond"/>
          <w:sz w:val="28"/>
          <w:szCs w:val="28"/>
          <w:lang w:val="en-US"/>
        </w:rPr>
        <w:t>neuraminidase</w:t>
      </w:r>
      <w:r>
        <w:rPr>
          <w:rFonts w:ascii="Garamond" w:hAnsi="Garamond"/>
          <w:sz w:val="28"/>
          <w:szCs w:val="28"/>
          <w:lang w:val="en-US"/>
        </w:rPr>
        <w:t xml:space="preserve">. </w:t>
      </w:r>
      <w:r w:rsidR="00790BCC">
        <w:rPr>
          <w:rFonts w:ascii="Garamond" w:hAnsi="Garamond"/>
          <w:sz w:val="28"/>
          <w:szCs w:val="28"/>
          <w:lang w:val="en-US"/>
        </w:rPr>
        <w:t>What are the 6 steps involved?</w:t>
      </w:r>
    </w:p>
    <w:p w14:paraId="2306A97F" w14:textId="77777777" w:rsidR="00790BCC" w:rsidRDefault="00790BCC" w:rsidP="00C762FB">
      <w:pPr>
        <w:jc w:val="both"/>
        <w:rPr>
          <w:rFonts w:ascii="Garamond" w:hAnsi="Garamond"/>
          <w:sz w:val="28"/>
          <w:szCs w:val="28"/>
          <w:lang w:val="en-US"/>
        </w:rPr>
      </w:pPr>
    </w:p>
    <w:p w14:paraId="51A126AE" w14:textId="66669B8E" w:rsidR="00217E36" w:rsidRDefault="00652A23" w:rsidP="00C762FB">
      <w:pPr>
        <w:jc w:val="both"/>
        <w:rPr>
          <w:rFonts w:ascii="Garamond" w:hAnsi="Garamond"/>
          <w:sz w:val="28"/>
          <w:szCs w:val="28"/>
          <w:lang w:val="en-US"/>
        </w:rPr>
      </w:pPr>
      <w:r w:rsidRPr="007A4094">
        <w:rPr>
          <w:rFonts w:ascii="Garamond" w:hAnsi="Garamond"/>
          <w:sz w:val="28"/>
          <w:szCs w:val="28"/>
          <w:lang w:val="en-US"/>
        </w:rPr>
        <w:lastRenderedPageBreak/>
        <w:t xml:space="preserve">Go to the </w:t>
      </w:r>
      <w:r w:rsidR="00D42DDD">
        <w:rPr>
          <w:rFonts w:ascii="Garamond" w:hAnsi="Garamond"/>
          <w:sz w:val="28"/>
          <w:szCs w:val="28"/>
          <w:lang w:val="en-US"/>
        </w:rPr>
        <w:t>NCBI website (</w:t>
      </w:r>
      <w:hyperlink r:id="rId12" w:history="1">
        <w:r w:rsidR="00D42DDD" w:rsidRPr="007C3FAE">
          <w:rPr>
            <w:rStyle w:val="Hyperlink"/>
            <w:rFonts w:ascii="Garamond" w:hAnsi="Garamond"/>
            <w:sz w:val="28"/>
            <w:szCs w:val="28"/>
            <w:lang w:val="en-US"/>
          </w:rPr>
          <w:t>http://blast.ncbi.nlm.nih.gov/Blast.cgi</w:t>
        </w:r>
      </w:hyperlink>
      <w:r w:rsidR="00D42DDD">
        <w:rPr>
          <w:rFonts w:ascii="Garamond" w:hAnsi="Garamond"/>
          <w:sz w:val="28"/>
          <w:szCs w:val="28"/>
          <w:lang w:val="en-US"/>
        </w:rPr>
        <w:t xml:space="preserve">) and do “protein blast”. Use the Goroka-sequence as a query sequence, use blastp and search the pdb-database for possible templates. </w:t>
      </w:r>
      <w:r w:rsidR="002125EA" w:rsidRPr="002125EA">
        <w:rPr>
          <w:rFonts w:ascii="Garamond" w:hAnsi="Garamond"/>
          <w:sz w:val="28"/>
          <w:szCs w:val="28"/>
          <w:lang w:val="en-US"/>
        </w:rPr>
        <w:t xml:space="preserve">Make sure you use the </w:t>
      </w:r>
      <w:proofErr w:type="spellStart"/>
      <w:r w:rsidR="002125EA" w:rsidRPr="002125EA">
        <w:rPr>
          <w:rFonts w:ascii="Garamond" w:hAnsi="Garamond"/>
          <w:sz w:val="28"/>
          <w:szCs w:val="28"/>
          <w:lang w:val="en-US"/>
        </w:rPr>
        <w:t>pdb</w:t>
      </w:r>
      <w:proofErr w:type="spellEnd"/>
      <w:r w:rsidR="002125EA" w:rsidRPr="002125EA">
        <w:rPr>
          <w:rFonts w:ascii="Garamond" w:hAnsi="Garamond"/>
          <w:sz w:val="28"/>
          <w:szCs w:val="28"/>
          <w:lang w:val="en-US"/>
        </w:rPr>
        <w:t>-database, and nothing else!</w:t>
      </w:r>
      <w:r w:rsidR="002125EA">
        <w:rPr>
          <w:rFonts w:ascii="Garamond" w:hAnsi="Garamond"/>
          <w:sz w:val="28"/>
          <w:szCs w:val="28"/>
          <w:lang w:val="en-US"/>
        </w:rPr>
        <w:t xml:space="preserve"> </w:t>
      </w:r>
      <w:r w:rsidR="00D42DDD">
        <w:rPr>
          <w:rFonts w:ascii="Garamond" w:hAnsi="Garamond"/>
          <w:sz w:val="28"/>
          <w:szCs w:val="28"/>
          <w:lang w:val="en-US"/>
        </w:rPr>
        <w:t>Do you find any templates? Search for the string “2HTY”</w:t>
      </w:r>
      <w:r w:rsidR="002125EA">
        <w:rPr>
          <w:rFonts w:ascii="Garamond" w:hAnsi="Garamond"/>
          <w:sz w:val="28"/>
          <w:szCs w:val="28"/>
          <w:lang w:val="en-US"/>
        </w:rPr>
        <w:t xml:space="preserve"> on the results page</w:t>
      </w:r>
      <w:r w:rsidR="00D42DDD">
        <w:rPr>
          <w:rFonts w:ascii="Garamond" w:hAnsi="Garamond"/>
          <w:sz w:val="28"/>
          <w:szCs w:val="28"/>
          <w:lang w:val="en-US"/>
        </w:rPr>
        <w:t>. Below the sequence alignment for this hit click on “</w:t>
      </w:r>
      <w:r w:rsidR="001F3661">
        <w:rPr>
          <w:rFonts w:ascii="Garamond" w:hAnsi="Garamond"/>
          <w:sz w:val="28"/>
          <w:szCs w:val="28"/>
          <w:lang w:val="en-US"/>
        </w:rPr>
        <w:t>23</w:t>
      </w:r>
      <w:r w:rsidR="005C0D42">
        <w:rPr>
          <w:rFonts w:ascii="Garamond" w:hAnsi="Garamond"/>
          <w:sz w:val="28"/>
          <w:szCs w:val="28"/>
          <w:lang w:val="en-US"/>
        </w:rPr>
        <w:t xml:space="preserve"> more</w:t>
      </w:r>
      <w:r w:rsidR="00D42DDD" w:rsidRPr="00D42DDD">
        <w:rPr>
          <w:rFonts w:ascii="Garamond" w:hAnsi="Garamond"/>
          <w:sz w:val="28"/>
          <w:szCs w:val="28"/>
          <w:lang w:val="en-US"/>
        </w:rPr>
        <w:t xml:space="preserve"> title</w:t>
      </w:r>
      <w:r w:rsidR="005C0D42">
        <w:rPr>
          <w:rFonts w:ascii="Garamond" w:hAnsi="Garamond"/>
          <w:sz w:val="28"/>
          <w:szCs w:val="28"/>
          <w:lang w:val="en-US"/>
        </w:rPr>
        <w:t>(</w:t>
      </w:r>
      <w:r w:rsidR="00D42DDD" w:rsidRPr="00D42DDD">
        <w:rPr>
          <w:rFonts w:ascii="Garamond" w:hAnsi="Garamond"/>
          <w:sz w:val="28"/>
          <w:szCs w:val="28"/>
          <w:lang w:val="en-US"/>
        </w:rPr>
        <w:t>s</w:t>
      </w:r>
      <w:r w:rsidR="005C0D42">
        <w:rPr>
          <w:rFonts w:ascii="Garamond" w:hAnsi="Garamond"/>
          <w:sz w:val="28"/>
          <w:szCs w:val="28"/>
          <w:lang w:val="en-US"/>
        </w:rPr>
        <w:t>)</w:t>
      </w:r>
      <w:r w:rsidR="00D42DDD">
        <w:rPr>
          <w:rFonts w:ascii="Garamond" w:hAnsi="Garamond"/>
          <w:sz w:val="28"/>
          <w:szCs w:val="28"/>
          <w:lang w:val="en-US"/>
        </w:rPr>
        <w:t xml:space="preserve">” to find </w:t>
      </w:r>
      <w:r w:rsidR="005C0D42">
        <w:rPr>
          <w:rFonts w:ascii="Garamond" w:hAnsi="Garamond"/>
          <w:sz w:val="28"/>
          <w:szCs w:val="28"/>
          <w:lang w:val="en-US"/>
        </w:rPr>
        <w:t xml:space="preserve">the header for </w:t>
      </w:r>
      <w:r w:rsidR="00D42DDD">
        <w:rPr>
          <w:rFonts w:ascii="Garamond" w:hAnsi="Garamond"/>
          <w:sz w:val="28"/>
          <w:szCs w:val="28"/>
          <w:lang w:val="en-US"/>
        </w:rPr>
        <w:t>2HU4. Is 2HU4, containing oseltamivir</w:t>
      </w:r>
      <w:r w:rsidR="00790BCC">
        <w:rPr>
          <w:rFonts w:ascii="Garamond" w:hAnsi="Garamond"/>
          <w:sz w:val="28"/>
          <w:szCs w:val="28"/>
          <w:lang w:val="en-US"/>
        </w:rPr>
        <w:t>,</w:t>
      </w:r>
      <w:r w:rsidR="00D42DDD">
        <w:rPr>
          <w:rFonts w:ascii="Garamond" w:hAnsi="Garamond"/>
          <w:sz w:val="28"/>
          <w:szCs w:val="28"/>
          <w:lang w:val="en-US"/>
        </w:rPr>
        <w:t xml:space="preserve"> a possible template?</w:t>
      </w:r>
      <w:r w:rsidR="001A760F">
        <w:rPr>
          <w:rFonts w:ascii="Garamond" w:hAnsi="Garamond"/>
          <w:sz w:val="28"/>
          <w:szCs w:val="28"/>
          <w:lang w:val="en-US"/>
        </w:rPr>
        <w:t xml:space="preserve"> What is the sequence identity between the template (2HU4) and the target (Goroka sequence)? Does homology modeling appear to be a possibility?</w:t>
      </w:r>
      <w:r w:rsidR="00740E0B">
        <w:rPr>
          <w:rFonts w:ascii="Garamond" w:hAnsi="Garamond"/>
          <w:sz w:val="28"/>
          <w:szCs w:val="28"/>
          <w:lang w:val="en-US"/>
        </w:rPr>
        <w:t xml:space="preserve"> Will you be able to use 2HU4 for modeling the full-length protein?</w:t>
      </w:r>
    </w:p>
    <w:p w14:paraId="2E55CE3C" w14:textId="77777777" w:rsidR="00217E36" w:rsidRDefault="00217E36" w:rsidP="00C762FB">
      <w:pPr>
        <w:jc w:val="both"/>
        <w:rPr>
          <w:rFonts w:ascii="Garamond" w:hAnsi="Garamond"/>
          <w:sz w:val="28"/>
          <w:szCs w:val="28"/>
          <w:lang w:val="en-US"/>
        </w:rPr>
      </w:pPr>
    </w:p>
    <w:p w14:paraId="2CD5924A" w14:textId="77777777" w:rsidR="002A2310" w:rsidRDefault="00217E36" w:rsidP="00C762FB">
      <w:pPr>
        <w:jc w:val="both"/>
        <w:rPr>
          <w:rFonts w:ascii="Arial" w:hAnsi="Arial" w:cs="Arial"/>
          <w:b/>
          <w:sz w:val="20"/>
          <w:szCs w:val="20"/>
          <w:lang w:val="en-US"/>
        </w:rPr>
      </w:pPr>
      <w:r>
        <w:rPr>
          <w:rFonts w:ascii="Arial" w:hAnsi="Arial" w:cs="Arial"/>
          <w:b/>
          <w:sz w:val="20"/>
          <w:szCs w:val="20"/>
          <w:lang w:val="en-US"/>
        </w:rPr>
        <w:t>T</w:t>
      </w:r>
      <w:r w:rsidR="002A2310">
        <w:rPr>
          <w:rFonts w:ascii="Arial" w:hAnsi="Arial" w:cs="Arial"/>
          <w:b/>
          <w:sz w:val="20"/>
          <w:szCs w:val="20"/>
          <w:lang w:val="en-US"/>
        </w:rPr>
        <w:t>he six steps in homology modeling are:</w:t>
      </w:r>
    </w:p>
    <w:p w14:paraId="1859E718" w14:textId="77777777" w:rsidR="002A2310" w:rsidRDefault="002A2310" w:rsidP="00C762FB">
      <w:pPr>
        <w:jc w:val="both"/>
        <w:rPr>
          <w:rFonts w:ascii="Arial" w:hAnsi="Arial" w:cs="Arial"/>
          <w:b/>
          <w:sz w:val="20"/>
          <w:szCs w:val="20"/>
          <w:lang w:val="en-US"/>
        </w:rPr>
      </w:pPr>
    </w:p>
    <w:p w14:paraId="4C033EC3" w14:textId="77777777" w:rsidR="002A2310"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Template selection</w:t>
      </w:r>
    </w:p>
    <w:p w14:paraId="338B9DC6"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Alignment correction</w:t>
      </w:r>
    </w:p>
    <w:p w14:paraId="0E30941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Backbone modeling</w:t>
      </w:r>
    </w:p>
    <w:p w14:paraId="78AE040E"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Loop and side chain modeling</w:t>
      </w:r>
    </w:p>
    <w:p w14:paraId="46DE74C9"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refinement</w:t>
      </w:r>
    </w:p>
    <w:p w14:paraId="5F332BD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testing and validation</w:t>
      </w:r>
    </w:p>
    <w:p w14:paraId="4925DBBA" w14:textId="77777777" w:rsidR="002A2310" w:rsidRDefault="002A2310" w:rsidP="00C762FB">
      <w:pPr>
        <w:jc w:val="both"/>
        <w:rPr>
          <w:rFonts w:ascii="Arial" w:hAnsi="Arial" w:cs="Arial"/>
          <w:b/>
          <w:sz w:val="20"/>
          <w:szCs w:val="20"/>
          <w:lang w:val="en-US"/>
        </w:rPr>
      </w:pPr>
    </w:p>
    <w:p w14:paraId="4C6B5BBE" w14:textId="77777777" w:rsidR="00D42DDD" w:rsidRDefault="002A2310" w:rsidP="00C762FB">
      <w:pPr>
        <w:jc w:val="both"/>
        <w:rPr>
          <w:rFonts w:ascii="Arial" w:hAnsi="Arial" w:cs="Arial"/>
          <w:b/>
          <w:sz w:val="20"/>
          <w:szCs w:val="20"/>
          <w:lang w:val="en-US"/>
        </w:rPr>
      </w:pPr>
      <w:r>
        <w:rPr>
          <w:rFonts w:ascii="Arial" w:hAnsi="Arial" w:cs="Arial"/>
          <w:b/>
          <w:sz w:val="20"/>
          <w:szCs w:val="20"/>
          <w:lang w:val="en-US"/>
        </w:rPr>
        <w:t>T</w:t>
      </w:r>
      <w:r w:rsidR="00217E36">
        <w:rPr>
          <w:rFonts w:ascii="Arial" w:hAnsi="Arial" w:cs="Arial"/>
          <w:b/>
          <w:sz w:val="20"/>
          <w:szCs w:val="20"/>
          <w:lang w:val="en-US"/>
        </w:rPr>
        <w:t>here are many structures (more than 50) with sequence identity to the Goroka-sequence above 30%. All these can be used as templates. The sequence identity between target and template</w:t>
      </w:r>
      <w:r w:rsidR="00E3087D">
        <w:rPr>
          <w:rFonts w:ascii="Arial" w:hAnsi="Arial" w:cs="Arial"/>
          <w:b/>
          <w:sz w:val="20"/>
          <w:szCs w:val="20"/>
          <w:lang w:val="en-US"/>
        </w:rPr>
        <w:t xml:space="preserve"> 2HU4 </w:t>
      </w:r>
      <w:r w:rsidR="00217E36">
        <w:rPr>
          <w:rFonts w:ascii="Arial" w:hAnsi="Arial" w:cs="Arial"/>
          <w:b/>
          <w:sz w:val="20"/>
          <w:szCs w:val="20"/>
          <w:lang w:val="en-US"/>
        </w:rPr>
        <w:t>is 49%, but only spans residues 92 – 468 of the target. Only this segment can be modeled.</w:t>
      </w:r>
    </w:p>
    <w:p w14:paraId="4DAB5473" w14:textId="77777777" w:rsidR="00101030" w:rsidRDefault="00101030" w:rsidP="00C762FB">
      <w:pPr>
        <w:jc w:val="both"/>
        <w:rPr>
          <w:rFonts w:ascii="Arial" w:hAnsi="Arial" w:cs="Arial"/>
          <w:b/>
          <w:sz w:val="20"/>
          <w:szCs w:val="20"/>
          <w:lang w:val="en-US"/>
        </w:rPr>
      </w:pPr>
    </w:p>
    <w:p w14:paraId="40D3A41B" w14:textId="29DD685F" w:rsidR="00101030" w:rsidRDefault="00101030" w:rsidP="00C762FB">
      <w:pPr>
        <w:jc w:val="both"/>
        <w:rPr>
          <w:rFonts w:ascii="Garamond" w:hAnsi="Garamond"/>
          <w:sz w:val="28"/>
          <w:szCs w:val="28"/>
          <w:lang w:val="en-US"/>
        </w:rPr>
      </w:pPr>
      <w:r>
        <w:rPr>
          <w:rFonts w:ascii="Arial" w:hAnsi="Arial" w:cs="Arial"/>
          <w:b/>
          <w:sz w:val="20"/>
          <w:szCs w:val="20"/>
          <w:lang w:val="en-US"/>
        </w:rPr>
        <w:t>2HU4 is most likely not the best template to model overall structure as good as possible since there are o</w:t>
      </w:r>
      <w:r w:rsidR="004D340B">
        <w:rPr>
          <w:rFonts w:ascii="Arial" w:hAnsi="Arial" w:cs="Arial"/>
          <w:b/>
          <w:sz w:val="20"/>
          <w:szCs w:val="20"/>
          <w:lang w:val="en-US"/>
        </w:rPr>
        <w:t>ther candidates with more than 9</w:t>
      </w:r>
      <w:r>
        <w:rPr>
          <w:rFonts w:ascii="Arial" w:hAnsi="Arial" w:cs="Arial"/>
          <w:b/>
          <w:sz w:val="20"/>
          <w:szCs w:val="20"/>
          <w:lang w:val="en-US"/>
        </w:rPr>
        <w:t xml:space="preserve">0% sequence identity with the target. However, we are interested in drug resistance and a template binding a drug is therefore ideal. In addition, we already have some experience with 2HU4 (from above). In order to save time, we use 2HU4. </w:t>
      </w:r>
    </w:p>
    <w:p w14:paraId="124B81F8" w14:textId="77777777" w:rsidR="00223230" w:rsidRPr="00D42DDD" w:rsidRDefault="00223230" w:rsidP="00C762FB">
      <w:pPr>
        <w:jc w:val="both"/>
        <w:rPr>
          <w:rFonts w:ascii="Garamond" w:hAnsi="Garamond"/>
          <w:sz w:val="28"/>
          <w:szCs w:val="28"/>
          <w:lang w:val="en-US"/>
        </w:rPr>
      </w:pPr>
    </w:p>
    <w:p w14:paraId="75C5B89E" w14:textId="77777777" w:rsidR="00223230" w:rsidRDefault="0022323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You decide to do homology modeling for the </w:t>
      </w:r>
      <w:proofErr w:type="spellStart"/>
      <w:r>
        <w:rPr>
          <w:rFonts w:ascii="Garamond" w:hAnsi="Garamond"/>
          <w:sz w:val="28"/>
          <w:szCs w:val="28"/>
          <w:lang w:val="en-US"/>
        </w:rPr>
        <w:t>Goroka</w:t>
      </w:r>
      <w:proofErr w:type="spellEnd"/>
      <w:r>
        <w:rPr>
          <w:rFonts w:ascii="Garamond" w:hAnsi="Garamond"/>
          <w:sz w:val="28"/>
          <w:szCs w:val="28"/>
          <w:lang w:val="en-US"/>
        </w:rPr>
        <w:t xml:space="preserve"> target sequence and go to the SWISS-MODEL website (</w:t>
      </w:r>
      <w:hyperlink r:id="rId13" w:history="1">
        <w:r w:rsidRPr="003C2B42">
          <w:rPr>
            <w:rStyle w:val="Hyperlink"/>
            <w:rFonts w:ascii="Garamond" w:hAnsi="Garamond"/>
            <w:sz w:val="28"/>
            <w:szCs w:val="28"/>
            <w:lang w:val="en-US"/>
          </w:rPr>
          <w:t>http://swissmode</w:t>
        </w:r>
        <w:r w:rsidR="002125EA" w:rsidRPr="003C2B42">
          <w:rPr>
            <w:rStyle w:val="Hyperlink"/>
            <w:rFonts w:ascii="Garamond" w:hAnsi="Garamond"/>
            <w:sz w:val="28"/>
            <w:szCs w:val="28"/>
            <w:lang w:val="en-US"/>
          </w:rPr>
          <w:t>l.expasy.org</w:t>
        </w:r>
      </w:hyperlink>
      <w:r w:rsidR="002125EA">
        <w:rPr>
          <w:rFonts w:ascii="Garamond" w:hAnsi="Garamond"/>
          <w:sz w:val="28"/>
          <w:szCs w:val="28"/>
          <w:lang w:val="en-US"/>
        </w:rPr>
        <w:t xml:space="preserve">). </w:t>
      </w:r>
      <w:r w:rsidR="00875ADF">
        <w:rPr>
          <w:rFonts w:ascii="Garamond" w:hAnsi="Garamond"/>
          <w:sz w:val="28"/>
          <w:szCs w:val="28"/>
          <w:lang w:val="en-US"/>
        </w:rPr>
        <w:t>Click on “Start Modelling”</w:t>
      </w:r>
      <w:r>
        <w:rPr>
          <w:rFonts w:ascii="Garamond" w:hAnsi="Garamond"/>
          <w:sz w:val="28"/>
          <w:szCs w:val="28"/>
          <w:lang w:val="en-US"/>
        </w:rPr>
        <w:t xml:space="preserve"> and create a new account by clicking on “</w:t>
      </w:r>
      <w:r w:rsidR="00875ADF">
        <w:rPr>
          <w:rFonts w:ascii="Garamond" w:hAnsi="Garamond"/>
          <w:sz w:val="28"/>
          <w:szCs w:val="28"/>
          <w:lang w:val="en-US"/>
        </w:rPr>
        <w:t>C</w:t>
      </w:r>
      <w:r w:rsidRPr="00223230">
        <w:rPr>
          <w:rFonts w:ascii="Garamond" w:hAnsi="Garamond"/>
          <w:sz w:val="28"/>
          <w:szCs w:val="28"/>
          <w:lang w:val="en-US"/>
        </w:rPr>
        <w:t xml:space="preserve">reate </w:t>
      </w:r>
      <w:r w:rsidR="00875ADF">
        <w:rPr>
          <w:rFonts w:ascii="Garamond" w:hAnsi="Garamond"/>
          <w:sz w:val="28"/>
          <w:szCs w:val="28"/>
          <w:lang w:val="en-US"/>
        </w:rPr>
        <w:t>Account</w:t>
      </w:r>
      <w:r>
        <w:rPr>
          <w:rFonts w:ascii="Garamond" w:hAnsi="Garamond"/>
          <w:sz w:val="28"/>
          <w:szCs w:val="28"/>
          <w:lang w:val="en-US"/>
        </w:rPr>
        <w:t>”. Follow the instructions you get and login at the SWISS-MODEL workspace.</w:t>
      </w:r>
    </w:p>
    <w:p w14:paraId="3D488813" w14:textId="77777777" w:rsidR="00740E0B" w:rsidRDefault="0022323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299125A" w14:textId="77777777" w:rsidR="00223230" w:rsidRDefault="00740E0B"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sequence alignment you got from blastp is the following</w:t>
      </w:r>
      <w:r w:rsidR="00645F80">
        <w:rPr>
          <w:rFonts w:ascii="Garamond" w:hAnsi="Garamond"/>
          <w:sz w:val="28"/>
          <w:szCs w:val="28"/>
          <w:lang w:val="en-US"/>
        </w:rPr>
        <w:t>,</w:t>
      </w:r>
      <w:r>
        <w:rPr>
          <w:rFonts w:ascii="Garamond" w:hAnsi="Garamond"/>
          <w:sz w:val="28"/>
          <w:szCs w:val="28"/>
          <w:lang w:val="en-US"/>
        </w:rPr>
        <w:t xml:space="preserve"> in clustal and fasta format, respectively:</w:t>
      </w:r>
    </w:p>
    <w:p w14:paraId="6561CB2E" w14:textId="77777777" w:rsidR="00740E0B" w:rsidRDefault="00740E0B" w:rsidP="00C762FB">
      <w:pPr>
        <w:ind w:left="-360" w:right="-470"/>
        <w:jc w:val="both"/>
        <w:rPr>
          <w:rFonts w:ascii="Garamond" w:hAnsi="Garamond"/>
          <w:sz w:val="28"/>
          <w:szCs w:val="28"/>
          <w:lang w:val="en-US"/>
        </w:rPr>
      </w:pPr>
    </w:p>
    <w:p w14:paraId="73BC7E4C" w14:textId="77777777" w:rsidR="00740E0B" w:rsidRPr="00740E0B" w:rsidRDefault="00740E0B" w:rsidP="00C762FB">
      <w:pPr>
        <w:ind w:left="-360" w:right="-470"/>
        <w:jc w:val="both"/>
        <w:rPr>
          <w:rFonts w:ascii="Courier" w:hAnsi="Courier"/>
          <w:sz w:val="20"/>
          <w:szCs w:val="20"/>
          <w:lang w:val="en-US"/>
        </w:rPr>
      </w:pPr>
      <w:r w:rsidRPr="00740E0B">
        <w:rPr>
          <w:rFonts w:ascii="Courier" w:hAnsi="Courier"/>
          <w:sz w:val="20"/>
          <w:szCs w:val="20"/>
          <w:lang w:val="en-US"/>
        </w:rPr>
        <w:t>CLUSTAL</w:t>
      </w:r>
    </w:p>
    <w:p w14:paraId="21461A9A" w14:textId="77777777" w:rsidR="00740E0B" w:rsidRPr="00740E0B" w:rsidRDefault="00740E0B" w:rsidP="00C762FB">
      <w:pPr>
        <w:ind w:left="-360" w:right="-470"/>
        <w:jc w:val="both"/>
        <w:rPr>
          <w:rFonts w:ascii="Courier" w:hAnsi="Courier"/>
          <w:sz w:val="20"/>
          <w:szCs w:val="20"/>
          <w:lang w:val="en-US"/>
        </w:rPr>
      </w:pPr>
    </w:p>
    <w:p w14:paraId="19775C7D"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LCTINSWHIYGKDNAVRIGENSDVLVTREPYVSCDPDECRFYALSQGTTIRGKHSNGTIH</w:t>
      </w:r>
    </w:p>
    <w:p w14:paraId="1323F96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LCPINGWAVYSKDNSIRIGSKGDVFVIREPFISCSHLECRTFFLTQGALLNDKHSNGTVK</w:t>
      </w:r>
    </w:p>
    <w:p w14:paraId="6622F380" w14:textId="77777777" w:rsidR="00740E0B" w:rsidRPr="00740E0B" w:rsidRDefault="00740E0B" w:rsidP="00C762FB">
      <w:pPr>
        <w:ind w:left="-360" w:right="-470"/>
        <w:jc w:val="both"/>
        <w:rPr>
          <w:rFonts w:ascii="Courier" w:hAnsi="Courier"/>
          <w:sz w:val="20"/>
          <w:szCs w:val="20"/>
          <w:lang w:val="en-US"/>
        </w:rPr>
      </w:pPr>
    </w:p>
    <w:p w14:paraId="65E459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DRSQYRALISWPLSSPPTVYNSRVECIGWSSTSCHDGKSRMSICISGPNNNASAVVWYNR</w:t>
      </w:r>
    </w:p>
    <w:p w14:paraId="044E5C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DRSPHRTLMSCPVGEAPSPYNSRFESVAWSASACHDGTSWLTIGISGPDNGAVAVLKYNG</w:t>
      </w:r>
    </w:p>
    <w:p w14:paraId="4D41BE34" w14:textId="77777777" w:rsidR="00740E0B" w:rsidRPr="00740E0B" w:rsidRDefault="00740E0B" w:rsidP="00C762FB">
      <w:pPr>
        <w:ind w:left="-360" w:right="-470"/>
        <w:jc w:val="both"/>
        <w:rPr>
          <w:rFonts w:ascii="Courier" w:hAnsi="Courier"/>
          <w:sz w:val="20"/>
          <w:szCs w:val="20"/>
          <w:lang w:val="en-US"/>
        </w:rPr>
      </w:pPr>
    </w:p>
    <w:p w14:paraId="6E2AAC1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RPVAEINTW</w:t>
      </w:r>
      <w:r w:rsidR="004548F9">
        <w:rPr>
          <w:rFonts w:ascii="Courier" w:hAnsi="Courier"/>
          <w:sz w:val="20"/>
          <w:szCs w:val="20"/>
          <w:lang w:val="en-US"/>
        </w:rPr>
        <w:t>ARNILRTQESECVCHNGVCPVVYTDGSATGPF</w:t>
      </w:r>
      <w:r w:rsidR="00740E0B" w:rsidRPr="00740E0B">
        <w:rPr>
          <w:rFonts w:ascii="Courier" w:hAnsi="Courier"/>
          <w:sz w:val="20"/>
          <w:szCs w:val="20"/>
          <w:lang w:val="en-US"/>
        </w:rPr>
        <w:t>D</w:t>
      </w:r>
      <w:r w:rsidR="002B1E74">
        <w:rPr>
          <w:rFonts w:ascii="Courier" w:hAnsi="Courier"/>
          <w:sz w:val="20"/>
          <w:szCs w:val="20"/>
          <w:lang w:val="en-US"/>
        </w:rPr>
        <w:t>Y</w:t>
      </w:r>
      <w:r w:rsidR="00740E0B" w:rsidRPr="00740E0B">
        <w:rPr>
          <w:rFonts w:ascii="Courier" w:hAnsi="Courier"/>
          <w:sz w:val="20"/>
          <w:szCs w:val="20"/>
          <w:lang w:val="en-US"/>
        </w:rPr>
        <w:t>RIYYFKEGKILRWESLT</w:t>
      </w:r>
    </w:p>
    <w:p w14:paraId="7618574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IITDTIKSWRNNILRTQESECACVNGSCFTVMTDGPSNGQASYKIFKMEKGKVVKSVELD</w:t>
      </w:r>
    </w:p>
    <w:p w14:paraId="1ED91ABB" w14:textId="77777777" w:rsidR="00740E0B" w:rsidRPr="00740E0B" w:rsidRDefault="00740E0B" w:rsidP="00C762FB">
      <w:pPr>
        <w:ind w:left="-360" w:right="-470"/>
        <w:jc w:val="both"/>
        <w:rPr>
          <w:rFonts w:ascii="Courier" w:hAnsi="Courier"/>
          <w:sz w:val="20"/>
          <w:szCs w:val="20"/>
          <w:lang w:val="en-US"/>
        </w:rPr>
      </w:pPr>
    </w:p>
    <w:p w14:paraId="09E34CFB"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GTAKWIEECSCYGERTGITCTCRDNWQGSNRPVIQIDPVAMTHTSQYICSPVLTDNPRPN</w:t>
      </w:r>
    </w:p>
    <w:p w14:paraId="700CF2E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APNYHYEECSCYPNAGEITCVCRDNWHGSNRPWVSFNQ-NLEYQIGYICSGVFGDNPRPN</w:t>
      </w:r>
    </w:p>
    <w:p w14:paraId="3BCE7655" w14:textId="77777777" w:rsidR="00740E0B" w:rsidRPr="00740E0B" w:rsidRDefault="00740E0B" w:rsidP="00C762FB">
      <w:pPr>
        <w:ind w:left="-360" w:right="-470"/>
        <w:jc w:val="both"/>
        <w:rPr>
          <w:rFonts w:ascii="Courier" w:hAnsi="Courier"/>
          <w:sz w:val="20"/>
          <w:szCs w:val="20"/>
          <w:lang w:val="en-US"/>
        </w:rPr>
      </w:pPr>
    </w:p>
    <w:p w14:paraId="7A9E77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DPNVGKCNDPYPGNNNNGVKGFSYLDGVNTWLGRTISTASRSGYEMLKVPNALTDDRSKP</w:t>
      </w:r>
    </w:p>
    <w:p w14:paraId="2C5DC3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D-GTGSCG-PVSSNGAYGVKGFSFKYGNGVWIGRTKSTNSRSGFEMIWDPNGWTETDSSF</w:t>
      </w:r>
    </w:p>
    <w:p w14:paraId="2425C131" w14:textId="77777777" w:rsidR="00740E0B" w:rsidRPr="00740E0B" w:rsidRDefault="00740E0B" w:rsidP="00C762FB">
      <w:pPr>
        <w:ind w:left="-360" w:right="-470"/>
        <w:jc w:val="both"/>
        <w:rPr>
          <w:rFonts w:ascii="Courier" w:hAnsi="Courier"/>
          <w:sz w:val="20"/>
          <w:szCs w:val="20"/>
          <w:lang w:val="en-US"/>
        </w:rPr>
      </w:pPr>
    </w:p>
    <w:p w14:paraId="57712AE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IQGQTIVLNTDWSGYSGSFMDY--WAEGDCYRACFYVDLIRGRPKEDKVWWTSNSIVSMC</w:t>
      </w:r>
    </w:p>
    <w:p w14:paraId="2B8798F1"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SVKQDIVAITDWSGYSGSFVQHPELTGLDCIRPCFWVELIRGRPKESTI-WTSGSSISFC</w:t>
      </w:r>
    </w:p>
    <w:p w14:paraId="0C0311CC" w14:textId="77777777" w:rsidR="00740E0B" w:rsidRPr="00740E0B" w:rsidRDefault="00740E0B" w:rsidP="00C762FB">
      <w:pPr>
        <w:ind w:left="-360" w:right="-470"/>
        <w:jc w:val="both"/>
        <w:rPr>
          <w:rFonts w:ascii="Courier" w:hAnsi="Courier"/>
          <w:sz w:val="20"/>
          <w:szCs w:val="20"/>
          <w:lang w:val="en-US"/>
        </w:rPr>
      </w:pPr>
    </w:p>
    <w:p w14:paraId="6CCE7415"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SSTEFIGQWNWPDGAKIEY</w:t>
      </w:r>
    </w:p>
    <w:p w14:paraId="47483394" w14:textId="77777777" w:rsid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GVNSDTVGWSWPDGAELPF</w:t>
      </w:r>
    </w:p>
    <w:p w14:paraId="37EF889C" w14:textId="77777777" w:rsidR="00740E0B" w:rsidRDefault="00740E0B" w:rsidP="00C762FB">
      <w:pPr>
        <w:ind w:left="-360" w:right="-470"/>
        <w:jc w:val="both"/>
        <w:rPr>
          <w:rFonts w:ascii="Courier" w:hAnsi="Courier"/>
          <w:sz w:val="20"/>
          <w:szCs w:val="20"/>
          <w:lang w:val="en-US"/>
        </w:rPr>
      </w:pPr>
    </w:p>
    <w:p w14:paraId="7B58AC53"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&gt;Target</w:t>
      </w:r>
    </w:p>
    <w:p w14:paraId="13D7DC53"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LCTINSWHIYGKDNAVRIGENSDVLVTREPYVSCDPDECRFYALSQGTTIRGKHSNGTIH</w:t>
      </w:r>
    </w:p>
    <w:p w14:paraId="5B2C0C7B"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DRSQYRALISWPLSSPPTVYNSRVECIGWSSTSCHDGKSRMSICISGPNNNASAVVWYNR</w:t>
      </w:r>
    </w:p>
    <w:p w14:paraId="43E7AA98"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RPVAEINTWARNILRTQESECVCHNGVCPVVYT</w:t>
      </w:r>
      <w:r w:rsidR="004548F9">
        <w:rPr>
          <w:rFonts w:ascii="Courier" w:hAnsi="Courier"/>
          <w:sz w:val="20"/>
          <w:szCs w:val="20"/>
          <w:lang w:val="en-US"/>
        </w:rPr>
        <w:t>DGSATGPF</w:t>
      </w:r>
      <w:r w:rsidR="002B1E74">
        <w:rPr>
          <w:rFonts w:ascii="Courier" w:hAnsi="Courier"/>
          <w:sz w:val="20"/>
          <w:szCs w:val="20"/>
          <w:lang w:val="en-US"/>
        </w:rPr>
        <w:t>DY</w:t>
      </w:r>
      <w:r w:rsidRPr="00645F80">
        <w:rPr>
          <w:rFonts w:ascii="Courier" w:hAnsi="Courier"/>
          <w:sz w:val="20"/>
          <w:szCs w:val="20"/>
          <w:lang w:val="en-US"/>
        </w:rPr>
        <w:t>RIYYFKEGKILRWESLT</w:t>
      </w:r>
    </w:p>
    <w:p w14:paraId="29884FE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GTAKWIEECSCYGERTGITCTCRDNWQGSNRPVIQIDPVAMTHTSQYICSPVLTDNPRPN</w:t>
      </w:r>
    </w:p>
    <w:p w14:paraId="6D6D293A"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DPNVGKCNDPYPGNNNNGVKGFSYLDGVNTWLGRTISTASRSGYEMLKVPNALTDDRSKP</w:t>
      </w:r>
    </w:p>
    <w:p w14:paraId="0FD382A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IQGQTIVLNTDWSGYSGSFMDY--WAEGDCYRACFYVDLIRGRPKEDKVWWTSNSIVSMC</w:t>
      </w:r>
    </w:p>
    <w:p w14:paraId="4047AF0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SSTEFIGQWNWPDGAKIEY</w:t>
      </w:r>
    </w:p>
    <w:p w14:paraId="1913B85B"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14:paraId="24942FBC"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LCPINGWAVYSKDNSIRIGSKGDVFVIREPFISCSHLECRTFFLTQGALLNDKHSNGTVK</w:t>
      </w:r>
    </w:p>
    <w:p w14:paraId="63F80D5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DRSPHRTLMSCPVGEAPSPYNSRFESVAWSASACHDGTSWLTIGISGPDNGAVAVLKYNG</w:t>
      </w:r>
    </w:p>
    <w:p w14:paraId="3E25D9B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IITDTIKSWRNNILRTQESECACVNGSCFTVMTDGPSNGQASYKIFKMEKGKVVKSVELD</w:t>
      </w:r>
    </w:p>
    <w:p w14:paraId="4D1D2F8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APNYHYEECSCYPNAGEITCVCRDNWHGSNRPWVSFNQ-NLEYQIGYICSGVFGDNPRPN</w:t>
      </w:r>
    </w:p>
    <w:p w14:paraId="73B4E172"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D-GTGSCG-PVSSNGAYGVKGFSFKYGNGVWIGRTKSTNSRSGFEMIWDPNGWTETDSSF</w:t>
      </w:r>
    </w:p>
    <w:p w14:paraId="7D39D456"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SVKQDIVAITDWSGYSGSFVQHPELTGLDCIRPCFWVELIRGRPKESTI-WTSGSSISFC</w:t>
      </w:r>
    </w:p>
    <w:p w14:paraId="2E93E63F" w14:textId="77777777" w:rsidR="00740E0B" w:rsidRDefault="00645F80" w:rsidP="00C762FB">
      <w:pPr>
        <w:ind w:left="-360" w:right="-470"/>
        <w:jc w:val="both"/>
        <w:rPr>
          <w:rFonts w:ascii="Courier" w:hAnsi="Courier"/>
          <w:sz w:val="20"/>
          <w:szCs w:val="20"/>
          <w:lang w:val="en-US"/>
        </w:rPr>
      </w:pPr>
      <w:r w:rsidRPr="00645F80">
        <w:rPr>
          <w:rFonts w:ascii="Courier" w:hAnsi="Courier"/>
          <w:sz w:val="20"/>
          <w:szCs w:val="20"/>
          <w:lang w:val="en-US"/>
        </w:rPr>
        <w:t>GVNSDTVGWSWPDGAELPF</w:t>
      </w:r>
    </w:p>
    <w:p w14:paraId="7AF4D43A" w14:textId="77777777" w:rsidR="00645F80" w:rsidRDefault="00645F80" w:rsidP="00C762FB">
      <w:pPr>
        <w:ind w:left="-360" w:right="-470"/>
        <w:jc w:val="both"/>
        <w:rPr>
          <w:rFonts w:ascii="Courier" w:hAnsi="Courier"/>
          <w:sz w:val="20"/>
          <w:szCs w:val="20"/>
          <w:lang w:val="en-US"/>
        </w:rPr>
      </w:pPr>
    </w:p>
    <w:p w14:paraId="1D7EB101" w14:textId="77777777" w:rsidR="00645F80" w:rsidRDefault="00645F80" w:rsidP="00C762FB">
      <w:pPr>
        <w:ind w:right="-470"/>
        <w:jc w:val="both"/>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w:t>
      </w:r>
      <w:r w:rsidR="00790BCC">
        <w:rPr>
          <w:rFonts w:ascii="Garamond" w:hAnsi="Garamond"/>
          <w:sz w:val="28"/>
          <w:szCs w:val="28"/>
          <w:lang w:val="en-US"/>
        </w:rPr>
        <w:t xml:space="preserve"> for homology modeling</w:t>
      </w:r>
      <w:r>
        <w:rPr>
          <w:rFonts w:ascii="Garamond" w:hAnsi="Garamond"/>
          <w:sz w:val="28"/>
          <w:szCs w:val="28"/>
          <w:lang w:val="en-US"/>
        </w:rPr>
        <w:t>? How could you improve the alignment?</w:t>
      </w:r>
    </w:p>
    <w:p w14:paraId="205937A0" w14:textId="77777777" w:rsidR="00645F80" w:rsidRDefault="00645F80" w:rsidP="00C762FB">
      <w:pPr>
        <w:ind w:left="-360" w:right="-470"/>
        <w:jc w:val="both"/>
        <w:rPr>
          <w:rFonts w:ascii="Garamond" w:hAnsi="Garamond"/>
          <w:sz w:val="28"/>
          <w:szCs w:val="28"/>
          <w:lang w:val="en-US"/>
        </w:rPr>
      </w:pPr>
    </w:p>
    <w:p w14:paraId="19B7BAD0" w14:textId="77777777" w:rsidR="00217E36" w:rsidRDefault="00217E36" w:rsidP="00DE061A">
      <w:pPr>
        <w:ind w:left="-360" w:right="-470"/>
        <w:rPr>
          <w:rFonts w:ascii="Garamond" w:hAnsi="Garamond"/>
          <w:sz w:val="28"/>
          <w:szCs w:val="28"/>
          <w:lang w:val="en-US"/>
        </w:rPr>
      </w:pPr>
      <w:r>
        <w:rPr>
          <w:rFonts w:ascii="Arial" w:hAnsi="Arial" w:cs="Arial"/>
          <w:b/>
          <w:sz w:val="20"/>
          <w:szCs w:val="20"/>
          <w:lang w:val="en-US"/>
        </w:rPr>
        <w:t xml:space="preserve">There are 5 indels. Getting the correct sequence alignment is the most important step in homology modeling. One would get a better alignment by generating an MSA from target, template and a large number </w:t>
      </w:r>
      <w:r w:rsidR="002111F1">
        <w:rPr>
          <w:rFonts w:ascii="Arial" w:hAnsi="Arial" w:cs="Arial"/>
          <w:b/>
          <w:sz w:val="20"/>
          <w:szCs w:val="20"/>
          <w:lang w:val="en-US"/>
        </w:rPr>
        <w:t xml:space="preserve">of </w:t>
      </w:r>
      <w:r>
        <w:rPr>
          <w:rFonts w:ascii="Arial" w:hAnsi="Arial" w:cs="Arial"/>
          <w:b/>
          <w:sz w:val="20"/>
          <w:szCs w:val="20"/>
          <w:lang w:val="en-US"/>
        </w:rPr>
        <w:t xml:space="preserve">homologs </w:t>
      </w:r>
      <w:r w:rsidR="002111F1">
        <w:rPr>
          <w:rFonts w:ascii="Arial" w:hAnsi="Arial" w:cs="Arial"/>
          <w:b/>
          <w:sz w:val="20"/>
          <w:szCs w:val="20"/>
          <w:lang w:val="en-US"/>
        </w:rPr>
        <w:t xml:space="preserve">(50-100?) </w:t>
      </w:r>
      <w:r>
        <w:rPr>
          <w:rFonts w:ascii="Arial" w:hAnsi="Arial" w:cs="Arial"/>
          <w:b/>
          <w:sz w:val="20"/>
          <w:szCs w:val="20"/>
          <w:lang w:val="en-US"/>
        </w:rPr>
        <w:t>and then use the alignment of target and sequence from this MSA.</w:t>
      </w:r>
      <w:r w:rsidR="007F71E8">
        <w:rPr>
          <w:rFonts w:ascii="Arial" w:hAnsi="Arial" w:cs="Arial"/>
          <w:b/>
          <w:sz w:val="20"/>
          <w:szCs w:val="20"/>
          <w:lang w:val="en-US"/>
        </w:rPr>
        <w:t xml:space="preserve"> One should also make sure indels are found in or near loops in the template, if possible.</w:t>
      </w:r>
    </w:p>
    <w:p w14:paraId="38866E31" w14:textId="77777777" w:rsidR="00217E36" w:rsidRDefault="00217E36" w:rsidP="00C762FB">
      <w:pPr>
        <w:ind w:left="-360" w:right="-470"/>
        <w:jc w:val="both"/>
        <w:rPr>
          <w:rFonts w:ascii="Garamond" w:hAnsi="Garamond"/>
          <w:sz w:val="28"/>
          <w:szCs w:val="28"/>
          <w:lang w:val="en-US"/>
        </w:rPr>
      </w:pPr>
    </w:p>
    <w:p w14:paraId="183E2339" w14:textId="7FEDBB7A" w:rsidR="00D42DDD" w:rsidRDefault="00645F8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w:t>
      </w:r>
      <w:r w:rsidR="002125EA">
        <w:rPr>
          <w:rFonts w:ascii="Garamond" w:hAnsi="Garamond"/>
          <w:sz w:val="28"/>
          <w:szCs w:val="28"/>
          <w:lang w:val="en-US"/>
        </w:rPr>
        <w:t xml:space="preserve">Instead of using “Automatic mode” </w:t>
      </w:r>
      <w:r w:rsidR="004D340B">
        <w:rPr>
          <w:rFonts w:ascii="Garamond" w:hAnsi="Garamond"/>
          <w:sz w:val="28"/>
          <w:szCs w:val="28"/>
          <w:lang w:val="en-US"/>
        </w:rPr>
        <w:t xml:space="preserve">under “Modelling”, </w:t>
      </w:r>
      <w:r w:rsidR="002125EA">
        <w:rPr>
          <w:rFonts w:ascii="Garamond" w:hAnsi="Garamond"/>
          <w:sz w:val="28"/>
          <w:szCs w:val="28"/>
          <w:lang w:val="en-US"/>
        </w:rPr>
        <w:t>which is the simplest (but might give errors)</w:t>
      </w:r>
      <w:r w:rsidR="004D340B">
        <w:rPr>
          <w:rFonts w:ascii="Garamond" w:hAnsi="Garamond"/>
          <w:sz w:val="28"/>
          <w:szCs w:val="28"/>
          <w:lang w:val="en-US"/>
        </w:rPr>
        <w:t>,</w:t>
      </w:r>
      <w:r w:rsidR="008D2981">
        <w:rPr>
          <w:rFonts w:ascii="Garamond" w:hAnsi="Garamond"/>
          <w:sz w:val="28"/>
          <w:szCs w:val="28"/>
          <w:lang w:val="en-US"/>
        </w:rPr>
        <w:t xml:space="preserve"> </w:t>
      </w:r>
      <w:r w:rsidR="002125EA">
        <w:rPr>
          <w:rFonts w:ascii="Garamond" w:hAnsi="Garamond"/>
          <w:sz w:val="28"/>
          <w:szCs w:val="28"/>
          <w:lang w:val="en-US"/>
        </w:rPr>
        <w:t xml:space="preserve">we will </w:t>
      </w:r>
      <w:r w:rsidR="008D2981">
        <w:rPr>
          <w:rFonts w:ascii="Garamond" w:hAnsi="Garamond"/>
          <w:sz w:val="28"/>
          <w:szCs w:val="28"/>
          <w:lang w:val="en-US"/>
        </w:rPr>
        <w:t xml:space="preserve">try “Alignment </w:t>
      </w:r>
      <w:proofErr w:type="gramStart"/>
      <w:r w:rsidR="008D2981">
        <w:rPr>
          <w:rFonts w:ascii="Garamond" w:hAnsi="Garamond"/>
          <w:sz w:val="28"/>
          <w:szCs w:val="28"/>
          <w:lang w:val="en-US"/>
        </w:rPr>
        <w:t>Mode“</w:t>
      </w:r>
      <w:proofErr w:type="gramEnd"/>
      <w:r w:rsidR="008D2981">
        <w:rPr>
          <w:rFonts w:ascii="Garamond" w:hAnsi="Garamond"/>
          <w:sz w:val="28"/>
          <w:szCs w:val="28"/>
          <w:lang w:val="en-US"/>
        </w:rPr>
        <w:t>. We need a good alignment to start this job. However, d</w:t>
      </w:r>
      <w:r>
        <w:rPr>
          <w:rFonts w:ascii="Garamond" w:hAnsi="Garamond"/>
          <w:sz w:val="28"/>
          <w:szCs w:val="28"/>
          <w:lang w:val="en-US"/>
        </w:rPr>
        <w:t xml:space="preserve">ue to lack of time, we will try to use the alignment we got from blastp above. Open the template structure </w:t>
      </w:r>
      <w:r w:rsidR="009A12AD">
        <w:rPr>
          <w:rFonts w:ascii="Garamond" w:hAnsi="Garamond"/>
          <w:sz w:val="28"/>
          <w:szCs w:val="28"/>
          <w:lang w:val="en-US"/>
        </w:rPr>
        <w:t xml:space="preserve">you will use </w:t>
      </w:r>
      <w:r>
        <w:rPr>
          <w:rFonts w:ascii="Garamond" w:hAnsi="Garamond"/>
          <w:sz w:val="28"/>
          <w:szCs w:val="28"/>
          <w:lang w:val="en-US"/>
        </w:rPr>
        <w:t xml:space="preserve">in </w:t>
      </w:r>
      <w:proofErr w:type="spellStart"/>
      <w:r>
        <w:rPr>
          <w:rFonts w:ascii="Garamond" w:hAnsi="Garamond"/>
          <w:sz w:val="28"/>
          <w:szCs w:val="28"/>
          <w:lang w:val="en-US"/>
        </w:rPr>
        <w:t>PyMOL</w:t>
      </w:r>
      <w:proofErr w:type="spellEnd"/>
      <w:r>
        <w:rPr>
          <w:rFonts w:ascii="Garamond" w:hAnsi="Garamond"/>
          <w:sz w:val="28"/>
          <w:szCs w:val="28"/>
          <w:lang w:val="en-US"/>
        </w:rPr>
        <w:t xml:space="preserve"> (for example</w:t>
      </w:r>
      <w:r w:rsidR="009A12AD">
        <w:rPr>
          <w:rFonts w:ascii="Garamond" w:hAnsi="Garamond"/>
          <w:sz w:val="28"/>
          <w:szCs w:val="28"/>
          <w:lang w:val="en-US"/>
        </w:rPr>
        <w:t xml:space="preserve">, you may use </w:t>
      </w:r>
      <w:r>
        <w:rPr>
          <w:rFonts w:ascii="Garamond" w:hAnsi="Garamond"/>
          <w:sz w:val="28"/>
          <w:szCs w:val="28"/>
          <w:lang w:val="en-US"/>
        </w:rPr>
        <w:t>the file</w:t>
      </w:r>
      <w:r w:rsidR="009A12AD">
        <w:rPr>
          <w:rFonts w:ascii="Garamond" w:hAnsi="Garamond"/>
          <w:sz w:val="28"/>
          <w:szCs w:val="28"/>
          <w:lang w:val="en-US"/>
        </w:rPr>
        <w:t xml:space="preserve"> found here:</w:t>
      </w:r>
      <w:r>
        <w:rPr>
          <w:rFonts w:ascii="Garamond" w:hAnsi="Garamond"/>
          <w:sz w:val="28"/>
          <w:szCs w:val="28"/>
          <w:lang w:val="en-US"/>
        </w:rPr>
        <w:t xml:space="preserve"> </w:t>
      </w:r>
      <w:hyperlink r:id="rId14" w:history="1">
        <w:r w:rsidRPr="007A4094">
          <w:rPr>
            <w:rStyle w:val="Hyperlink"/>
            <w:rFonts w:ascii="Garamond" w:hAnsi="Garamond"/>
            <w:sz w:val="28"/>
            <w:szCs w:val="28"/>
            <w:lang w:val="en-US"/>
          </w:rPr>
          <w:t>http://folk.uio.no/jonkl/pubstuff/2hu4ChA.pdb</w:t>
        </w:r>
      </w:hyperlink>
      <w:r>
        <w:rPr>
          <w:rFonts w:ascii="Garamond" w:hAnsi="Garamond"/>
          <w:sz w:val="28"/>
          <w:szCs w:val="28"/>
          <w:lang w:val="en-US"/>
        </w:rPr>
        <w:t xml:space="preserve">). </w:t>
      </w:r>
      <w:r w:rsidR="000720D2">
        <w:rPr>
          <w:rFonts w:ascii="Garamond" w:hAnsi="Garamond"/>
          <w:sz w:val="28"/>
          <w:szCs w:val="28"/>
          <w:lang w:val="en-US"/>
        </w:rPr>
        <w:t xml:space="preserve">Show as “cartoon” or “ribbon”. </w:t>
      </w:r>
      <w:r>
        <w:rPr>
          <w:rFonts w:ascii="Garamond" w:hAnsi="Garamond"/>
          <w:sz w:val="28"/>
          <w:szCs w:val="28"/>
          <w:lang w:val="en-US"/>
        </w:rPr>
        <w:t xml:space="preserve">Locate the </w:t>
      </w:r>
      <w:r w:rsidR="009A12AD">
        <w:rPr>
          <w:rFonts w:ascii="Garamond" w:hAnsi="Garamond"/>
          <w:sz w:val="28"/>
          <w:szCs w:val="28"/>
          <w:lang w:val="en-US"/>
        </w:rPr>
        <w:t xml:space="preserve">positions in the structure where you have </w:t>
      </w:r>
      <w:r>
        <w:rPr>
          <w:rFonts w:ascii="Garamond" w:hAnsi="Garamond"/>
          <w:sz w:val="28"/>
          <w:szCs w:val="28"/>
          <w:lang w:val="en-US"/>
        </w:rPr>
        <w:t>indels</w:t>
      </w:r>
      <w:r w:rsidR="009A12AD">
        <w:rPr>
          <w:rFonts w:ascii="Garamond" w:hAnsi="Garamond"/>
          <w:sz w:val="28"/>
          <w:szCs w:val="28"/>
          <w:lang w:val="en-US"/>
        </w:rPr>
        <w:t xml:space="preserve"> in the sequence alignment above</w:t>
      </w:r>
      <w:r>
        <w:rPr>
          <w:rFonts w:ascii="Garamond" w:hAnsi="Garamond"/>
          <w:sz w:val="28"/>
          <w:szCs w:val="28"/>
          <w:lang w:val="en-US"/>
        </w:rPr>
        <w:t>. Are they in loops/coils or in helices/sheets?</w:t>
      </w:r>
      <w:r w:rsidR="008D2981">
        <w:rPr>
          <w:rFonts w:ascii="Garamond" w:hAnsi="Garamond"/>
          <w:sz w:val="28"/>
          <w:szCs w:val="28"/>
          <w:lang w:val="en-US"/>
        </w:rPr>
        <w:t xml:space="preserve"> Do we need to correct the alignment </w:t>
      </w:r>
      <w:r w:rsidR="000720D2">
        <w:rPr>
          <w:rFonts w:ascii="Garamond" w:hAnsi="Garamond"/>
          <w:sz w:val="28"/>
          <w:szCs w:val="28"/>
          <w:lang w:val="en-US"/>
        </w:rPr>
        <w:t xml:space="preserve">manually </w:t>
      </w:r>
      <w:r w:rsidR="008D2981">
        <w:rPr>
          <w:rFonts w:ascii="Garamond" w:hAnsi="Garamond"/>
          <w:sz w:val="28"/>
          <w:szCs w:val="28"/>
          <w:lang w:val="en-US"/>
        </w:rPr>
        <w:t>by moving indels out of helices/sheets?</w:t>
      </w:r>
    </w:p>
    <w:p w14:paraId="22D9F7E2" w14:textId="77777777" w:rsidR="002111F1" w:rsidRDefault="002111F1" w:rsidP="00C762FB">
      <w:pPr>
        <w:ind w:left="-360" w:right="-470"/>
        <w:jc w:val="both"/>
        <w:rPr>
          <w:rFonts w:ascii="Garamond" w:hAnsi="Garamond"/>
          <w:sz w:val="28"/>
          <w:szCs w:val="28"/>
          <w:lang w:val="en-US"/>
        </w:rPr>
      </w:pPr>
    </w:p>
    <w:p w14:paraId="1F075918" w14:textId="77777777" w:rsidR="002111F1" w:rsidRDefault="002111F1" w:rsidP="00C762FB">
      <w:pPr>
        <w:ind w:left="-360" w:right="-470"/>
        <w:jc w:val="both"/>
        <w:rPr>
          <w:rFonts w:ascii="Garamond" w:hAnsi="Garamond"/>
          <w:sz w:val="28"/>
          <w:szCs w:val="28"/>
          <w:lang w:val="en-US"/>
        </w:rPr>
      </w:pPr>
      <w:r>
        <w:rPr>
          <w:rFonts w:ascii="Arial" w:hAnsi="Arial" w:cs="Arial"/>
          <w:b/>
          <w:sz w:val="20"/>
          <w:szCs w:val="20"/>
          <w:lang w:val="en-US"/>
        </w:rPr>
        <w:t>All indels are in loops and not within sheets/helices. It is not necessary to manually move any indels.</w:t>
      </w:r>
    </w:p>
    <w:p w14:paraId="77F1A5D6" w14:textId="77777777" w:rsidR="008D2981" w:rsidRDefault="008D2981" w:rsidP="00C762FB">
      <w:pPr>
        <w:ind w:left="-360" w:right="-470"/>
        <w:jc w:val="both"/>
        <w:rPr>
          <w:rFonts w:ascii="Garamond" w:hAnsi="Garamond"/>
          <w:sz w:val="28"/>
          <w:szCs w:val="28"/>
          <w:lang w:val="en-US"/>
        </w:rPr>
      </w:pPr>
    </w:p>
    <w:p w14:paraId="0C7404D2" w14:textId="5E3E3F8A" w:rsidR="00642FE6" w:rsidRDefault="008D2981" w:rsidP="005C4477">
      <w:pPr>
        <w:numPr>
          <w:ilvl w:val="0"/>
          <w:numId w:val="10"/>
        </w:numPr>
        <w:ind w:left="142" w:right="-470" w:hanging="426"/>
        <w:jc w:val="both"/>
        <w:rPr>
          <w:rFonts w:ascii="Garamond" w:hAnsi="Garamond"/>
          <w:sz w:val="28"/>
          <w:szCs w:val="28"/>
          <w:lang w:val="en-US"/>
        </w:rPr>
      </w:pPr>
      <w:r w:rsidRPr="00DE061A">
        <w:rPr>
          <w:rFonts w:ascii="Garamond" w:hAnsi="Garamond"/>
          <w:sz w:val="28"/>
          <w:szCs w:val="28"/>
          <w:lang w:val="en-US"/>
        </w:rPr>
        <w:t xml:space="preserve">Back at the SWISS-MODEL workspace now </w:t>
      </w:r>
      <w:r w:rsidR="00DE061A" w:rsidRPr="00DE061A">
        <w:rPr>
          <w:rFonts w:ascii="Garamond" w:hAnsi="Garamond"/>
          <w:sz w:val="28"/>
          <w:szCs w:val="28"/>
          <w:lang w:val="en-US"/>
        </w:rPr>
        <w:t xml:space="preserve">paste in the alignment of target and template in fasta format that you find </w:t>
      </w:r>
      <w:r w:rsidRPr="00DE061A">
        <w:rPr>
          <w:rFonts w:ascii="Garamond" w:hAnsi="Garamond"/>
          <w:sz w:val="28"/>
          <w:szCs w:val="28"/>
          <w:lang w:val="en-US"/>
        </w:rPr>
        <w:t xml:space="preserve">above. </w:t>
      </w:r>
      <w:r w:rsidR="00DE061A">
        <w:rPr>
          <w:rFonts w:ascii="Garamond" w:hAnsi="Garamond"/>
          <w:sz w:val="28"/>
          <w:szCs w:val="28"/>
          <w:lang w:val="en-US"/>
        </w:rPr>
        <w:t>Wait for the possible templates to be loaded. Choose structure 2HU4, chain A, the struc</w:t>
      </w:r>
      <w:r w:rsidR="009A12AD">
        <w:rPr>
          <w:rFonts w:ascii="Garamond" w:hAnsi="Garamond"/>
          <w:sz w:val="28"/>
          <w:szCs w:val="28"/>
          <w:lang w:val="en-US"/>
        </w:rPr>
        <w:t xml:space="preserve">ture you have looked at earlier and </w:t>
      </w:r>
      <w:r w:rsidR="00B934CE">
        <w:rPr>
          <w:rFonts w:ascii="Garamond" w:hAnsi="Garamond"/>
          <w:sz w:val="28"/>
          <w:szCs w:val="28"/>
          <w:lang w:val="en-US"/>
        </w:rPr>
        <w:t xml:space="preserve">click “Build Model”. </w:t>
      </w:r>
      <w:r w:rsidR="00DE061A">
        <w:rPr>
          <w:rFonts w:ascii="Garamond" w:hAnsi="Garamond"/>
          <w:sz w:val="28"/>
          <w:szCs w:val="28"/>
          <w:lang w:val="en-US"/>
        </w:rPr>
        <w:t>Wait for the job to finish...</w:t>
      </w:r>
      <w:r w:rsidR="00DE061A" w:rsidRPr="00DE061A">
        <w:rPr>
          <w:rFonts w:ascii="Garamond" w:hAnsi="Garamond"/>
          <w:sz w:val="28"/>
          <w:szCs w:val="28"/>
          <w:lang w:val="en-US"/>
        </w:rPr>
        <w:t xml:space="preserve"> </w:t>
      </w:r>
      <w:r w:rsidR="00DE061A">
        <w:rPr>
          <w:rFonts w:ascii="Garamond" w:hAnsi="Garamond"/>
          <w:sz w:val="28"/>
          <w:szCs w:val="28"/>
          <w:lang w:val="en-US"/>
        </w:rPr>
        <w:t>Or continue further down while you wait</w:t>
      </w:r>
      <w:r w:rsidR="004D340B">
        <w:rPr>
          <w:rFonts w:ascii="Garamond" w:hAnsi="Garamond"/>
          <w:sz w:val="28"/>
          <w:szCs w:val="28"/>
          <w:lang w:val="en-US"/>
        </w:rPr>
        <w:t>.</w:t>
      </w:r>
    </w:p>
    <w:p w14:paraId="59E9AC5A" w14:textId="77777777" w:rsidR="00DE061A" w:rsidRDefault="00DE061A" w:rsidP="00DE061A">
      <w:pPr>
        <w:tabs>
          <w:tab w:val="num" w:pos="142"/>
        </w:tabs>
        <w:ind w:left="-360" w:right="-470" w:firstLine="76"/>
        <w:jc w:val="both"/>
        <w:rPr>
          <w:rFonts w:ascii="Garamond" w:hAnsi="Garamond"/>
          <w:sz w:val="28"/>
          <w:szCs w:val="28"/>
          <w:lang w:val="en-US"/>
        </w:rPr>
      </w:pPr>
    </w:p>
    <w:p w14:paraId="7485DE25" w14:textId="52CFF36F" w:rsidR="00642FE6" w:rsidRPr="00DE061A" w:rsidRDefault="00790BCC" w:rsidP="00DE061A">
      <w:pPr>
        <w:numPr>
          <w:ilvl w:val="0"/>
          <w:numId w:val="10"/>
        </w:numPr>
        <w:tabs>
          <w:tab w:val="clear" w:pos="0"/>
          <w:tab w:val="num" w:pos="142"/>
        </w:tabs>
        <w:ind w:left="142" w:right="-470" w:hanging="426"/>
        <w:jc w:val="both"/>
        <w:rPr>
          <w:rFonts w:ascii="Garamond" w:hAnsi="Garamond"/>
          <w:sz w:val="28"/>
          <w:szCs w:val="28"/>
          <w:lang w:val="en-US"/>
        </w:rPr>
      </w:pPr>
      <w:r w:rsidRPr="00DE061A">
        <w:rPr>
          <w:rFonts w:ascii="Garamond" w:hAnsi="Garamond"/>
          <w:sz w:val="28"/>
          <w:szCs w:val="28"/>
          <w:lang w:val="en-US"/>
        </w:rPr>
        <w:t>Did the “Alignment Mode”</w:t>
      </w:r>
      <w:r w:rsidR="00642FE6" w:rsidRPr="00DE061A">
        <w:rPr>
          <w:rFonts w:ascii="Garamond" w:hAnsi="Garamond"/>
          <w:sz w:val="28"/>
          <w:szCs w:val="28"/>
          <w:lang w:val="en-US"/>
        </w:rPr>
        <w:t xml:space="preserve"> job finish? </w:t>
      </w:r>
      <w:r w:rsidR="006B06D0" w:rsidRPr="00DE061A">
        <w:rPr>
          <w:rFonts w:ascii="Garamond" w:hAnsi="Garamond"/>
          <w:sz w:val="28"/>
          <w:szCs w:val="28"/>
          <w:lang w:val="en-US"/>
        </w:rPr>
        <w:t>Look at the “Model</w:t>
      </w:r>
      <w:r w:rsidR="00F97144">
        <w:rPr>
          <w:rFonts w:ascii="Garamond" w:hAnsi="Garamond"/>
          <w:sz w:val="28"/>
          <w:szCs w:val="28"/>
          <w:lang w:val="en-US"/>
        </w:rPr>
        <w:t>l</w:t>
      </w:r>
      <w:r w:rsidR="006B06D0" w:rsidRPr="00DE061A">
        <w:rPr>
          <w:rFonts w:ascii="Garamond" w:hAnsi="Garamond"/>
          <w:sz w:val="28"/>
          <w:szCs w:val="28"/>
          <w:lang w:val="en-US"/>
        </w:rPr>
        <w:t>ing Log</w:t>
      </w:r>
      <w:r w:rsidR="00F97144">
        <w:rPr>
          <w:rFonts w:ascii="Garamond" w:hAnsi="Garamond"/>
          <w:sz w:val="28"/>
          <w:szCs w:val="28"/>
          <w:lang w:val="en-US"/>
        </w:rPr>
        <w:t>s</w:t>
      </w:r>
      <w:r w:rsidR="006B06D0" w:rsidRPr="00DE061A">
        <w:rPr>
          <w:rFonts w:ascii="Garamond" w:hAnsi="Garamond"/>
          <w:sz w:val="28"/>
          <w:szCs w:val="28"/>
          <w:lang w:val="en-US"/>
        </w:rPr>
        <w:t>”</w:t>
      </w:r>
      <w:r w:rsidR="00F97144">
        <w:rPr>
          <w:rFonts w:ascii="Garamond" w:hAnsi="Garamond"/>
          <w:sz w:val="28"/>
          <w:szCs w:val="28"/>
          <w:lang w:val="en-US"/>
        </w:rPr>
        <w:t xml:space="preserve"> in the pull-down menu under the picture of the model at the right</w:t>
      </w:r>
      <w:r w:rsidR="006B06D0" w:rsidRPr="00DE061A">
        <w:rPr>
          <w:rFonts w:ascii="Garamond" w:hAnsi="Garamond"/>
          <w:sz w:val="28"/>
          <w:szCs w:val="28"/>
          <w:lang w:val="en-US"/>
        </w:rPr>
        <w:t>. How many loops were modeled? Do they appear to be ok?</w:t>
      </w:r>
    </w:p>
    <w:p w14:paraId="4EA82F65" w14:textId="77777777" w:rsidR="002111F1" w:rsidRDefault="002111F1" w:rsidP="00DE061A">
      <w:pPr>
        <w:tabs>
          <w:tab w:val="num" w:pos="142"/>
        </w:tabs>
        <w:ind w:left="-360" w:right="-470" w:firstLine="76"/>
        <w:jc w:val="both"/>
        <w:rPr>
          <w:rFonts w:ascii="Arial" w:hAnsi="Arial" w:cs="Arial"/>
          <w:b/>
          <w:sz w:val="20"/>
          <w:szCs w:val="20"/>
          <w:lang w:val="en-US"/>
        </w:rPr>
      </w:pPr>
    </w:p>
    <w:p w14:paraId="252F1C92" w14:textId="0EBADC44" w:rsidR="002111F1" w:rsidRPr="008E4D91" w:rsidRDefault="002111F1" w:rsidP="008E4D91">
      <w:pPr>
        <w:tabs>
          <w:tab w:val="num" w:pos="142"/>
        </w:tabs>
        <w:ind w:left="-360" w:right="-470"/>
        <w:jc w:val="both"/>
        <w:rPr>
          <w:rFonts w:ascii="Arial" w:hAnsi="Arial" w:cs="Arial"/>
          <w:b/>
          <w:sz w:val="20"/>
          <w:szCs w:val="20"/>
          <w:lang w:val="en-US"/>
        </w:rPr>
      </w:pPr>
      <w:r>
        <w:rPr>
          <w:rFonts w:ascii="Arial" w:hAnsi="Arial" w:cs="Arial"/>
          <w:b/>
          <w:sz w:val="20"/>
          <w:szCs w:val="20"/>
          <w:lang w:val="en-US"/>
        </w:rPr>
        <w:t xml:space="preserve">The “Alignment Mode” job finished successfully. </w:t>
      </w:r>
      <w:r w:rsidR="008E4D91">
        <w:rPr>
          <w:rFonts w:ascii="Arial" w:hAnsi="Arial" w:cs="Arial"/>
          <w:b/>
          <w:sz w:val="20"/>
          <w:szCs w:val="20"/>
          <w:lang w:val="en-US"/>
        </w:rPr>
        <w:t>In the previous version of SWISS-MODEL</w:t>
      </w:r>
      <w:r w:rsidR="00F97144">
        <w:rPr>
          <w:rFonts w:ascii="Arial" w:hAnsi="Arial" w:cs="Arial"/>
          <w:b/>
          <w:sz w:val="20"/>
          <w:szCs w:val="20"/>
          <w:lang w:val="en-US"/>
        </w:rPr>
        <w:t>,</w:t>
      </w:r>
      <w:r w:rsidR="008E4D91">
        <w:rPr>
          <w:rFonts w:ascii="Arial" w:hAnsi="Arial" w:cs="Arial"/>
          <w:b/>
          <w:sz w:val="20"/>
          <w:szCs w:val="20"/>
          <w:lang w:val="en-US"/>
        </w:rPr>
        <w:t xml:space="preserve"> </w:t>
      </w:r>
      <w:r>
        <w:rPr>
          <w:rFonts w:ascii="Arial" w:hAnsi="Arial" w:cs="Arial"/>
          <w:b/>
          <w:sz w:val="20"/>
          <w:szCs w:val="20"/>
          <w:lang w:val="en-US"/>
        </w:rPr>
        <w:t xml:space="preserve">5 loops were modeled, one for each </w:t>
      </w:r>
      <w:proofErr w:type="spellStart"/>
      <w:r>
        <w:rPr>
          <w:rFonts w:ascii="Arial" w:hAnsi="Arial" w:cs="Arial"/>
          <w:b/>
          <w:sz w:val="20"/>
          <w:szCs w:val="20"/>
          <w:lang w:val="en-US"/>
        </w:rPr>
        <w:t>indel</w:t>
      </w:r>
      <w:proofErr w:type="spellEnd"/>
      <w:r w:rsidR="008E4D91">
        <w:rPr>
          <w:rFonts w:ascii="Arial" w:hAnsi="Arial" w:cs="Arial"/>
          <w:b/>
          <w:sz w:val="20"/>
          <w:szCs w:val="20"/>
          <w:lang w:val="en-US"/>
        </w:rPr>
        <w:t>, in the monomeric protein</w:t>
      </w:r>
      <w:r>
        <w:rPr>
          <w:rFonts w:ascii="Arial" w:hAnsi="Arial" w:cs="Arial"/>
          <w:b/>
          <w:sz w:val="20"/>
          <w:szCs w:val="20"/>
          <w:lang w:val="en-US"/>
        </w:rPr>
        <w:t xml:space="preserve">. </w:t>
      </w:r>
      <w:r w:rsidR="008E4D91">
        <w:rPr>
          <w:rFonts w:ascii="Arial" w:hAnsi="Arial" w:cs="Arial"/>
          <w:b/>
          <w:sz w:val="20"/>
          <w:szCs w:val="20"/>
          <w:lang w:val="en-US"/>
        </w:rPr>
        <w:t xml:space="preserve">The template is actually a tetramer and SWISS-MODEL is now modeling a full tetramer for the model as well. This means 5 x 4 = 20 loops are modeled. </w:t>
      </w:r>
      <w:r>
        <w:rPr>
          <w:rFonts w:ascii="Arial" w:hAnsi="Arial" w:cs="Arial"/>
          <w:b/>
          <w:sz w:val="20"/>
          <w:szCs w:val="20"/>
          <w:lang w:val="en-US"/>
        </w:rPr>
        <w:t>They all appear to be fine.</w:t>
      </w:r>
    </w:p>
    <w:p w14:paraId="1B67CF94" w14:textId="77777777" w:rsidR="006B06D0" w:rsidRDefault="006B06D0" w:rsidP="00DE061A">
      <w:pPr>
        <w:tabs>
          <w:tab w:val="num" w:pos="142"/>
        </w:tabs>
        <w:ind w:left="-360" w:right="-470" w:firstLine="76"/>
        <w:jc w:val="both"/>
        <w:rPr>
          <w:rFonts w:ascii="Garamond" w:hAnsi="Garamond"/>
          <w:sz w:val="28"/>
          <w:szCs w:val="28"/>
          <w:lang w:val="en-US"/>
        </w:rPr>
      </w:pPr>
    </w:p>
    <w:p w14:paraId="70907AE5" w14:textId="77777777" w:rsidR="00A00508" w:rsidRDefault="00A00508" w:rsidP="00DE061A">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You could have downloaded the model PDB-file to your computer, but for now, instead use the model I have generate earlier, aligned with the template 2HU4, chain A, found here:</w:t>
      </w:r>
      <w:r w:rsidR="00DE061A" w:rsidRPr="00DE061A">
        <w:rPr>
          <w:rFonts w:ascii="Garamond" w:hAnsi="Garamond"/>
          <w:sz w:val="28"/>
          <w:szCs w:val="28"/>
          <w:lang w:val="en-US"/>
        </w:rPr>
        <w:t xml:space="preserve"> </w:t>
      </w:r>
      <w:hyperlink r:id="rId15" w:history="1">
        <w:r w:rsidRPr="009B39FE">
          <w:rPr>
            <w:rStyle w:val="Hyperlink"/>
            <w:rFonts w:ascii="Garamond" w:hAnsi="Garamond"/>
            <w:sz w:val="28"/>
            <w:szCs w:val="28"/>
            <w:lang w:val="en-US"/>
          </w:rPr>
          <w:t>http://folk.uio.no/jonkl/pubstuff/2HU4chA_GorokaN1.pse</w:t>
        </w:r>
      </w:hyperlink>
      <w:r>
        <w:rPr>
          <w:rFonts w:ascii="Garamond" w:hAnsi="Garamond"/>
          <w:sz w:val="28"/>
          <w:szCs w:val="28"/>
          <w:lang w:val="en-US"/>
        </w:rPr>
        <w:t>. Can you locate any of the loops that have been modeled at the indels?</w:t>
      </w:r>
    </w:p>
    <w:p w14:paraId="75FD6D56" w14:textId="71C79DC5" w:rsidR="00A00508" w:rsidRDefault="00A00508" w:rsidP="00A00508">
      <w:pPr>
        <w:ind w:left="142" w:right="-470"/>
        <w:jc w:val="both"/>
        <w:rPr>
          <w:rFonts w:ascii="Garamond" w:hAnsi="Garamond"/>
          <w:sz w:val="28"/>
          <w:szCs w:val="28"/>
          <w:lang w:val="en-US"/>
        </w:rPr>
      </w:pPr>
      <w:r>
        <w:rPr>
          <w:rFonts w:ascii="Garamond" w:hAnsi="Garamond"/>
          <w:sz w:val="28"/>
          <w:szCs w:val="28"/>
          <w:lang w:val="en-US"/>
        </w:rPr>
        <w:t xml:space="preserve"> </w:t>
      </w:r>
    </w:p>
    <w:p w14:paraId="61521715" w14:textId="127A7AE8" w:rsidR="002B1E74" w:rsidRPr="007664CD" w:rsidRDefault="007664CD" w:rsidP="007664CD">
      <w:pPr>
        <w:numPr>
          <w:ilvl w:val="0"/>
          <w:numId w:val="10"/>
        </w:numPr>
        <w:ind w:left="142" w:right="-470" w:hanging="426"/>
        <w:jc w:val="both"/>
        <w:rPr>
          <w:rFonts w:ascii="Garamond" w:hAnsi="Garamond"/>
          <w:sz w:val="28"/>
          <w:szCs w:val="28"/>
          <w:lang w:val="en-US"/>
        </w:rPr>
      </w:pPr>
      <w:r>
        <w:rPr>
          <w:rFonts w:ascii="Garamond" w:hAnsi="Garamond"/>
          <w:sz w:val="28"/>
          <w:szCs w:val="28"/>
          <w:lang w:val="en-US"/>
        </w:rPr>
        <w:t>Y</w:t>
      </w:r>
      <w:r w:rsidR="00DE061A" w:rsidRPr="00DE061A">
        <w:rPr>
          <w:rFonts w:ascii="Garamond" w:hAnsi="Garamond"/>
          <w:sz w:val="28"/>
          <w:szCs w:val="28"/>
          <w:lang w:val="en-US"/>
        </w:rPr>
        <w:t xml:space="preserve">ou </w:t>
      </w:r>
      <w:r w:rsidR="009A12AD" w:rsidRPr="00DE061A">
        <w:rPr>
          <w:rFonts w:ascii="Garamond" w:hAnsi="Garamond"/>
          <w:sz w:val="28"/>
          <w:szCs w:val="28"/>
          <w:lang w:val="en-US"/>
        </w:rPr>
        <w:t>might</w:t>
      </w:r>
      <w:r w:rsidR="00DE061A" w:rsidRPr="00DE061A">
        <w:rPr>
          <w:rFonts w:ascii="Garamond" w:hAnsi="Garamond"/>
          <w:sz w:val="28"/>
          <w:szCs w:val="28"/>
          <w:lang w:val="en-US"/>
        </w:rPr>
        <w:t xml:space="preserve"> check the quality of the model at the SWISS-MODEL workspace. Do this </w:t>
      </w:r>
      <w:r w:rsidR="00DE061A" w:rsidRPr="00DE061A">
        <w:rPr>
          <w:rFonts w:ascii="Garamond" w:hAnsi="Garamond"/>
          <w:i/>
          <w:sz w:val="28"/>
          <w:szCs w:val="28"/>
          <w:lang w:val="en-US"/>
        </w:rPr>
        <w:t>if you have time</w:t>
      </w:r>
      <w:r w:rsidR="00DE061A" w:rsidRPr="00DE061A">
        <w:rPr>
          <w:rFonts w:ascii="Garamond" w:hAnsi="Garamond"/>
          <w:sz w:val="28"/>
          <w:szCs w:val="28"/>
          <w:lang w:val="en-US"/>
        </w:rPr>
        <w:t>. If not, we will just trust the model for now. Anyway, this model is not very good since we have used a quick and dirty alignment. But it is good enough for our task: find out if it is likely that the new virus strain can be treated with Tamiflu</w:t>
      </w:r>
      <w:r>
        <w:rPr>
          <w:rFonts w:ascii="Garamond" w:hAnsi="Garamond"/>
          <w:sz w:val="28"/>
          <w:szCs w:val="28"/>
          <w:lang w:val="en-US"/>
        </w:rPr>
        <w:t>.</w:t>
      </w:r>
    </w:p>
    <w:p w14:paraId="254C6F60" w14:textId="77777777" w:rsidR="002B1E74" w:rsidRDefault="002B1E74" w:rsidP="00C762FB">
      <w:pPr>
        <w:ind w:left="-360" w:right="-470"/>
        <w:jc w:val="both"/>
        <w:rPr>
          <w:rFonts w:ascii="Garamond" w:hAnsi="Garamond"/>
          <w:sz w:val="28"/>
          <w:szCs w:val="28"/>
          <w:lang w:val="en-US"/>
        </w:rPr>
      </w:pPr>
    </w:p>
    <w:p w14:paraId="00597B30" w14:textId="6C369174" w:rsidR="002B1E74" w:rsidRDefault="00A00508"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selection</w:t>
      </w:r>
      <w:r w:rsidR="002B1E74">
        <w:rPr>
          <w:rFonts w:ascii="Garamond" w:hAnsi="Garamond"/>
          <w:sz w:val="28"/>
          <w:szCs w:val="28"/>
          <w:lang w:val="en-US"/>
        </w:rPr>
        <w:t xml:space="preserve"> “</w:t>
      </w:r>
      <w:proofErr w:type="spellStart"/>
      <w:r w:rsidR="002B1E74" w:rsidRPr="002B1E74">
        <w:rPr>
          <w:rFonts w:ascii="Garamond" w:hAnsi="Garamond"/>
          <w:b/>
          <w:sz w:val="28"/>
          <w:szCs w:val="28"/>
          <w:lang w:val="en-US"/>
        </w:rPr>
        <w:t>osel</w:t>
      </w:r>
      <w:r w:rsidR="00A21F9E">
        <w:rPr>
          <w:rFonts w:ascii="Garamond" w:hAnsi="Garamond"/>
          <w:b/>
          <w:sz w:val="28"/>
          <w:szCs w:val="28"/>
          <w:lang w:val="en-US"/>
        </w:rPr>
        <w:t>t</w:t>
      </w:r>
      <w:proofErr w:type="spellEnd"/>
      <w:r w:rsidR="002B1E74">
        <w:rPr>
          <w:rFonts w:ascii="Garamond" w:hAnsi="Garamond"/>
          <w:sz w:val="28"/>
          <w:szCs w:val="28"/>
          <w:lang w:val="en-US"/>
        </w:rPr>
        <w:t>”</w:t>
      </w:r>
      <w:r>
        <w:rPr>
          <w:rFonts w:ascii="Garamond" w:hAnsi="Garamond"/>
          <w:sz w:val="28"/>
          <w:szCs w:val="28"/>
          <w:lang w:val="en-US"/>
        </w:rPr>
        <w:t xml:space="preserve"> contains the atoms of the oseltamivir inhibitor in 2HU4 chain A</w:t>
      </w:r>
      <w:r w:rsidR="002B1E74">
        <w:rPr>
          <w:rFonts w:ascii="Garamond" w:hAnsi="Garamond"/>
          <w:sz w:val="28"/>
          <w:szCs w:val="28"/>
          <w:lang w:val="en-US"/>
        </w:rPr>
        <w:t>. Make a selection contai</w:t>
      </w:r>
      <w:r w:rsidR="002125EA">
        <w:rPr>
          <w:rFonts w:ascii="Garamond" w:hAnsi="Garamond"/>
          <w:sz w:val="28"/>
          <w:szCs w:val="28"/>
          <w:lang w:val="en-US"/>
        </w:rPr>
        <w:t>ning only residue 274 of the same</w:t>
      </w:r>
      <w:r w:rsidR="000720D2">
        <w:rPr>
          <w:rFonts w:ascii="Garamond" w:hAnsi="Garamond"/>
          <w:sz w:val="28"/>
          <w:szCs w:val="28"/>
          <w:lang w:val="en-US"/>
        </w:rPr>
        <w:t xml:space="preserve"> chain</w:t>
      </w:r>
      <w:r w:rsidR="002B1E74">
        <w:rPr>
          <w:rFonts w:ascii="Garamond" w:hAnsi="Garamond"/>
          <w:sz w:val="28"/>
          <w:szCs w:val="28"/>
          <w:lang w:val="en-US"/>
        </w:rPr>
        <w:t>. Rename it “</w:t>
      </w:r>
      <w:r w:rsidR="002B1E74">
        <w:rPr>
          <w:rFonts w:ascii="Garamond" w:hAnsi="Garamond"/>
          <w:b/>
          <w:sz w:val="28"/>
          <w:szCs w:val="28"/>
          <w:lang w:val="en-US"/>
        </w:rPr>
        <w:t>274</w:t>
      </w:r>
      <w:r w:rsidR="002B1E74">
        <w:rPr>
          <w:rFonts w:ascii="Garamond" w:hAnsi="Garamond"/>
          <w:sz w:val="28"/>
          <w:szCs w:val="28"/>
          <w:lang w:val="en-US"/>
        </w:rPr>
        <w:t>”. Color 2</w:t>
      </w:r>
      <w:r w:rsidR="000720D2">
        <w:rPr>
          <w:rFonts w:ascii="Garamond" w:hAnsi="Garamond"/>
          <w:sz w:val="28"/>
          <w:szCs w:val="28"/>
          <w:lang w:val="en-US"/>
        </w:rPr>
        <w:t>HU4</w:t>
      </w:r>
      <w:r w:rsidR="002B1E74">
        <w:rPr>
          <w:rFonts w:ascii="Garamond" w:hAnsi="Garamond"/>
          <w:sz w:val="28"/>
          <w:szCs w:val="28"/>
          <w:lang w:val="en-US"/>
        </w:rPr>
        <w:t xml:space="preserve"> blue and the model yellow. Hide everything. Now type “</w:t>
      </w:r>
      <w:r w:rsidR="00A21F9E">
        <w:rPr>
          <w:rFonts w:ascii="Garamond" w:hAnsi="Garamond"/>
          <w:b/>
          <w:sz w:val="28"/>
          <w:szCs w:val="28"/>
          <w:lang w:val="en-US"/>
        </w:rPr>
        <w:t xml:space="preserve">select </w:t>
      </w:r>
      <w:proofErr w:type="spellStart"/>
      <w:r w:rsidR="00A21F9E">
        <w:rPr>
          <w:rFonts w:ascii="Garamond" w:hAnsi="Garamond"/>
          <w:b/>
          <w:sz w:val="28"/>
          <w:szCs w:val="28"/>
          <w:lang w:val="en-US"/>
        </w:rPr>
        <w:t>Acts</w:t>
      </w:r>
      <w:r w:rsidR="002B1E74" w:rsidRPr="00A21F9E">
        <w:rPr>
          <w:rFonts w:ascii="Garamond" w:hAnsi="Garamond"/>
          <w:b/>
          <w:sz w:val="28"/>
          <w:szCs w:val="28"/>
          <w:lang w:val="en-US"/>
        </w:rPr>
        <w:t>ite</w:t>
      </w:r>
      <w:proofErr w:type="spellEnd"/>
      <w:r w:rsidR="002B1E74" w:rsidRPr="00A21F9E">
        <w:rPr>
          <w:rFonts w:ascii="Garamond" w:hAnsi="Garamond"/>
          <w:b/>
          <w:sz w:val="28"/>
          <w:szCs w:val="28"/>
          <w:lang w:val="en-US"/>
        </w:rPr>
        <w:t xml:space="preserve">, </w:t>
      </w:r>
      <w:proofErr w:type="spellStart"/>
      <w:r w:rsidR="002B1E74" w:rsidRPr="00A21F9E">
        <w:rPr>
          <w:rFonts w:ascii="Garamond" w:hAnsi="Garamond"/>
          <w:b/>
          <w:sz w:val="28"/>
          <w:szCs w:val="28"/>
          <w:lang w:val="en-US"/>
        </w:rPr>
        <w:t>osel</w:t>
      </w:r>
      <w:r w:rsidR="00A21F9E">
        <w:rPr>
          <w:rFonts w:ascii="Garamond" w:hAnsi="Garamond"/>
          <w:b/>
          <w:sz w:val="28"/>
          <w:szCs w:val="28"/>
          <w:lang w:val="en-US"/>
        </w:rPr>
        <w:t>t</w:t>
      </w:r>
      <w:proofErr w:type="spellEnd"/>
      <w:r w:rsidR="002B1E74" w:rsidRPr="00A21F9E">
        <w:rPr>
          <w:rFonts w:ascii="Garamond" w:hAnsi="Garamond"/>
          <w:b/>
          <w:sz w:val="28"/>
          <w:szCs w:val="28"/>
          <w:lang w:val="en-US"/>
        </w:rPr>
        <w:t xml:space="preserve"> around 8</w:t>
      </w:r>
      <w:r w:rsidR="002B1E74">
        <w:rPr>
          <w:rFonts w:ascii="Garamond" w:hAnsi="Garamond"/>
          <w:sz w:val="28"/>
          <w:szCs w:val="28"/>
          <w:lang w:val="en-US"/>
        </w:rPr>
        <w:t>” and “</w:t>
      </w:r>
      <w:r w:rsidR="002B1E74" w:rsidRPr="00A21F9E">
        <w:rPr>
          <w:rFonts w:ascii="Garamond" w:hAnsi="Garamond"/>
          <w:b/>
          <w:sz w:val="28"/>
          <w:szCs w:val="28"/>
          <w:lang w:val="en-US"/>
        </w:rPr>
        <w:t xml:space="preserve">select </w:t>
      </w:r>
      <w:proofErr w:type="spellStart"/>
      <w:r w:rsidR="002B1E74" w:rsidRPr="00A21F9E">
        <w:rPr>
          <w:rFonts w:ascii="Garamond" w:hAnsi="Garamond"/>
          <w:b/>
          <w:sz w:val="28"/>
          <w:szCs w:val="28"/>
          <w:lang w:val="en-US"/>
        </w:rPr>
        <w:t>Exten</w:t>
      </w:r>
      <w:proofErr w:type="spellEnd"/>
      <w:r w:rsidR="002B1E74" w:rsidRPr="00A21F9E">
        <w:rPr>
          <w:rFonts w:ascii="Garamond" w:hAnsi="Garamond"/>
          <w:b/>
          <w:sz w:val="28"/>
          <w:szCs w:val="28"/>
          <w:lang w:val="en-US"/>
        </w:rPr>
        <w:t>, 274 around 8</w:t>
      </w:r>
      <w:r w:rsidR="002B1E74">
        <w:rPr>
          <w:rFonts w:ascii="Garamond" w:hAnsi="Garamond"/>
          <w:sz w:val="28"/>
          <w:szCs w:val="28"/>
          <w:lang w:val="en-US"/>
        </w:rPr>
        <w:t xml:space="preserve">”. Show both these selections as </w:t>
      </w:r>
      <w:r w:rsidR="00497D42">
        <w:rPr>
          <w:rFonts w:ascii="Garamond" w:hAnsi="Garamond"/>
          <w:sz w:val="28"/>
          <w:szCs w:val="28"/>
          <w:lang w:val="en-US"/>
        </w:rPr>
        <w:t xml:space="preserve">sticks and color </w:t>
      </w:r>
      <w:r w:rsidR="00343EE6">
        <w:rPr>
          <w:rFonts w:ascii="Garamond" w:hAnsi="Garamond"/>
          <w:sz w:val="28"/>
          <w:szCs w:val="28"/>
          <w:lang w:val="en-US"/>
        </w:rPr>
        <w:t>“</w:t>
      </w:r>
      <w:r w:rsidR="00497D42" w:rsidRPr="00343EE6">
        <w:rPr>
          <w:rFonts w:ascii="Garamond" w:hAnsi="Garamond"/>
          <w:b/>
          <w:sz w:val="28"/>
          <w:szCs w:val="28"/>
          <w:lang w:val="en-US"/>
        </w:rPr>
        <w:t xml:space="preserve">by </w:t>
      </w:r>
      <w:r w:rsidR="00343EE6" w:rsidRPr="00343EE6">
        <w:rPr>
          <w:rFonts w:ascii="Garamond" w:hAnsi="Garamond"/>
          <w:b/>
          <w:sz w:val="28"/>
          <w:szCs w:val="28"/>
          <w:lang w:val="en-US"/>
        </w:rPr>
        <w:t>element</w:t>
      </w:r>
      <w:r w:rsidR="00343EE6">
        <w:rPr>
          <w:rFonts w:ascii="Garamond" w:hAnsi="Garamond"/>
          <w:sz w:val="28"/>
          <w:szCs w:val="28"/>
          <w:lang w:val="en-US"/>
        </w:rPr>
        <w:t>”</w:t>
      </w:r>
      <w:r w:rsidR="002125EA">
        <w:rPr>
          <w:rFonts w:ascii="Garamond" w:hAnsi="Garamond"/>
          <w:sz w:val="28"/>
          <w:szCs w:val="28"/>
          <w:lang w:val="en-US"/>
        </w:rPr>
        <w:t>, the first choice on the list</w:t>
      </w:r>
      <w:r w:rsidR="00497D42">
        <w:rPr>
          <w:rFonts w:ascii="Garamond" w:hAnsi="Garamond"/>
          <w:sz w:val="28"/>
          <w:szCs w:val="28"/>
          <w:lang w:val="en-US"/>
        </w:rPr>
        <w:t>.</w:t>
      </w:r>
      <w:r w:rsidR="00D7665F">
        <w:rPr>
          <w:rFonts w:ascii="Garamond" w:hAnsi="Garamond"/>
          <w:sz w:val="28"/>
          <w:szCs w:val="28"/>
          <w:lang w:val="en-US"/>
        </w:rPr>
        <w:t xml:space="preserve"> Do the same with “274”.</w:t>
      </w:r>
      <w:r w:rsidR="00497D42">
        <w:rPr>
          <w:rFonts w:ascii="Garamond" w:hAnsi="Garamond"/>
          <w:sz w:val="28"/>
          <w:szCs w:val="28"/>
          <w:lang w:val="en-US"/>
        </w:rPr>
        <w:t xml:space="preserve"> Show also </w:t>
      </w: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w:r>
      <w:r w:rsidR="00497D42">
        <w:rPr>
          <w:rFonts w:ascii="Garamond" w:hAnsi="Garamond"/>
          <w:sz w:val="28"/>
          <w:szCs w:val="28"/>
          <w:lang w:val="en-US"/>
        </w:rPr>
        <w:t xml:space="preserve"> as sticks and in a third type of </w:t>
      </w:r>
      <w:r w:rsidR="00343EE6">
        <w:rPr>
          <w:rFonts w:ascii="Garamond" w:hAnsi="Garamond"/>
          <w:sz w:val="28"/>
          <w:szCs w:val="28"/>
          <w:lang w:val="en-US"/>
        </w:rPr>
        <w:t>“</w:t>
      </w:r>
      <w:r w:rsidR="00343EE6" w:rsidRPr="00343EE6">
        <w:rPr>
          <w:rFonts w:ascii="Garamond" w:hAnsi="Garamond"/>
          <w:b/>
          <w:sz w:val="28"/>
          <w:szCs w:val="28"/>
          <w:lang w:val="en-US"/>
        </w:rPr>
        <w:t>by element</w:t>
      </w:r>
      <w:r w:rsidR="00343EE6">
        <w:rPr>
          <w:rFonts w:ascii="Garamond" w:hAnsi="Garamond"/>
          <w:sz w:val="28"/>
          <w:szCs w:val="28"/>
          <w:lang w:val="en-US"/>
        </w:rPr>
        <w:t>”</w:t>
      </w:r>
      <w:r w:rsidR="00497D42">
        <w:rPr>
          <w:rFonts w:ascii="Garamond" w:hAnsi="Garamond"/>
          <w:sz w:val="28"/>
          <w:szCs w:val="28"/>
          <w:lang w:val="en-US"/>
        </w:rPr>
        <w:t xml:space="preserve"> coloring.</w:t>
      </w:r>
    </w:p>
    <w:p w14:paraId="03D79497" w14:textId="77777777" w:rsidR="002111F1" w:rsidRDefault="002111F1" w:rsidP="00C762FB">
      <w:pPr>
        <w:ind w:left="-360" w:right="-470"/>
        <w:jc w:val="both"/>
        <w:rPr>
          <w:rFonts w:ascii="Garamond" w:hAnsi="Garamond"/>
          <w:sz w:val="28"/>
          <w:szCs w:val="28"/>
          <w:lang w:val="en-US"/>
        </w:rPr>
      </w:pPr>
    </w:p>
    <w:p w14:paraId="006C2885" w14:textId="77777777" w:rsidR="002111F1" w:rsidRDefault="004C56E5" w:rsidP="00C762FB">
      <w:pPr>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025CBF3A" wp14:editId="3B20C260">
            <wp:extent cx="5208934" cy="3646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b="9132"/>
                    <a:stretch>
                      <a:fillRect/>
                    </a:stretch>
                  </pic:blipFill>
                  <pic:spPr bwMode="auto">
                    <a:xfrm>
                      <a:off x="0" y="0"/>
                      <a:ext cx="5209287" cy="3646558"/>
                    </a:xfrm>
                    <a:prstGeom prst="rect">
                      <a:avLst/>
                    </a:prstGeom>
                    <a:noFill/>
                    <a:ln w="9525">
                      <a:noFill/>
                      <a:miter lim="800000"/>
                      <a:headEnd/>
                      <a:tailEnd/>
                    </a:ln>
                  </pic:spPr>
                </pic:pic>
              </a:graphicData>
            </a:graphic>
          </wp:inline>
        </w:drawing>
      </w:r>
    </w:p>
    <w:p w14:paraId="505B38FD" w14:textId="77777777" w:rsidR="00790BCC" w:rsidRDefault="00790BCC" w:rsidP="00C762FB">
      <w:pPr>
        <w:ind w:right="-470"/>
        <w:jc w:val="both"/>
        <w:rPr>
          <w:rFonts w:ascii="Garamond" w:hAnsi="Garamond"/>
          <w:sz w:val="28"/>
          <w:szCs w:val="28"/>
          <w:lang w:val="en-US"/>
        </w:rPr>
      </w:pPr>
    </w:p>
    <w:p w14:paraId="56A61E30" w14:textId="77777777" w:rsidR="002B1E74" w:rsidRDefault="00790BCC"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Take a close look at the residues interacting with oseltamivir in the pocket of 2HU4 and in the model of the Goroka </w:t>
      </w:r>
      <w:r w:rsidR="000D355C">
        <w:rPr>
          <w:rFonts w:ascii="Garamond" w:hAnsi="Garamond"/>
          <w:sz w:val="28"/>
          <w:szCs w:val="28"/>
          <w:lang w:val="en-US"/>
        </w:rPr>
        <w:t>neuraminidase</w:t>
      </w:r>
      <w:r>
        <w:rPr>
          <w:rFonts w:ascii="Garamond" w:hAnsi="Garamond"/>
          <w:sz w:val="28"/>
          <w:szCs w:val="28"/>
          <w:lang w:val="en-US"/>
        </w:rPr>
        <w:t>. Can you see any differences between the two structures that might explain the putative oseltamivir resistance? What do you suggest to tell your c</w:t>
      </w:r>
      <w:r w:rsidR="005527D4">
        <w:rPr>
          <w:rFonts w:ascii="Garamond" w:hAnsi="Garamond"/>
          <w:sz w:val="28"/>
          <w:szCs w:val="28"/>
          <w:lang w:val="en-US"/>
        </w:rPr>
        <w:t>ousin?</w:t>
      </w:r>
    </w:p>
    <w:p w14:paraId="3DE10BBA" w14:textId="77777777" w:rsidR="002111F1" w:rsidRDefault="002111F1" w:rsidP="00C762FB">
      <w:pPr>
        <w:ind w:left="-360" w:right="-470"/>
        <w:jc w:val="both"/>
        <w:rPr>
          <w:rFonts w:ascii="Garamond" w:hAnsi="Garamond"/>
          <w:sz w:val="28"/>
          <w:szCs w:val="28"/>
          <w:lang w:val="en-US"/>
        </w:rPr>
      </w:pPr>
    </w:p>
    <w:p w14:paraId="7D8BB4CF" w14:textId="77777777" w:rsidR="002111F1" w:rsidRDefault="002111F1" w:rsidP="00C762FB">
      <w:pPr>
        <w:ind w:left="-360" w:right="-470"/>
        <w:jc w:val="both"/>
        <w:rPr>
          <w:rFonts w:ascii="Arial" w:hAnsi="Arial" w:cs="Arial"/>
          <w:b/>
          <w:sz w:val="20"/>
          <w:szCs w:val="20"/>
          <w:lang w:val="en-US"/>
        </w:rPr>
      </w:pPr>
      <w:r>
        <w:rPr>
          <w:rFonts w:ascii="Arial" w:hAnsi="Arial" w:cs="Arial"/>
          <w:b/>
          <w:sz w:val="20"/>
          <w:szCs w:val="20"/>
          <w:lang w:val="en-US"/>
        </w:rPr>
        <w:t xml:space="preserve">All residues contacting oseltamivir appear to be conserved and have the same rotamer in the target and in the template. The exception is Glu276 which is rotated (pushed?) slightly towards the bulky group in </w:t>
      </w:r>
      <w:r>
        <w:rPr>
          <w:rFonts w:ascii="Arial" w:hAnsi="Arial" w:cs="Arial"/>
          <w:b/>
          <w:sz w:val="20"/>
          <w:szCs w:val="20"/>
          <w:lang w:val="en-US"/>
        </w:rPr>
        <w:lastRenderedPageBreak/>
        <w:t>oseltamivir due to the two bulky groups “behind it” (pink</w:t>
      </w:r>
      <w:r w:rsidR="002125EA">
        <w:rPr>
          <w:rFonts w:ascii="Arial" w:hAnsi="Arial" w:cs="Arial"/>
          <w:b/>
          <w:sz w:val="20"/>
          <w:szCs w:val="20"/>
          <w:lang w:val="en-US"/>
        </w:rPr>
        <w:t xml:space="preserve"> above</w:t>
      </w:r>
      <w:r>
        <w:rPr>
          <w:rFonts w:ascii="Arial" w:hAnsi="Arial" w:cs="Arial"/>
          <w:b/>
          <w:sz w:val="20"/>
          <w:szCs w:val="20"/>
          <w:lang w:val="en-US"/>
        </w:rPr>
        <w:t>) caused by mutations in the Goroka-sequence. Like the N1 His274Tyr mutant, it appears likely that the Goroka-strain is oseltamivir resistant.</w:t>
      </w:r>
    </w:p>
    <w:p w14:paraId="73A46C05" w14:textId="77777777" w:rsidR="00C66D29" w:rsidRDefault="00C66D29" w:rsidP="00C762FB">
      <w:pPr>
        <w:ind w:left="-360" w:right="-470"/>
        <w:jc w:val="both"/>
        <w:rPr>
          <w:rFonts w:ascii="Arial" w:hAnsi="Arial" w:cs="Arial"/>
          <w:b/>
          <w:sz w:val="20"/>
          <w:szCs w:val="20"/>
          <w:lang w:val="en-US"/>
        </w:rPr>
      </w:pPr>
    </w:p>
    <w:p w14:paraId="3D40F72C" w14:textId="661A1520" w:rsidR="00C87EE7" w:rsidRDefault="00C66D29" w:rsidP="00C762FB">
      <w:pPr>
        <w:ind w:left="-360" w:right="-470"/>
        <w:jc w:val="both"/>
        <w:rPr>
          <w:rFonts w:ascii="Arial" w:hAnsi="Arial" w:cs="Arial"/>
          <w:b/>
          <w:sz w:val="20"/>
          <w:szCs w:val="20"/>
          <w:lang w:val="en-US"/>
        </w:rPr>
      </w:pPr>
      <w:r>
        <w:rPr>
          <w:rFonts w:ascii="Arial" w:hAnsi="Arial" w:cs="Arial"/>
          <w:b/>
          <w:sz w:val="20"/>
          <w:szCs w:val="20"/>
          <w:lang w:val="en-US"/>
        </w:rPr>
        <w:t xml:space="preserve">Note: The Goroka-sequence is fake and generated by Jon just for this exercise. He stuffed several bulky residues “behind” Glu276 </w:t>
      </w:r>
      <w:r w:rsidR="00DB726C">
        <w:rPr>
          <w:rFonts w:ascii="Arial" w:hAnsi="Arial" w:cs="Arial"/>
          <w:b/>
          <w:sz w:val="20"/>
          <w:szCs w:val="20"/>
          <w:lang w:val="en-US"/>
        </w:rPr>
        <w:t xml:space="preserve">in the structure </w:t>
      </w:r>
      <w:r>
        <w:rPr>
          <w:rFonts w:ascii="Arial" w:hAnsi="Arial" w:cs="Arial"/>
          <w:b/>
          <w:sz w:val="20"/>
          <w:szCs w:val="20"/>
          <w:lang w:val="en-US"/>
        </w:rPr>
        <w:t xml:space="preserve">to get this residue </w:t>
      </w:r>
      <w:r w:rsidR="00DB726C">
        <w:rPr>
          <w:rFonts w:ascii="Arial" w:hAnsi="Arial" w:cs="Arial"/>
          <w:b/>
          <w:sz w:val="20"/>
          <w:szCs w:val="20"/>
          <w:lang w:val="en-US"/>
        </w:rPr>
        <w:t xml:space="preserve">slightly </w:t>
      </w:r>
      <w:r>
        <w:rPr>
          <w:rFonts w:ascii="Arial" w:hAnsi="Arial" w:cs="Arial"/>
          <w:b/>
          <w:sz w:val="20"/>
          <w:szCs w:val="20"/>
          <w:lang w:val="en-US"/>
        </w:rPr>
        <w:t>pushed into the active site.</w:t>
      </w:r>
      <w:r w:rsidR="00DB726C">
        <w:rPr>
          <w:rFonts w:ascii="Arial" w:hAnsi="Arial" w:cs="Arial"/>
          <w:b/>
          <w:sz w:val="20"/>
          <w:szCs w:val="20"/>
          <w:lang w:val="en-US"/>
        </w:rPr>
        <w:t xml:space="preserve"> There are more bulky residues there than what could realistically fit in. </w:t>
      </w:r>
      <w:r>
        <w:rPr>
          <w:rFonts w:ascii="Arial" w:hAnsi="Arial" w:cs="Arial"/>
          <w:b/>
          <w:sz w:val="20"/>
          <w:szCs w:val="20"/>
          <w:lang w:val="en-US"/>
        </w:rPr>
        <w:t xml:space="preserve">In order to get a better model one would possibly have to run some molecular mechanics geometry optimization steps, but this is beyond what we have time for in this course. </w:t>
      </w:r>
      <w:r w:rsidR="00DB726C">
        <w:rPr>
          <w:rFonts w:ascii="Arial" w:hAnsi="Arial" w:cs="Arial"/>
          <w:b/>
          <w:sz w:val="20"/>
          <w:szCs w:val="20"/>
          <w:lang w:val="en-US"/>
        </w:rPr>
        <w:t>This would give you a “more optimal” model in terms of overall structure, but not necessarily a better model for answering the question we are asking: is the strain likely to be oseltamivir resistant?</w:t>
      </w:r>
      <w:r w:rsidR="004D340B">
        <w:rPr>
          <w:rFonts w:ascii="Arial" w:hAnsi="Arial" w:cs="Arial"/>
          <w:b/>
          <w:sz w:val="20"/>
          <w:szCs w:val="20"/>
          <w:lang w:val="en-US"/>
        </w:rPr>
        <w:t xml:space="preserve"> 2016</w:t>
      </w:r>
      <w:bookmarkStart w:id="0" w:name="_GoBack"/>
      <w:bookmarkEnd w:id="0"/>
      <w:r w:rsidR="007664CD">
        <w:rPr>
          <w:rFonts w:ascii="Arial" w:hAnsi="Arial" w:cs="Arial"/>
          <w:b/>
          <w:sz w:val="20"/>
          <w:szCs w:val="20"/>
          <w:lang w:val="en-US"/>
        </w:rPr>
        <w:t xml:space="preserve">: Unlike the previous version of SWISS-MODEL, Glu276 has exactly same </w:t>
      </w:r>
      <w:proofErr w:type="spellStart"/>
      <w:r w:rsidR="007664CD">
        <w:rPr>
          <w:rFonts w:ascii="Arial" w:hAnsi="Arial" w:cs="Arial"/>
          <w:b/>
          <w:sz w:val="20"/>
          <w:szCs w:val="20"/>
          <w:lang w:val="en-US"/>
        </w:rPr>
        <w:t>rotamer</w:t>
      </w:r>
      <w:proofErr w:type="spellEnd"/>
      <w:r w:rsidR="007664CD">
        <w:rPr>
          <w:rFonts w:ascii="Arial" w:hAnsi="Arial" w:cs="Arial"/>
          <w:b/>
          <w:sz w:val="20"/>
          <w:szCs w:val="20"/>
          <w:lang w:val="en-US"/>
        </w:rPr>
        <w:t xml:space="preserve"> in 2HU4 and the model. Jon has therefore changed the conformation for Glu276 manually…</w:t>
      </w:r>
    </w:p>
    <w:p w14:paraId="32848802" w14:textId="77777777" w:rsidR="00C87EE7" w:rsidRDefault="00C87EE7" w:rsidP="00C87EE7">
      <w:pPr>
        <w:ind w:left="-360" w:right="-470"/>
        <w:jc w:val="center"/>
        <w:rPr>
          <w:rFonts w:ascii="Arial" w:hAnsi="Arial" w:cs="Arial"/>
          <w:b/>
          <w:sz w:val="20"/>
          <w:szCs w:val="20"/>
          <w:lang w:val="en-US"/>
        </w:rPr>
      </w:pPr>
    </w:p>
    <w:p w14:paraId="21628DAB" w14:textId="5CE1A3E6" w:rsidR="00C87EE7" w:rsidRDefault="00C87EE7" w:rsidP="00C87EE7">
      <w:pPr>
        <w:ind w:left="-360" w:right="-47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78FED4AA" wp14:editId="676AE6B5">
            <wp:extent cx="4184796" cy="2700494"/>
            <wp:effectExtent l="0" t="0" r="6350" b="0"/>
            <wp:docPr id="9" name="Picture 9" descr="UiO:Users:jon:Desktop:Screen Shot 2015-11-18 at 16.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8 at 16.03.3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796" cy="2700494"/>
                    </a:xfrm>
                    <a:prstGeom prst="rect">
                      <a:avLst/>
                    </a:prstGeom>
                    <a:noFill/>
                    <a:ln>
                      <a:noFill/>
                    </a:ln>
                  </pic:spPr>
                </pic:pic>
              </a:graphicData>
            </a:graphic>
          </wp:inline>
        </w:drawing>
      </w:r>
    </w:p>
    <w:p w14:paraId="19C1101E" w14:textId="77777777" w:rsidR="00C87EE7" w:rsidRDefault="00C87EE7" w:rsidP="00C762FB">
      <w:pPr>
        <w:ind w:left="-360" w:right="-470"/>
        <w:jc w:val="both"/>
        <w:rPr>
          <w:rFonts w:ascii="Arial" w:hAnsi="Arial" w:cs="Arial"/>
          <w:b/>
          <w:sz w:val="20"/>
          <w:szCs w:val="20"/>
          <w:lang w:val="en-US"/>
        </w:rPr>
      </w:pPr>
    </w:p>
    <w:p w14:paraId="47280374" w14:textId="77777777" w:rsidR="00AA68AA"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14:paraId="65195AFF" w14:textId="77777777" w:rsidR="00442366" w:rsidRDefault="00442366" w:rsidP="00C762FB">
      <w:pPr>
        <w:ind w:right="-470"/>
        <w:jc w:val="both"/>
        <w:rPr>
          <w:rFonts w:ascii="Garamond" w:hAnsi="Garamond"/>
          <w:sz w:val="28"/>
          <w:szCs w:val="28"/>
          <w:lang w:val="en-US"/>
        </w:rPr>
      </w:pPr>
    </w:p>
    <w:p w14:paraId="18C4CB05" w14:textId="77777777" w:rsidR="00442366" w:rsidRDefault="00442366"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14:paraId="50AD4540" w14:textId="77777777" w:rsidR="00AA68AA" w:rsidRDefault="00AA68AA" w:rsidP="00C762FB">
      <w:pPr>
        <w:ind w:left="-360" w:right="-470"/>
        <w:jc w:val="both"/>
        <w:rPr>
          <w:rFonts w:ascii="Garamond" w:hAnsi="Garamond"/>
          <w:sz w:val="28"/>
          <w:szCs w:val="28"/>
          <w:lang w:val="en-US"/>
        </w:rPr>
      </w:pPr>
    </w:p>
    <w:p w14:paraId="22467833" w14:textId="77777777" w:rsidR="002125EA" w:rsidRDefault="00AA68A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Try to improve the alignment of target and template by using the information from homologous proteins. Use the improved alignment to generate a new model for the Goroka neuraminidase. Do you get a better model?</w:t>
      </w:r>
    </w:p>
    <w:p w14:paraId="047E0F1A" w14:textId="77777777" w:rsidR="001838C7" w:rsidRDefault="001838C7" w:rsidP="00C762FB">
      <w:pPr>
        <w:pStyle w:val="ListParagraph"/>
        <w:jc w:val="both"/>
        <w:rPr>
          <w:rFonts w:ascii="Garamond" w:hAnsi="Garamond"/>
          <w:sz w:val="28"/>
          <w:szCs w:val="28"/>
          <w:lang w:val="en-US"/>
        </w:rPr>
      </w:pPr>
    </w:p>
    <w:p w14:paraId="6D3E7F93" w14:textId="77777777" w:rsidR="001838C7" w:rsidRDefault="001838C7"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Do a </w:t>
      </w:r>
      <w:proofErr w:type="spellStart"/>
      <w:r>
        <w:rPr>
          <w:rFonts w:ascii="Garamond" w:hAnsi="Garamond"/>
          <w:sz w:val="28"/>
          <w:szCs w:val="28"/>
          <w:lang w:val="en-US"/>
        </w:rPr>
        <w:t>blastp</w:t>
      </w:r>
      <w:proofErr w:type="spellEnd"/>
      <w:r>
        <w:rPr>
          <w:rFonts w:ascii="Garamond" w:hAnsi="Garamond"/>
          <w:sz w:val="28"/>
          <w:szCs w:val="28"/>
          <w:lang w:val="en-US"/>
        </w:rPr>
        <w:t xml:space="preserve"> search with your favo</w:t>
      </w:r>
      <w:r w:rsidR="00C12290">
        <w:rPr>
          <w:rFonts w:ascii="Garamond" w:hAnsi="Garamond"/>
          <w:sz w:val="28"/>
          <w:szCs w:val="28"/>
          <w:lang w:val="en-US"/>
        </w:rPr>
        <w:t>rite protein as query in the PDB</w:t>
      </w:r>
      <w:r>
        <w:rPr>
          <w:rFonts w:ascii="Garamond" w:hAnsi="Garamond"/>
          <w:sz w:val="28"/>
          <w:szCs w:val="28"/>
          <w:lang w:val="en-US"/>
        </w:rPr>
        <w:t xml:space="preserve"> sequence database. Do you find any templates that can be used for homology modeling?</w:t>
      </w:r>
      <w:r w:rsidR="00766545">
        <w:rPr>
          <w:rFonts w:ascii="Garamond" w:hAnsi="Garamond"/>
          <w:sz w:val="28"/>
          <w:szCs w:val="28"/>
          <w:lang w:val="en-US"/>
        </w:rPr>
        <w:t xml:space="preserve"> You might also try fold recognition, for example </w:t>
      </w:r>
      <w:proofErr w:type="spellStart"/>
      <w:r w:rsidR="00766545">
        <w:rPr>
          <w:rFonts w:ascii="Garamond" w:hAnsi="Garamond"/>
          <w:sz w:val="28"/>
          <w:szCs w:val="28"/>
          <w:lang w:val="en-US"/>
        </w:rPr>
        <w:t>GenTHREADER</w:t>
      </w:r>
      <w:proofErr w:type="spellEnd"/>
      <w:r w:rsidR="00766545">
        <w:rPr>
          <w:rFonts w:ascii="Garamond" w:hAnsi="Garamond"/>
          <w:sz w:val="28"/>
          <w:szCs w:val="28"/>
          <w:lang w:val="en-US"/>
        </w:rPr>
        <w:t xml:space="preserve"> (</w:t>
      </w:r>
      <w:hyperlink r:id="rId18" w:history="1">
        <w:r w:rsidR="00766545" w:rsidRPr="009F0AE6">
          <w:rPr>
            <w:rStyle w:val="Hyperlink"/>
            <w:rFonts w:ascii="Garamond" w:hAnsi="Garamond"/>
            <w:sz w:val="28"/>
            <w:szCs w:val="28"/>
            <w:lang w:val="en-US"/>
          </w:rPr>
          <w:t>http://bioinf.cs.ucl.ac.uk/psipred</w:t>
        </w:r>
      </w:hyperlink>
      <w:r w:rsidR="00766545">
        <w:rPr>
          <w:rFonts w:ascii="Garamond" w:hAnsi="Garamond"/>
          <w:sz w:val="28"/>
          <w:szCs w:val="28"/>
          <w:lang w:val="en-US"/>
        </w:rPr>
        <w:t>) or Phyre2 (</w:t>
      </w:r>
      <w:hyperlink r:id="rId19" w:history="1">
        <w:r w:rsidR="00766545" w:rsidRPr="009F0AE6">
          <w:rPr>
            <w:rStyle w:val="Hyperlink"/>
            <w:rFonts w:ascii="Garamond" w:hAnsi="Garamond"/>
            <w:sz w:val="28"/>
            <w:szCs w:val="28"/>
            <w:lang w:val="en-US"/>
          </w:rPr>
          <w:t>http://www.sbg.bio.ic.ac.uk/~phyre2</w:t>
        </w:r>
      </w:hyperlink>
      <w:r w:rsidR="00766545">
        <w:rPr>
          <w:rFonts w:ascii="Garamond" w:hAnsi="Garamond"/>
          <w:sz w:val="28"/>
          <w:szCs w:val="28"/>
          <w:lang w:val="en-US"/>
        </w:rPr>
        <w:t xml:space="preserve">). </w:t>
      </w:r>
    </w:p>
    <w:p w14:paraId="69FD88A0" w14:textId="6AE0DB7A" w:rsidR="008D6ACA" w:rsidRPr="007A4094" w:rsidRDefault="008D6ACA" w:rsidP="00161BFF">
      <w:pPr>
        <w:ind w:right="-470"/>
        <w:jc w:val="both"/>
        <w:rPr>
          <w:rFonts w:ascii="Garamond" w:hAnsi="Garamond"/>
          <w:sz w:val="28"/>
          <w:szCs w:val="28"/>
          <w:lang w:val="en-US"/>
        </w:rPr>
      </w:pPr>
    </w:p>
    <w:sectPr w:rsidR="008D6ACA" w:rsidRPr="007A4094" w:rsidSect="00DE061A">
      <w:headerReference w:type="default" r:id="rId20"/>
      <w:footerReference w:type="default" r:id="rId21"/>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61653" w14:textId="77777777" w:rsidR="00E37E8D" w:rsidRDefault="00E37E8D">
      <w:r>
        <w:separator/>
      </w:r>
    </w:p>
  </w:endnote>
  <w:endnote w:type="continuationSeparator" w:id="0">
    <w:p w14:paraId="67274B77" w14:textId="77777777" w:rsidR="00E37E8D" w:rsidRDefault="00E3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973"/>
      <w:docPartObj>
        <w:docPartGallery w:val="Page Numbers (Bottom of Page)"/>
        <w:docPartUnique/>
      </w:docPartObj>
    </w:sdtPr>
    <w:sdtEndPr/>
    <w:sdtContent>
      <w:p w14:paraId="135FC3B7" w14:textId="77777777" w:rsidR="007664CD" w:rsidRDefault="007664CD">
        <w:pPr>
          <w:pStyle w:val="Footer"/>
          <w:jc w:val="center"/>
        </w:pPr>
        <w:r>
          <w:fldChar w:fldCharType="begin"/>
        </w:r>
        <w:r>
          <w:instrText xml:space="preserve"> PAGE   \* MERGEFORMAT </w:instrText>
        </w:r>
        <w:r>
          <w:fldChar w:fldCharType="separate"/>
        </w:r>
        <w:r w:rsidR="004D340B">
          <w:rPr>
            <w:noProof/>
          </w:rPr>
          <w:t>9</w:t>
        </w:r>
        <w:r>
          <w:rPr>
            <w:noProof/>
          </w:rPr>
          <w:fldChar w:fldCharType="end"/>
        </w:r>
      </w:p>
    </w:sdtContent>
  </w:sdt>
  <w:p w14:paraId="5BE3F7DB" w14:textId="77777777" w:rsidR="007664CD" w:rsidRDefault="007664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14392" w14:textId="77777777" w:rsidR="00E37E8D" w:rsidRDefault="00E37E8D">
      <w:r>
        <w:separator/>
      </w:r>
    </w:p>
  </w:footnote>
  <w:footnote w:type="continuationSeparator" w:id="0">
    <w:p w14:paraId="7750BA8C" w14:textId="77777777" w:rsidR="00E37E8D" w:rsidRDefault="00E37E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7B47" w14:textId="77777777" w:rsidR="007664CD" w:rsidRPr="00F347F4" w:rsidRDefault="007664CD">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61BFF"/>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91C94"/>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4D340B"/>
    <w:rsid w:val="00506A82"/>
    <w:rsid w:val="00520DE5"/>
    <w:rsid w:val="00525AF4"/>
    <w:rsid w:val="00535579"/>
    <w:rsid w:val="00540340"/>
    <w:rsid w:val="00542431"/>
    <w:rsid w:val="005439CA"/>
    <w:rsid w:val="00546258"/>
    <w:rsid w:val="005527D4"/>
    <w:rsid w:val="00591CC0"/>
    <w:rsid w:val="005A056B"/>
    <w:rsid w:val="005A3CDB"/>
    <w:rsid w:val="005B64D0"/>
    <w:rsid w:val="005B6AF1"/>
    <w:rsid w:val="005C0D42"/>
    <w:rsid w:val="005C4477"/>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1C1"/>
    <w:rsid w:val="00755C21"/>
    <w:rsid w:val="007664CD"/>
    <w:rsid w:val="00766545"/>
    <w:rsid w:val="00790BCC"/>
    <w:rsid w:val="007A4094"/>
    <w:rsid w:val="007C3A5B"/>
    <w:rsid w:val="007E4738"/>
    <w:rsid w:val="007F71E8"/>
    <w:rsid w:val="0080007F"/>
    <w:rsid w:val="008015C1"/>
    <w:rsid w:val="008041CA"/>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4D91"/>
    <w:rsid w:val="00925070"/>
    <w:rsid w:val="009260DF"/>
    <w:rsid w:val="00927DBA"/>
    <w:rsid w:val="00966D0E"/>
    <w:rsid w:val="009A12AD"/>
    <w:rsid w:val="009B0DC4"/>
    <w:rsid w:val="009B113F"/>
    <w:rsid w:val="009B12D2"/>
    <w:rsid w:val="009B6B0F"/>
    <w:rsid w:val="009C2E3D"/>
    <w:rsid w:val="009C4EA7"/>
    <w:rsid w:val="009D1AE8"/>
    <w:rsid w:val="009D5ED4"/>
    <w:rsid w:val="009E3197"/>
    <w:rsid w:val="00A00508"/>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34CE"/>
    <w:rsid w:val="00B95136"/>
    <w:rsid w:val="00BA25CC"/>
    <w:rsid w:val="00BA679E"/>
    <w:rsid w:val="00BC2991"/>
    <w:rsid w:val="00BC34EE"/>
    <w:rsid w:val="00BD69C6"/>
    <w:rsid w:val="00BD7500"/>
    <w:rsid w:val="00BD7629"/>
    <w:rsid w:val="00BE2213"/>
    <w:rsid w:val="00C0179D"/>
    <w:rsid w:val="00C060E7"/>
    <w:rsid w:val="00C10B78"/>
    <w:rsid w:val="00C12290"/>
    <w:rsid w:val="00C210EF"/>
    <w:rsid w:val="00C2301A"/>
    <w:rsid w:val="00C27403"/>
    <w:rsid w:val="00C35857"/>
    <w:rsid w:val="00C453AE"/>
    <w:rsid w:val="00C66D29"/>
    <w:rsid w:val="00C762FB"/>
    <w:rsid w:val="00C8092E"/>
    <w:rsid w:val="00C83A5D"/>
    <w:rsid w:val="00C87EE7"/>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37E8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97144"/>
    <w:rsid w:val="00FB0E2C"/>
    <w:rsid w:val="00FC0526"/>
    <w:rsid w:val="00FD12D4"/>
  </w:rsids>
  <m:mathPr>
    <m:mathFont m:val="Cambria Math"/>
    <m:brkBin m:val="before"/>
    <m:brkBinSub m:val="--"/>
    <m:smallFrac m:val="0"/>
    <m:dispDef/>
    <m:lMargin m:val="0"/>
    <m:rMargin m:val="0"/>
    <m:defJc m:val="centerGroup"/>
    <m:wrapIndent m:val="1440"/>
    <m:intLim m:val="subSup"/>
    <m:naryLim m:val="undOvr"/>
  </m:mathPr>
  <w:themeFontLang w:val="nb-NO"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blast.ncbi.nlm.nih.gov/Blast.cgi" TargetMode="External"/><Relationship Id="rId13" Type="http://schemas.openxmlformats.org/officeDocument/2006/relationships/hyperlink" Target="http://swissmodel.expasy.org" TargetMode="External"/><Relationship Id="rId14" Type="http://schemas.openxmlformats.org/officeDocument/2006/relationships/hyperlink" Target="http://folk.uio.no/jonkl/pubstuff/2hu4ChA.pdb" TargetMode="External"/><Relationship Id="rId15" Type="http://schemas.openxmlformats.org/officeDocument/2006/relationships/hyperlink" Target="http://folk.uio.no/jonkl/pubstuff/2HU4chA_GorokaN1.pse"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bioinf.cs.ucl.ac.uk/psipred" TargetMode="External"/><Relationship Id="rId19" Type="http://schemas.openxmlformats.org/officeDocument/2006/relationships/hyperlink" Target="http://www.sbg.bio.ic.ac.uk/~phyre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folk.uio.no/jonkl/pubstuff/NeuraminidasesExc4.p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3049</Words>
  <Characters>17385</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20394</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5</cp:revision>
  <cp:lastPrinted>2014-11-20T16:30:00Z</cp:lastPrinted>
  <dcterms:created xsi:type="dcterms:W3CDTF">2015-11-18T11:52:00Z</dcterms:created>
  <dcterms:modified xsi:type="dcterms:W3CDTF">2016-11-21T14:16:00Z</dcterms:modified>
</cp:coreProperties>
</file>