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B7FA5" w14:textId="77777777" w:rsidR="00FD1BB1" w:rsidRPr="00032B66" w:rsidRDefault="0027344E" w:rsidP="001B39F8">
      <w:pPr>
        <w:pStyle w:val="Title"/>
        <w:jc w:val="center"/>
      </w:pPr>
      <w:r>
        <w:t>Sequence searching and sequence alignments</w:t>
      </w:r>
      <w:r w:rsidR="001B39F8" w:rsidRPr="00032B66">
        <w:t xml:space="preserve"> – MBV-INFX410</w:t>
      </w:r>
    </w:p>
    <w:p w14:paraId="6EDA079B" w14:textId="0E86B672" w:rsidR="0018298E" w:rsidRPr="0018298E" w:rsidRDefault="00F40D16" w:rsidP="00E36F0D">
      <w:pPr>
        <w:jc w:val="both"/>
        <w:rPr>
          <w:b/>
          <w:i/>
        </w:rPr>
      </w:pPr>
      <w:r>
        <w:rPr>
          <w:b/>
          <w:i/>
        </w:rPr>
        <w:t>NEW TA</w:t>
      </w:r>
      <w:r w:rsidR="0018298E" w:rsidRPr="0018298E">
        <w:rPr>
          <w:b/>
          <w:i/>
        </w:rPr>
        <w:t>SK 32!</w:t>
      </w:r>
      <w:r w:rsidR="008E3E68">
        <w:rPr>
          <w:b/>
          <w:i/>
        </w:rPr>
        <w:t xml:space="preserve"> DO THIS INSTEAD OF THE TASK 32 IN THE ORIGINAL EXERCISE.</w:t>
      </w:r>
    </w:p>
    <w:p w14:paraId="30F7A22C" w14:textId="064EFA9E" w:rsidR="002B5B47" w:rsidRDefault="00E657B5" w:rsidP="008E3E68">
      <w:pPr>
        <w:pStyle w:val="ListParagraph"/>
        <w:numPr>
          <w:ilvl w:val="0"/>
          <w:numId w:val="15"/>
        </w:numPr>
        <w:jc w:val="both"/>
      </w:pPr>
      <w:r w:rsidRPr="00E657B5">
        <w:t xml:space="preserve">Using the sequence of </w:t>
      </w:r>
      <w:r w:rsidRPr="002B5B47">
        <w:rPr>
          <w:i/>
        </w:rPr>
        <w:t>E. coli</w:t>
      </w:r>
      <w:r w:rsidRPr="00E657B5">
        <w:t xml:space="preserve"> Nth as query, perform an iterative protein PSI-BLAST search against the NCBI Reference protein sequence database (Refseq protein). Before doing the search, limit the search to </w:t>
      </w:r>
      <w:r w:rsidR="008E3E68">
        <w:t>vertebrate</w:t>
      </w:r>
      <w:r w:rsidRPr="00E657B5">
        <w:t xml:space="preserve"> sequences</w:t>
      </w:r>
      <w:r w:rsidR="008E3E68">
        <w:t xml:space="preserve"> (taxid: 7742)</w:t>
      </w:r>
      <w:r w:rsidRPr="00E657B5">
        <w:t xml:space="preserve">, </w:t>
      </w:r>
      <w:r w:rsidR="008E3E68">
        <w:t xml:space="preserve">chose to “Exclude” “Models (XM/XP)” (check this box), </w:t>
      </w:r>
      <w:r w:rsidR="00B10A50">
        <w:t>s</w:t>
      </w:r>
      <w:r w:rsidR="00B10A50" w:rsidRPr="00BF01C3">
        <w:t>et the m</w:t>
      </w:r>
      <w:r w:rsidR="00B10A50">
        <w:t xml:space="preserve">ax target sequences options to 1000 under algorithm parameters, </w:t>
      </w:r>
      <w:r w:rsidRPr="00E657B5">
        <w:t xml:space="preserve">and </w:t>
      </w:r>
      <w:r w:rsidR="008E3E68">
        <w:t>keep</w:t>
      </w:r>
      <w:r w:rsidRPr="00E657B5">
        <w:t xml:space="preserve"> the</w:t>
      </w:r>
      <w:r w:rsidR="008E3E68">
        <w:t xml:space="preserve"> “PSI-BLAST threshold” </w:t>
      </w:r>
      <w:r w:rsidRPr="00E657B5">
        <w:t>d</w:t>
      </w:r>
      <w:r w:rsidR="008E3E68">
        <w:t>efault value of 0.005</w:t>
      </w:r>
      <w:r w:rsidR="00B10A50">
        <w:t>.</w:t>
      </w:r>
      <w:r w:rsidRPr="00E657B5">
        <w:t xml:space="preserve"> </w:t>
      </w:r>
      <w:r w:rsidR="008E3E68">
        <w:t xml:space="preserve">Every time you have run one iteration, you have to click “Go” at “Run PSI-Blast iteration </w:t>
      </w:r>
      <w:r w:rsidR="008E3E68" w:rsidRPr="008E3E68">
        <w:rPr>
          <w:i/>
        </w:rPr>
        <w:t>n</w:t>
      </w:r>
      <w:r w:rsidR="008E3E68">
        <w:t xml:space="preserve"> with max 1000” to run the next iteration, iteration </w:t>
      </w:r>
      <w:r w:rsidR="008E3E68" w:rsidRPr="008E3E68">
        <w:rPr>
          <w:i/>
        </w:rPr>
        <w:t>n</w:t>
      </w:r>
      <w:r w:rsidR="008E3E68">
        <w:t xml:space="preserve">. </w:t>
      </w:r>
      <w:r w:rsidRPr="00E657B5">
        <w:t xml:space="preserve">After convergence (or at least </w:t>
      </w:r>
      <w:r w:rsidR="008E3E68">
        <w:t>four</w:t>
      </w:r>
      <w:r w:rsidRPr="00E657B5">
        <w:t xml:space="preserve"> iterations), reformat the results to include only human (</w:t>
      </w:r>
      <w:r w:rsidRPr="008E3E68">
        <w:rPr>
          <w:i/>
        </w:rPr>
        <w:t>Homo sapiens</w:t>
      </w:r>
      <w:r w:rsidRPr="00E657B5">
        <w:t>) sequences. From the results, select sequences corresponding to the four human homologs denoted Endonuclease III-like protein 1 (NTHL1) (312 aa), A/G-specific adenine DNA glycosylase isoform 1 (MUTYH) (546 aa), N-glycosylase/DNA lyase isoform 1a (OGG1) (345 aa) and methyl-CpG-binding domain protein 4 (MBD4) (580 aa). Give the sequences short names.</w:t>
      </w:r>
      <w:r w:rsidR="001A4C4C">
        <w:t xml:space="preserve"> </w:t>
      </w:r>
      <w:r w:rsidR="007E20DA">
        <w:t>After each iteration, check how many hits you have.</w:t>
      </w:r>
      <w:r w:rsidR="008E3E68">
        <w:t xml:space="preserve"> </w:t>
      </w:r>
    </w:p>
    <w:p w14:paraId="27154CF3" w14:textId="77777777" w:rsidR="002B5B47" w:rsidRDefault="002B5B47" w:rsidP="002B5B47">
      <w:pPr>
        <w:pStyle w:val="ListParagraph"/>
        <w:jc w:val="both"/>
      </w:pPr>
    </w:p>
    <w:p w14:paraId="7735CD62" w14:textId="77777777" w:rsidR="00E657B5" w:rsidRDefault="00E657B5" w:rsidP="002B5B47">
      <w:pPr>
        <w:pStyle w:val="ListParagraph"/>
        <w:jc w:val="both"/>
      </w:pPr>
      <w:r w:rsidRPr="00E657B5">
        <w:t xml:space="preserve">Make a multiple sequence alignment of the four sequences, using the MUSCLE program from JalView. Format the alignment as earlier. Then try the </w:t>
      </w:r>
      <w:r w:rsidRPr="003B239A">
        <w:t>MAFFT</w:t>
      </w:r>
      <w:r w:rsidRPr="00E657B5">
        <w:t xml:space="preserve"> and ClustalW programs. Import the three sequence alignments into your report.</w:t>
      </w:r>
    </w:p>
    <w:p w14:paraId="1EF13D97" w14:textId="77777777" w:rsidR="008E3E68" w:rsidRDefault="008E3E68" w:rsidP="002B5B47">
      <w:pPr>
        <w:pStyle w:val="ListParagraph"/>
        <w:jc w:val="both"/>
      </w:pPr>
    </w:p>
    <w:p w14:paraId="27D49A8E" w14:textId="17AE1F57" w:rsidR="008E3E68" w:rsidRDefault="008E3E68" w:rsidP="002B5B47">
      <w:pPr>
        <w:pStyle w:val="ListParagraph"/>
        <w:jc w:val="both"/>
        <w:rPr>
          <w:b/>
        </w:rPr>
      </w:pPr>
      <w:r>
        <w:rPr>
          <w:b/>
        </w:rPr>
        <w:t>The 1</w:t>
      </w:r>
      <w:r w:rsidRPr="008E3E68">
        <w:rPr>
          <w:b/>
          <w:vertAlign w:val="superscript"/>
        </w:rPr>
        <w:t>st</w:t>
      </w:r>
      <w:r>
        <w:rPr>
          <w:b/>
        </w:rPr>
        <w:t xml:space="preserve"> iteration is identical to ordinary blastp and you get </w:t>
      </w:r>
      <w:r w:rsidR="008E0963">
        <w:rPr>
          <w:b/>
        </w:rPr>
        <w:t>11 hits (6 in human, both NTHL1, NP_002519, and MUTYH, NP_036354, the same as you got in the blastp task earlier). The 2</w:t>
      </w:r>
      <w:r w:rsidR="008E0963" w:rsidRPr="008E0963">
        <w:rPr>
          <w:b/>
          <w:vertAlign w:val="superscript"/>
        </w:rPr>
        <w:t>nd</w:t>
      </w:r>
      <w:r w:rsidR="008E0963">
        <w:rPr>
          <w:b/>
        </w:rPr>
        <w:t xml:space="preserve"> iteration gives 14 hits (3 new, but no new human sequences). The 3</w:t>
      </w:r>
      <w:r w:rsidR="008E0963" w:rsidRPr="008E0963">
        <w:rPr>
          <w:b/>
          <w:vertAlign w:val="superscript"/>
        </w:rPr>
        <w:t>rd</w:t>
      </w:r>
      <w:r w:rsidR="008E0963">
        <w:rPr>
          <w:b/>
        </w:rPr>
        <w:t xml:space="preserve"> iteration gives 22 hits (8 new, all of the isoforms of human OGG1, for example NP_002533). The MBD4 sequence (NP_003916) is further down (E-value WORSE than the threshold). The 4</w:t>
      </w:r>
      <w:r w:rsidR="008E0963" w:rsidRPr="008E0963">
        <w:rPr>
          <w:b/>
          <w:vertAlign w:val="superscript"/>
        </w:rPr>
        <w:t>th</w:t>
      </w:r>
      <w:r w:rsidR="008E0963">
        <w:rPr>
          <w:b/>
        </w:rPr>
        <w:t xml:space="preserve"> iteration does not give anything new and PSI-BLAST has converged. </w:t>
      </w:r>
    </w:p>
    <w:p w14:paraId="2E6E92AF" w14:textId="77777777" w:rsidR="00F40D16" w:rsidRDefault="00F40D16" w:rsidP="002B5B47">
      <w:pPr>
        <w:pStyle w:val="ListParagraph"/>
        <w:jc w:val="both"/>
        <w:rPr>
          <w:b/>
        </w:rPr>
      </w:pPr>
    </w:p>
    <w:p w14:paraId="62FE0882" w14:textId="2CE599A4" w:rsidR="00F40D16" w:rsidRPr="00F40D16" w:rsidRDefault="00F40D16" w:rsidP="002B5B47">
      <w:pPr>
        <w:pStyle w:val="ListParagraph"/>
        <w:jc w:val="both"/>
        <w:rPr>
          <w:b/>
        </w:rPr>
      </w:pPr>
      <w:r>
        <w:rPr>
          <w:b/>
        </w:rPr>
        <w:t xml:space="preserve">You see that running PSI-BLAST (2 iterations or more) finds more remote homologs of </w:t>
      </w:r>
      <w:r>
        <w:rPr>
          <w:b/>
          <w:i/>
        </w:rPr>
        <w:t xml:space="preserve">E. coli </w:t>
      </w:r>
      <w:r>
        <w:rPr>
          <w:b/>
        </w:rPr>
        <w:t>Nth. Human OGG1 will not be detected as a</w:t>
      </w:r>
      <w:r w:rsidR="00122073">
        <w:rPr>
          <w:b/>
        </w:rPr>
        <w:t xml:space="preserve"> </w:t>
      </w:r>
      <w:r>
        <w:rPr>
          <w:b/>
        </w:rPr>
        <w:t>homolog with blastp only. Same with MBD4, but it is actually always “under the treshold”</w:t>
      </w:r>
      <w:r w:rsidR="00122073">
        <w:rPr>
          <w:b/>
        </w:rPr>
        <w:t xml:space="preserve"> even in PSI-BLAST</w:t>
      </w:r>
      <w:bookmarkStart w:id="0" w:name="_GoBack"/>
      <w:bookmarkEnd w:id="0"/>
      <w:r>
        <w:rPr>
          <w:b/>
        </w:rPr>
        <w:t xml:space="preserve">. We still include it here since it is a known DNA repair protein and possibly a homolog anyway. When we align all the sequences later in the exercise we see that this was correct. All these 4 sequences are homologs to </w:t>
      </w:r>
      <w:r>
        <w:rPr>
          <w:b/>
          <w:i/>
        </w:rPr>
        <w:t xml:space="preserve">E. coli </w:t>
      </w:r>
      <w:r>
        <w:rPr>
          <w:b/>
        </w:rPr>
        <w:t xml:space="preserve">Nth. </w:t>
      </w:r>
    </w:p>
    <w:p w14:paraId="513641C3" w14:textId="04492DB8" w:rsidR="007F6A73" w:rsidRDefault="008E3E68">
      <w:pPr>
        <w:rPr>
          <w:b/>
        </w:rPr>
      </w:pPr>
      <w:r>
        <w:rPr>
          <w:b/>
          <w:i/>
        </w:rPr>
        <w:t>CONTINUE IN THE ORIGINAL EXERCISE</w:t>
      </w:r>
      <w:r w:rsidR="007F6A73">
        <w:rPr>
          <w:b/>
        </w:rPr>
        <w:br w:type="page"/>
      </w:r>
    </w:p>
    <w:p w14:paraId="68A89085" w14:textId="77777777" w:rsidR="001E14A0" w:rsidRDefault="001E14A0" w:rsidP="001E14A0">
      <w:pPr>
        <w:spacing w:after="0"/>
        <w:jc w:val="both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lastRenderedPageBreak/>
        <w:t>APPENDIX 6:</w:t>
      </w:r>
    </w:p>
    <w:p w14:paraId="25BD2B44" w14:textId="77777777" w:rsidR="001E14A0" w:rsidRDefault="001E14A0" w:rsidP="001E14A0">
      <w:pPr>
        <w:tabs>
          <w:tab w:val="left" w:pos="416"/>
        </w:tabs>
        <w:spacing w:after="0"/>
        <w:jc w:val="both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ab/>
      </w:r>
    </w:p>
    <w:p w14:paraId="65318739" w14:textId="77777777" w:rsidR="001E14A0" w:rsidRDefault="001E14A0" w:rsidP="001E14A0">
      <w:pPr>
        <w:spacing w:after="0"/>
        <w:jc w:val="both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4 human homologs, original headers</w:t>
      </w:r>
    </w:p>
    <w:p w14:paraId="381D8666" w14:textId="77777777" w:rsidR="001E14A0" w:rsidRDefault="001E14A0" w:rsidP="001E14A0">
      <w:pPr>
        <w:spacing w:after="0"/>
        <w:jc w:val="both"/>
        <w:rPr>
          <w:rFonts w:ascii="Courier New" w:hAnsi="Courier New" w:cs="Courier New"/>
          <w:b/>
          <w:sz w:val="16"/>
          <w:szCs w:val="16"/>
        </w:rPr>
      </w:pPr>
    </w:p>
    <w:p w14:paraId="5FB9D816" w14:textId="77777777" w:rsidR="001E14A0" w:rsidRPr="001E14A0" w:rsidRDefault="001E14A0" w:rsidP="001E14A0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1E14A0">
        <w:rPr>
          <w:rFonts w:ascii="Courier New" w:hAnsi="Courier New" w:cs="Courier New"/>
          <w:sz w:val="16"/>
          <w:szCs w:val="16"/>
        </w:rPr>
        <w:t>&gt;gi|4505471|ref|NP_002519.1| endonuclease III-like protein 1 [Homo sapiens]</w:t>
      </w:r>
    </w:p>
    <w:p w14:paraId="77A3A672" w14:textId="77777777" w:rsidR="001E14A0" w:rsidRPr="001E14A0" w:rsidRDefault="001E14A0" w:rsidP="001E14A0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1E14A0">
        <w:rPr>
          <w:rFonts w:ascii="Courier New" w:hAnsi="Courier New" w:cs="Courier New"/>
          <w:sz w:val="16"/>
          <w:szCs w:val="16"/>
        </w:rPr>
        <w:t>MCSPQESGMTALSARMLTRSRSLGPGAGPRGCREEPGPLRRREAAAEARKSHSPVKRPRKAQRLRVAYEG</w:t>
      </w:r>
    </w:p>
    <w:p w14:paraId="5C35572D" w14:textId="77777777" w:rsidR="001E14A0" w:rsidRPr="001E14A0" w:rsidRDefault="001E14A0" w:rsidP="001E14A0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1E14A0">
        <w:rPr>
          <w:rFonts w:ascii="Courier New" w:hAnsi="Courier New" w:cs="Courier New"/>
          <w:sz w:val="16"/>
          <w:szCs w:val="16"/>
        </w:rPr>
        <w:t>SDSEKGEGAEPLKVPVWEPQDWQQQLVNIRAMRNKKDAPVDHLGTEHCYDSSAPPKVRRYQVLLSLMLSS</w:t>
      </w:r>
    </w:p>
    <w:p w14:paraId="055E4B9E" w14:textId="77777777" w:rsidR="001E14A0" w:rsidRPr="001E14A0" w:rsidRDefault="001E14A0" w:rsidP="001E14A0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1E14A0">
        <w:rPr>
          <w:rFonts w:ascii="Courier New" w:hAnsi="Courier New" w:cs="Courier New"/>
          <w:sz w:val="16"/>
          <w:szCs w:val="16"/>
        </w:rPr>
        <w:t>QTKDQVTAGAMQRLRARGLTVDSILQTDDATLGKLIYPVGFWRSKVKYIKQTSAILQQHYGGDIPASVAE</w:t>
      </w:r>
    </w:p>
    <w:p w14:paraId="0D879FF4" w14:textId="77777777" w:rsidR="001E14A0" w:rsidRPr="001E14A0" w:rsidRDefault="001E14A0" w:rsidP="001E14A0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1E14A0">
        <w:rPr>
          <w:rFonts w:ascii="Courier New" w:hAnsi="Courier New" w:cs="Courier New"/>
          <w:sz w:val="16"/>
          <w:szCs w:val="16"/>
        </w:rPr>
        <w:t>LVALPGVGPKMAHLAMAVAWGTVSGIAVDTHVHRIANRLRWTKKATKSPEETRAALEEWLPRELWHEING</w:t>
      </w:r>
    </w:p>
    <w:p w14:paraId="271005EB" w14:textId="77777777" w:rsidR="001E14A0" w:rsidRPr="001E14A0" w:rsidRDefault="001E14A0" w:rsidP="001E14A0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1E14A0">
        <w:rPr>
          <w:rFonts w:ascii="Courier New" w:hAnsi="Courier New" w:cs="Courier New"/>
          <w:sz w:val="16"/>
          <w:szCs w:val="16"/>
        </w:rPr>
        <w:t>LLVGFGQQTCLPVHPRCHACLNQALCPAAQGL</w:t>
      </w:r>
    </w:p>
    <w:p w14:paraId="2CBFDDA4" w14:textId="77777777" w:rsidR="001E14A0" w:rsidRPr="001E14A0" w:rsidRDefault="001E14A0" w:rsidP="001E14A0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1E14A0">
        <w:rPr>
          <w:rFonts w:ascii="Courier New" w:hAnsi="Courier New" w:cs="Courier New"/>
          <w:sz w:val="16"/>
          <w:szCs w:val="16"/>
        </w:rPr>
        <w:t>&gt;gi|6912520|ref|NP_036354.1| A/G-specific adenine DNA glycosylase isoform 1 [Homo sapiens]</w:t>
      </w:r>
    </w:p>
    <w:p w14:paraId="57A6AB2D" w14:textId="77777777" w:rsidR="001E14A0" w:rsidRPr="001E14A0" w:rsidRDefault="001E14A0" w:rsidP="001E14A0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1E14A0">
        <w:rPr>
          <w:rFonts w:ascii="Courier New" w:hAnsi="Courier New" w:cs="Courier New"/>
          <w:sz w:val="16"/>
          <w:szCs w:val="16"/>
        </w:rPr>
        <w:t>MTPLVSRLSRLWAIMRKPRAAVGSGHRKQAASQEGRQKHAKNNSQAKPSACDGMIAECPGAPAGLARQPE</w:t>
      </w:r>
    </w:p>
    <w:p w14:paraId="3001CBF1" w14:textId="77777777" w:rsidR="001E14A0" w:rsidRPr="001E14A0" w:rsidRDefault="001E14A0" w:rsidP="001E14A0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1E14A0">
        <w:rPr>
          <w:rFonts w:ascii="Courier New" w:hAnsi="Courier New" w:cs="Courier New"/>
          <w:sz w:val="16"/>
          <w:szCs w:val="16"/>
        </w:rPr>
        <w:t>EVVLQASVSSYHLFRDVAEVTAFRGSLLSWYDQEKRDLPWRRRAEDEMDLDRRAYAVWVSEVMLQQTQVA</w:t>
      </w:r>
    </w:p>
    <w:p w14:paraId="4FF9BA49" w14:textId="77777777" w:rsidR="001E14A0" w:rsidRPr="001E14A0" w:rsidRDefault="001E14A0" w:rsidP="001E14A0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1E14A0">
        <w:rPr>
          <w:rFonts w:ascii="Courier New" w:hAnsi="Courier New" w:cs="Courier New"/>
          <w:sz w:val="16"/>
          <w:szCs w:val="16"/>
        </w:rPr>
        <w:t>TVINYYTGWMQKWPTLQDLASASLEEVNQLWAGLGYYSRGRRLQEGARKVVEELGGHMPRTAETLQQLLP</w:t>
      </w:r>
    </w:p>
    <w:p w14:paraId="3A6C6547" w14:textId="77777777" w:rsidR="001E14A0" w:rsidRPr="001E14A0" w:rsidRDefault="001E14A0" w:rsidP="001E14A0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1E14A0">
        <w:rPr>
          <w:rFonts w:ascii="Courier New" w:hAnsi="Courier New" w:cs="Courier New"/>
          <w:sz w:val="16"/>
          <w:szCs w:val="16"/>
        </w:rPr>
        <w:t>GVGRYTAGAIASIAFGQATGVVDGNVARVLCRVRAIGADPSSTLVSQQLWGLAQQLVDPARPGDFNQAAM</w:t>
      </w:r>
    </w:p>
    <w:p w14:paraId="6B7617B4" w14:textId="77777777" w:rsidR="001E14A0" w:rsidRPr="001E14A0" w:rsidRDefault="001E14A0" w:rsidP="001E14A0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1E14A0">
        <w:rPr>
          <w:rFonts w:ascii="Courier New" w:hAnsi="Courier New" w:cs="Courier New"/>
          <w:sz w:val="16"/>
          <w:szCs w:val="16"/>
        </w:rPr>
        <w:t>ELGATVCTPQRPLCSQCPVESLCRARQRVEQEQLLASGSLSGSPDVEECAPNTGQCHLCLPPSEPWDQTL</w:t>
      </w:r>
    </w:p>
    <w:p w14:paraId="2C783619" w14:textId="77777777" w:rsidR="001E14A0" w:rsidRPr="001E14A0" w:rsidRDefault="001E14A0" w:rsidP="001E14A0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1E14A0">
        <w:rPr>
          <w:rFonts w:ascii="Courier New" w:hAnsi="Courier New" w:cs="Courier New"/>
          <w:sz w:val="16"/>
          <w:szCs w:val="16"/>
        </w:rPr>
        <w:t>GVVNFPRKASRKPPREESSATCVLEQPGALGAQILLVQRPNSGLLAGLWEFPSVTWEPSEQLQRKALLQE</w:t>
      </w:r>
    </w:p>
    <w:p w14:paraId="1AC03187" w14:textId="77777777" w:rsidR="001E14A0" w:rsidRPr="001E14A0" w:rsidRDefault="001E14A0" w:rsidP="001E14A0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1E14A0">
        <w:rPr>
          <w:rFonts w:ascii="Courier New" w:hAnsi="Courier New" w:cs="Courier New"/>
          <w:sz w:val="16"/>
          <w:szCs w:val="16"/>
        </w:rPr>
        <w:t>LQRWAGPLPATHLRHLGEVVHTFSHIKLTYQVYGLALEGQTPVTTVPPGARWLTQEEFHTAAVSTAMKKV</w:t>
      </w:r>
    </w:p>
    <w:p w14:paraId="5A38D6B7" w14:textId="77777777" w:rsidR="001E14A0" w:rsidRPr="001E14A0" w:rsidRDefault="001E14A0" w:rsidP="001E14A0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1E14A0">
        <w:rPr>
          <w:rFonts w:ascii="Courier New" w:hAnsi="Courier New" w:cs="Courier New"/>
          <w:sz w:val="16"/>
          <w:szCs w:val="16"/>
        </w:rPr>
        <w:t>FRVYQGQQPGTCMGSKRSQVSSPCSRKKPRMGQQVLDNFFRSHISTDAHSLNSAAQ</w:t>
      </w:r>
    </w:p>
    <w:p w14:paraId="5192200B" w14:textId="77777777" w:rsidR="001E14A0" w:rsidRPr="001E14A0" w:rsidRDefault="001E14A0" w:rsidP="001E14A0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1E14A0">
        <w:rPr>
          <w:rFonts w:ascii="Courier New" w:hAnsi="Courier New" w:cs="Courier New"/>
          <w:sz w:val="16"/>
          <w:szCs w:val="16"/>
        </w:rPr>
        <w:t>&gt;gi|4505495|ref|NP_002533.1| N-glycosylase/DNA lyase isoform 1a [Homo sapiens]</w:t>
      </w:r>
    </w:p>
    <w:p w14:paraId="6DE41F9C" w14:textId="77777777" w:rsidR="001E14A0" w:rsidRPr="001E14A0" w:rsidRDefault="001E14A0" w:rsidP="001E14A0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1E14A0">
        <w:rPr>
          <w:rFonts w:ascii="Courier New" w:hAnsi="Courier New" w:cs="Courier New"/>
          <w:sz w:val="16"/>
          <w:szCs w:val="16"/>
        </w:rPr>
        <w:t>MPARALLPRRMGHRTLASTPALWASIPCPRSELRLDLVLPSGQSFRWREQSPAHWSGVLADQVWTLTQTE</w:t>
      </w:r>
    </w:p>
    <w:p w14:paraId="639D86CD" w14:textId="77777777" w:rsidR="001E14A0" w:rsidRPr="001E14A0" w:rsidRDefault="001E14A0" w:rsidP="001E14A0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1E14A0">
        <w:rPr>
          <w:rFonts w:ascii="Courier New" w:hAnsi="Courier New" w:cs="Courier New"/>
          <w:sz w:val="16"/>
          <w:szCs w:val="16"/>
        </w:rPr>
        <w:t>EQLHCTVYRGDKSQASRPTPDELEAVRKYFQLDVTLAQLYHHWGSVDSHFQEVAQKFQGVRLLRQDPIEC</w:t>
      </w:r>
    </w:p>
    <w:p w14:paraId="2D494C4D" w14:textId="77777777" w:rsidR="001E14A0" w:rsidRPr="001E14A0" w:rsidRDefault="001E14A0" w:rsidP="001E14A0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1E14A0">
        <w:rPr>
          <w:rFonts w:ascii="Courier New" w:hAnsi="Courier New" w:cs="Courier New"/>
          <w:sz w:val="16"/>
          <w:szCs w:val="16"/>
        </w:rPr>
        <w:t>LFSFICSSNNNIARITGMVERLCQAFGPRLIQLDDVTYHGFPSLQALAGPEVEAHLRKLGLGYRARYVSA</w:t>
      </w:r>
    </w:p>
    <w:p w14:paraId="7000FA0A" w14:textId="77777777" w:rsidR="001E14A0" w:rsidRPr="001E14A0" w:rsidRDefault="001E14A0" w:rsidP="001E14A0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1E14A0">
        <w:rPr>
          <w:rFonts w:ascii="Courier New" w:hAnsi="Courier New" w:cs="Courier New"/>
          <w:sz w:val="16"/>
          <w:szCs w:val="16"/>
        </w:rPr>
        <w:t>SARAILEEQGGLAWLQQLRESSYEEAHKALCILPGVGTKVADCICLMALDKPQAVPVDVHMWHIAQRDYS</w:t>
      </w:r>
    </w:p>
    <w:p w14:paraId="70854A31" w14:textId="77777777" w:rsidR="001E14A0" w:rsidRPr="001E14A0" w:rsidRDefault="001E14A0" w:rsidP="001E14A0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1E14A0">
        <w:rPr>
          <w:rFonts w:ascii="Courier New" w:hAnsi="Courier New" w:cs="Courier New"/>
          <w:sz w:val="16"/>
          <w:szCs w:val="16"/>
        </w:rPr>
        <w:t>WHPTTSQAKGPSPQTNKELGNFFRSLWGPYAGWAQAVLFSADLRQSRHAQEPPAKRRKGSKGPEG</w:t>
      </w:r>
    </w:p>
    <w:p w14:paraId="447C1DAE" w14:textId="77777777" w:rsidR="001E14A0" w:rsidRPr="001E14A0" w:rsidRDefault="001E14A0" w:rsidP="001E14A0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1E14A0">
        <w:rPr>
          <w:rFonts w:ascii="Courier New" w:hAnsi="Courier New" w:cs="Courier New"/>
          <w:sz w:val="16"/>
          <w:szCs w:val="16"/>
        </w:rPr>
        <w:t>&gt;gi|4505121|ref|NP_003916.1| methyl-CpG-binding domain protein 4 [Homo sapiens]</w:t>
      </w:r>
    </w:p>
    <w:p w14:paraId="688B7AFE" w14:textId="77777777" w:rsidR="001E14A0" w:rsidRPr="001E14A0" w:rsidRDefault="001E14A0" w:rsidP="001E14A0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1E14A0">
        <w:rPr>
          <w:rFonts w:ascii="Courier New" w:hAnsi="Courier New" w:cs="Courier New"/>
          <w:sz w:val="16"/>
          <w:szCs w:val="16"/>
        </w:rPr>
        <w:t>MGTTGLESLSLGDRGAAPTVTSSERLVPDPPNDLRKEDVAMELERVGEDEEQMMIKRSSECNPLLQEPIA</w:t>
      </w:r>
    </w:p>
    <w:p w14:paraId="49FA59DC" w14:textId="77777777" w:rsidR="001E14A0" w:rsidRPr="001E14A0" w:rsidRDefault="001E14A0" w:rsidP="001E14A0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1E14A0">
        <w:rPr>
          <w:rFonts w:ascii="Courier New" w:hAnsi="Courier New" w:cs="Courier New"/>
          <w:sz w:val="16"/>
          <w:szCs w:val="16"/>
        </w:rPr>
        <w:t>SAQFGATAGTECRKSVPCGWERVVKQRLFGKTAGRFDVYFISPQGLKFRSKSSLANYLHKNGETSLKPED</w:t>
      </w:r>
    </w:p>
    <w:p w14:paraId="245622DE" w14:textId="77777777" w:rsidR="001E14A0" w:rsidRPr="001E14A0" w:rsidRDefault="001E14A0" w:rsidP="001E14A0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1E14A0">
        <w:rPr>
          <w:rFonts w:ascii="Courier New" w:hAnsi="Courier New" w:cs="Courier New"/>
          <w:sz w:val="16"/>
          <w:szCs w:val="16"/>
        </w:rPr>
        <w:t>FDFTVLSKRGIKSRYKDCSMAALTSHLQNQSNNSNWNLRTRSKCKKDVFMPPSSSSELQESRGLSNFTST</w:t>
      </w:r>
    </w:p>
    <w:p w14:paraId="17845F3D" w14:textId="77777777" w:rsidR="001E14A0" w:rsidRPr="001E14A0" w:rsidRDefault="001E14A0" w:rsidP="001E14A0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1E14A0">
        <w:rPr>
          <w:rFonts w:ascii="Courier New" w:hAnsi="Courier New" w:cs="Courier New"/>
          <w:sz w:val="16"/>
          <w:szCs w:val="16"/>
        </w:rPr>
        <w:t>HLLLKEDEGVDDVNFRKVRKPKGKVTILKGIPIKKTKKGCRKSCSGFVQSDSKRESVCNKADAESEPVAQ</w:t>
      </w:r>
    </w:p>
    <w:p w14:paraId="4C4670AA" w14:textId="77777777" w:rsidR="001E14A0" w:rsidRPr="001E14A0" w:rsidRDefault="001E14A0" w:rsidP="001E14A0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1E14A0">
        <w:rPr>
          <w:rFonts w:ascii="Courier New" w:hAnsi="Courier New" w:cs="Courier New"/>
          <w:sz w:val="16"/>
          <w:szCs w:val="16"/>
        </w:rPr>
        <w:t>KSQLDRTVCISDAGACGETLSVTSEENSLVKKKERSLSSGSNFCSEQKTSGIINKFCSAKDSEHNEKYED</w:t>
      </w:r>
    </w:p>
    <w:p w14:paraId="455D0ADD" w14:textId="77777777" w:rsidR="001E14A0" w:rsidRPr="001E14A0" w:rsidRDefault="001E14A0" w:rsidP="001E14A0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1E14A0">
        <w:rPr>
          <w:rFonts w:ascii="Courier New" w:hAnsi="Courier New" w:cs="Courier New"/>
          <w:sz w:val="16"/>
          <w:szCs w:val="16"/>
        </w:rPr>
        <w:t>TFLESEEIGTKVEVVERKEHLHTDILKRGSEMDNNCSPTRKDFTGEKIFQEDTIPRTQIERRKTSLYFSS</w:t>
      </w:r>
    </w:p>
    <w:p w14:paraId="1D76A9B6" w14:textId="77777777" w:rsidR="001E14A0" w:rsidRPr="001E14A0" w:rsidRDefault="001E14A0" w:rsidP="001E14A0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1E14A0">
        <w:rPr>
          <w:rFonts w:ascii="Courier New" w:hAnsi="Courier New" w:cs="Courier New"/>
          <w:sz w:val="16"/>
          <w:szCs w:val="16"/>
        </w:rPr>
        <w:t>KYNKEALSPPRRKAFKKWTPPRSPFNLVQETLFHDPWKLLIATIFLNRTSGKMAIPVLWKFLEKYPSAEV</w:t>
      </w:r>
    </w:p>
    <w:p w14:paraId="6C597465" w14:textId="77777777" w:rsidR="001E14A0" w:rsidRPr="001E14A0" w:rsidRDefault="001E14A0" w:rsidP="001E14A0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1E14A0">
        <w:rPr>
          <w:rFonts w:ascii="Courier New" w:hAnsi="Courier New" w:cs="Courier New"/>
          <w:sz w:val="16"/>
          <w:szCs w:val="16"/>
        </w:rPr>
        <w:t>ARTADWRDVSELLKPLGLYDLRAKTIVKFSDEYLTKQWKYPIELHGIGKYGNDSYRIFCVNEWKQVHPED</w:t>
      </w:r>
    </w:p>
    <w:p w14:paraId="3ED33942" w14:textId="77777777" w:rsidR="001E14A0" w:rsidRPr="001E14A0" w:rsidRDefault="001E14A0" w:rsidP="001E14A0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1E14A0">
        <w:rPr>
          <w:rFonts w:ascii="Courier New" w:hAnsi="Courier New" w:cs="Courier New"/>
          <w:sz w:val="16"/>
          <w:szCs w:val="16"/>
        </w:rPr>
        <w:t>HKLNKYHDWLWENHEKLSLS</w:t>
      </w:r>
    </w:p>
    <w:sectPr w:rsidR="001E14A0" w:rsidRPr="001E14A0" w:rsidSect="00FD1B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E5F88" w14:textId="77777777" w:rsidR="008E0963" w:rsidRDefault="008E0963" w:rsidP="0077490E">
      <w:pPr>
        <w:spacing w:after="0" w:line="240" w:lineRule="auto"/>
      </w:pPr>
      <w:r>
        <w:separator/>
      </w:r>
    </w:p>
  </w:endnote>
  <w:endnote w:type="continuationSeparator" w:id="0">
    <w:p w14:paraId="692CE1D9" w14:textId="77777777" w:rsidR="008E0963" w:rsidRDefault="008E0963" w:rsidP="0077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47253"/>
      <w:docPartObj>
        <w:docPartGallery w:val="Page Numbers (Bottom of Page)"/>
        <w:docPartUnique/>
      </w:docPartObj>
    </w:sdtPr>
    <w:sdtContent>
      <w:p w14:paraId="40E871A6" w14:textId="77777777" w:rsidR="008E0963" w:rsidRDefault="008E09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0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5CB1DE" w14:textId="77777777" w:rsidR="008E0963" w:rsidRDefault="008E096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A4D12" w14:textId="77777777" w:rsidR="008E0963" w:rsidRDefault="008E0963" w:rsidP="0077490E">
      <w:pPr>
        <w:spacing w:after="0" w:line="240" w:lineRule="auto"/>
      </w:pPr>
      <w:r>
        <w:separator/>
      </w:r>
    </w:p>
  </w:footnote>
  <w:footnote w:type="continuationSeparator" w:id="0">
    <w:p w14:paraId="48684C64" w14:textId="77777777" w:rsidR="008E0963" w:rsidRDefault="008E0963" w:rsidP="00774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F6101" w14:textId="77777777" w:rsidR="008E0963" w:rsidRPr="0077490E" w:rsidRDefault="008E0963">
    <w:pPr>
      <w:pStyle w:val="Header"/>
      <w:rPr>
        <w:lang w:val="nb-NO"/>
      </w:rPr>
    </w:pPr>
    <w:r>
      <w:rPr>
        <w:lang w:val="nb-NO"/>
      </w:rPr>
      <w:t>torognes@ifi.uio.no</w:t>
    </w:r>
    <w:r>
      <w:rPr>
        <w:lang w:val="nb-NO"/>
      </w:rPr>
      <w:tab/>
    </w:r>
    <w:r>
      <w:rPr>
        <w:lang w:val="nb-NO"/>
      </w:rPr>
      <w:tab/>
      <w:t>jonkl@medisin.uio.no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3A0"/>
    <w:multiLevelType w:val="hybridMultilevel"/>
    <w:tmpl w:val="EDAA36D6"/>
    <w:lvl w:ilvl="0" w:tplc="1430D08A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3428"/>
    <w:multiLevelType w:val="hybridMultilevel"/>
    <w:tmpl w:val="22F2FC3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CD648C"/>
    <w:multiLevelType w:val="hybridMultilevel"/>
    <w:tmpl w:val="2B8AC778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824ED8"/>
    <w:multiLevelType w:val="hybridMultilevel"/>
    <w:tmpl w:val="E144885A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1D09C0"/>
    <w:multiLevelType w:val="hybridMultilevel"/>
    <w:tmpl w:val="DA7A1C42"/>
    <w:lvl w:ilvl="0" w:tplc="431E2B9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1A2D16"/>
    <w:multiLevelType w:val="hybridMultilevel"/>
    <w:tmpl w:val="DE66722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532B4"/>
    <w:multiLevelType w:val="hybridMultilevel"/>
    <w:tmpl w:val="BAB4072C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9C3574"/>
    <w:multiLevelType w:val="hybridMultilevel"/>
    <w:tmpl w:val="4F5CF6A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55247"/>
    <w:multiLevelType w:val="hybridMultilevel"/>
    <w:tmpl w:val="5920A22C"/>
    <w:lvl w:ilvl="0" w:tplc="1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9">
    <w:nsid w:val="437B05AE"/>
    <w:multiLevelType w:val="hybridMultilevel"/>
    <w:tmpl w:val="0E2AAE2A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386C0B"/>
    <w:multiLevelType w:val="hybridMultilevel"/>
    <w:tmpl w:val="720A653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47359"/>
    <w:multiLevelType w:val="hybridMultilevel"/>
    <w:tmpl w:val="D4C663BA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A721E48"/>
    <w:multiLevelType w:val="hybridMultilevel"/>
    <w:tmpl w:val="B81A585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B858DE"/>
    <w:multiLevelType w:val="hybridMultilevel"/>
    <w:tmpl w:val="F6F26AC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23114D"/>
    <w:multiLevelType w:val="multilevel"/>
    <w:tmpl w:val="4F5CF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464231"/>
    <w:multiLevelType w:val="hybridMultilevel"/>
    <w:tmpl w:val="2EAAA8AE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1"/>
  </w:num>
  <w:num w:numId="5">
    <w:abstractNumId w:val="6"/>
  </w:num>
  <w:num w:numId="6">
    <w:abstractNumId w:val="15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8"/>
  </w:num>
  <w:num w:numId="12">
    <w:abstractNumId w:val="1"/>
  </w:num>
  <w:num w:numId="13">
    <w:abstractNumId w:val="13"/>
  </w:num>
  <w:num w:numId="14">
    <w:abstractNumId w:val="4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F8"/>
    <w:rsid w:val="00003C2F"/>
    <w:rsid w:val="000065C9"/>
    <w:rsid w:val="00032B66"/>
    <w:rsid w:val="00035B4F"/>
    <w:rsid w:val="0003782F"/>
    <w:rsid w:val="000458FD"/>
    <w:rsid w:val="000472E6"/>
    <w:rsid w:val="00074BED"/>
    <w:rsid w:val="000B7A5E"/>
    <w:rsid w:val="000D227A"/>
    <w:rsid w:val="001077A3"/>
    <w:rsid w:val="00116378"/>
    <w:rsid w:val="00122073"/>
    <w:rsid w:val="00126BAE"/>
    <w:rsid w:val="00137D3A"/>
    <w:rsid w:val="00172938"/>
    <w:rsid w:val="0018298E"/>
    <w:rsid w:val="001A4C4C"/>
    <w:rsid w:val="001A697B"/>
    <w:rsid w:val="001B0840"/>
    <w:rsid w:val="001B39F8"/>
    <w:rsid w:val="001C0C21"/>
    <w:rsid w:val="001D1300"/>
    <w:rsid w:val="001E14A0"/>
    <w:rsid w:val="001E1F8A"/>
    <w:rsid w:val="001E4DA8"/>
    <w:rsid w:val="00211302"/>
    <w:rsid w:val="0023033A"/>
    <w:rsid w:val="00256D64"/>
    <w:rsid w:val="0027344E"/>
    <w:rsid w:val="00291C19"/>
    <w:rsid w:val="002A5815"/>
    <w:rsid w:val="002B5B47"/>
    <w:rsid w:val="002C2BBB"/>
    <w:rsid w:val="002C72E5"/>
    <w:rsid w:val="002D3B29"/>
    <w:rsid w:val="002D62D4"/>
    <w:rsid w:val="003125CF"/>
    <w:rsid w:val="00314472"/>
    <w:rsid w:val="003215AB"/>
    <w:rsid w:val="003305E7"/>
    <w:rsid w:val="003316DA"/>
    <w:rsid w:val="00394E37"/>
    <w:rsid w:val="003B239A"/>
    <w:rsid w:val="003B562C"/>
    <w:rsid w:val="003C176E"/>
    <w:rsid w:val="003D0FE1"/>
    <w:rsid w:val="004250A5"/>
    <w:rsid w:val="00444E09"/>
    <w:rsid w:val="00450C8A"/>
    <w:rsid w:val="00456991"/>
    <w:rsid w:val="00475EBE"/>
    <w:rsid w:val="0047789C"/>
    <w:rsid w:val="00495397"/>
    <w:rsid w:val="004A1B54"/>
    <w:rsid w:val="004A7A72"/>
    <w:rsid w:val="004B0659"/>
    <w:rsid w:val="004C0EE9"/>
    <w:rsid w:val="004D14FC"/>
    <w:rsid w:val="004E64F4"/>
    <w:rsid w:val="004F05A6"/>
    <w:rsid w:val="005015B5"/>
    <w:rsid w:val="00524FDD"/>
    <w:rsid w:val="00534C75"/>
    <w:rsid w:val="00540AE0"/>
    <w:rsid w:val="00555474"/>
    <w:rsid w:val="005650EB"/>
    <w:rsid w:val="00565A00"/>
    <w:rsid w:val="00586498"/>
    <w:rsid w:val="00594B4F"/>
    <w:rsid w:val="005B4FA2"/>
    <w:rsid w:val="005C1ABB"/>
    <w:rsid w:val="005D1BE6"/>
    <w:rsid w:val="00607BD0"/>
    <w:rsid w:val="006106CC"/>
    <w:rsid w:val="006155C4"/>
    <w:rsid w:val="006164AA"/>
    <w:rsid w:val="00647053"/>
    <w:rsid w:val="006568C5"/>
    <w:rsid w:val="006A2945"/>
    <w:rsid w:val="006A294D"/>
    <w:rsid w:val="006E3FA6"/>
    <w:rsid w:val="00700695"/>
    <w:rsid w:val="007466B4"/>
    <w:rsid w:val="007739D6"/>
    <w:rsid w:val="0077490E"/>
    <w:rsid w:val="007975D4"/>
    <w:rsid w:val="007C114C"/>
    <w:rsid w:val="007C12DB"/>
    <w:rsid w:val="007E20DA"/>
    <w:rsid w:val="007F0652"/>
    <w:rsid w:val="007F6A73"/>
    <w:rsid w:val="0081498E"/>
    <w:rsid w:val="008160BC"/>
    <w:rsid w:val="00827137"/>
    <w:rsid w:val="008272EA"/>
    <w:rsid w:val="00833E5F"/>
    <w:rsid w:val="00841C3A"/>
    <w:rsid w:val="0087462F"/>
    <w:rsid w:val="00876FD6"/>
    <w:rsid w:val="00882D53"/>
    <w:rsid w:val="008A03D6"/>
    <w:rsid w:val="008A3B05"/>
    <w:rsid w:val="008A7A8B"/>
    <w:rsid w:val="008B3780"/>
    <w:rsid w:val="008E0963"/>
    <w:rsid w:val="008E17DF"/>
    <w:rsid w:val="008E3E68"/>
    <w:rsid w:val="008F0687"/>
    <w:rsid w:val="00900C16"/>
    <w:rsid w:val="00920B44"/>
    <w:rsid w:val="0092304F"/>
    <w:rsid w:val="00941FC6"/>
    <w:rsid w:val="009748B4"/>
    <w:rsid w:val="0098627A"/>
    <w:rsid w:val="009B37D4"/>
    <w:rsid w:val="009B7D5A"/>
    <w:rsid w:val="009C1E64"/>
    <w:rsid w:val="009D5F5C"/>
    <w:rsid w:val="009F1C6B"/>
    <w:rsid w:val="00A1356C"/>
    <w:rsid w:val="00A41C85"/>
    <w:rsid w:val="00A60515"/>
    <w:rsid w:val="00A60A05"/>
    <w:rsid w:val="00AD00E2"/>
    <w:rsid w:val="00B10A50"/>
    <w:rsid w:val="00B23941"/>
    <w:rsid w:val="00B407EF"/>
    <w:rsid w:val="00B43C48"/>
    <w:rsid w:val="00B70A12"/>
    <w:rsid w:val="00B75E2F"/>
    <w:rsid w:val="00B807EE"/>
    <w:rsid w:val="00B90285"/>
    <w:rsid w:val="00BA395C"/>
    <w:rsid w:val="00BB5DA8"/>
    <w:rsid w:val="00BC71D2"/>
    <w:rsid w:val="00BD189F"/>
    <w:rsid w:val="00BF01C3"/>
    <w:rsid w:val="00C05E66"/>
    <w:rsid w:val="00C26A76"/>
    <w:rsid w:val="00C304A5"/>
    <w:rsid w:val="00C32BB7"/>
    <w:rsid w:val="00C37AA2"/>
    <w:rsid w:val="00C536F7"/>
    <w:rsid w:val="00C552C4"/>
    <w:rsid w:val="00C631CE"/>
    <w:rsid w:val="00C71B5B"/>
    <w:rsid w:val="00C94850"/>
    <w:rsid w:val="00CA25B7"/>
    <w:rsid w:val="00CA75F0"/>
    <w:rsid w:val="00CB2A15"/>
    <w:rsid w:val="00CB675C"/>
    <w:rsid w:val="00CD0AE6"/>
    <w:rsid w:val="00CD0D48"/>
    <w:rsid w:val="00CD5CF9"/>
    <w:rsid w:val="00CF7AC9"/>
    <w:rsid w:val="00D02E51"/>
    <w:rsid w:val="00D15CFE"/>
    <w:rsid w:val="00D23812"/>
    <w:rsid w:val="00D27822"/>
    <w:rsid w:val="00D437FC"/>
    <w:rsid w:val="00D44547"/>
    <w:rsid w:val="00D52D8F"/>
    <w:rsid w:val="00D57579"/>
    <w:rsid w:val="00D61140"/>
    <w:rsid w:val="00D679D2"/>
    <w:rsid w:val="00D805CC"/>
    <w:rsid w:val="00D90952"/>
    <w:rsid w:val="00D962D8"/>
    <w:rsid w:val="00DA0AAA"/>
    <w:rsid w:val="00DA6435"/>
    <w:rsid w:val="00DD1CE8"/>
    <w:rsid w:val="00DD7B17"/>
    <w:rsid w:val="00DE3328"/>
    <w:rsid w:val="00E222C2"/>
    <w:rsid w:val="00E36F0D"/>
    <w:rsid w:val="00E609BF"/>
    <w:rsid w:val="00E657B5"/>
    <w:rsid w:val="00E76D1D"/>
    <w:rsid w:val="00E90E41"/>
    <w:rsid w:val="00E94973"/>
    <w:rsid w:val="00E94BC6"/>
    <w:rsid w:val="00EA180E"/>
    <w:rsid w:val="00EB2D7F"/>
    <w:rsid w:val="00EB2E72"/>
    <w:rsid w:val="00EB748D"/>
    <w:rsid w:val="00ED766C"/>
    <w:rsid w:val="00EE393E"/>
    <w:rsid w:val="00EF5E97"/>
    <w:rsid w:val="00F341BE"/>
    <w:rsid w:val="00F40D16"/>
    <w:rsid w:val="00F70E66"/>
    <w:rsid w:val="00FA0926"/>
    <w:rsid w:val="00FB65DD"/>
    <w:rsid w:val="00FC3C4B"/>
    <w:rsid w:val="00FD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E6B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E72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B39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39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9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05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5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05C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D2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A135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74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90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74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90E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E72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B39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39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9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05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5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05C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D2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A135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74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90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74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9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8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7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59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31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2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96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22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6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2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9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05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95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0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4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1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74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27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50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27657">
                                      <w:marLeft w:val="0"/>
                                      <w:marRight w:val="0"/>
                                      <w:marTop w:val="240"/>
                                      <w:marBottom w:val="672"/>
                                      <w:divBdr>
                                        <w:top w:val="single" w:sz="6" w:space="0" w:color="97B0C8"/>
                                        <w:left w:val="single" w:sz="6" w:space="0" w:color="97B0C8"/>
                                        <w:bottom w:val="single" w:sz="6" w:space="0" w:color="97B0C8"/>
                                        <w:right w:val="single" w:sz="6" w:space="0" w:color="97B0C8"/>
                                      </w:divBdr>
                                      <w:divsChild>
                                        <w:div w:id="28712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7B0C8"/>
                                            <w:left w:val="single" w:sz="2" w:space="0" w:color="97B0C8"/>
                                            <w:bottom w:val="single" w:sz="6" w:space="0" w:color="97B0C8"/>
                                            <w:right w:val="single" w:sz="2" w:space="0" w:color="97B0C8"/>
                                          </w:divBdr>
                                          <w:divsChild>
                                            <w:div w:id="80809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7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3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85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60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9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2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6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79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692</Words>
  <Characters>3946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K. Lærdahl</dc:creator>
  <cp:lastModifiedBy>Bruker ved UiO</cp:lastModifiedBy>
  <cp:revision>4</cp:revision>
  <cp:lastPrinted>2014-11-14T16:13:00Z</cp:lastPrinted>
  <dcterms:created xsi:type="dcterms:W3CDTF">2015-11-16T16:01:00Z</dcterms:created>
  <dcterms:modified xsi:type="dcterms:W3CDTF">2015-11-16T16:39:00Z</dcterms:modified>
</cp:coreProperties>
</file>