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18455E" w14:textId="02FB1C25" w:rsidR="00186620" w:rsidRPr="007A4094" w:rsidRDefault="00FE75BB" w:rsidP="00C762FB">
      <w:pPr>
        <w:ind w:left="-360" w:right="-470"/>
        <w:jc w:val="center"/>
        <w:rPr>
          <w:rFonts w:ascii="Copperplate Gothic Bold" w:hAnsi="Copperplate Gothic Bold"/>
          <w:b/>
          <w:sz w:val="40"/>
          <w:szCs w:val="40"/>
          <w:lang w:val="en-US"/>
        </w:rPr>
      </w:pPr>
      <w:r>
        <w:rPr>
          <w:rFonts w:ascii="Copperplate Gothic Bold" w:hAnsi="Copperplate Gothic Bold"/>
          <w:b/>
          <w:sz w:val="40"/>
          <w:szCs w:val="40"/>
          <w:lang w:val="en-US"/>
        </w:rPr>
        <w:t>Structural Bioinformatics</w:t>
      </w:r>
      <w:r w:rsidR="009B0DC4" w:rsidRPr="007A4094">
        <w:rPr>
          <w:rFonts w:ascii="Copperplate Gothic Bold" w:hAnsi="Copperplate Gothic Bold"/>
          <w:b/>
          <w:sz w:val="40"/>
          <w:szCs w:val="40"/>
          <w:lang w:val="en-US"/>
        </w:rPr>
        <w:t xml:space="preserve"> Exercise</w:t>
      </w:r>
      <w:r w:rsidR="008E5A8D">
        <w:rPr>
          <w:rFonts w:ascii="Copperplate Gothic Bold" w:hAnsi="Copperplate Gothic Bold"/>
          <w:b/>
          <w:sz w:val="40"/>
          <w:szCs w:val="40"/>
          <w:lang w:val="en-US"/>
        </w:rPr>
        <w:t xml:space="preserve"> - 2</w:t>
      </w:r>
    </w:p>
    <w:p w14:paraId="7829CB56" w14:textId="77777777" w:rsidR="0019622C" w:rsidRDefault="0019622C" w:rsidP="00C762FB">
      <w:pPr>
        <w:ind w:left="-360" w:right="-470"/>
        <w:jc w:val="both"/>
        <w:rPr>
          <w:rFonts w:ascii="Garamond" w:hAnsi="Garamond"/>
          <w:sz w:val="28"/>
          <w:szCs w:val="28"/>
          <w:lang w:val="en-US"/>
        </w:rPr>
      </w:pPr>
    </w:p>
    <w:p w14:paraId="5621C8E7" w14:textId="69251B8F" w:rsidR="00466BD3" w:rsidRPr="007A4094" w:rsidRDefault="00466BD3" w:rsidP="00C762FB">
      <w:pPr>
        <w:ind w:left="-360" w:right="-470"/>
        <w:jc w:val="both"/>
        <w:rPr>
          <w:rFonts w:ascii="Garamond" w:hAnsi="Garamond"/>
          <w:sz w:val="28"/>
          <w:szCs w:val="28"/>
          <w:lang w:val="en-US"/>
        </w:rPr>
      </w:pPr>
      <w:r>
        <w:rPr>
          <w:rFonts w:ascii="Garamond" w:hAnsi="Garamond"/>
          <w:sz w:val="28"/>
          <w:szCs w:val="28"/>
          <w:lang w:val="en-US"/>
        </w:rPr>
        <w:t>Here are some additional tasks related to structural bioinformatics.</w:t>
      </w:r>
    </w:p>
    <w:p w14:paraId="3E3B93BC" w14:textId="77777777" w:rsidR="008D6ACA" w:rsidRDefault="008D6ACA" w:rsidP="00C762FB">
      <w:pPr>
        <w:ind w:left="-360" w:right="-470"/>
        <w:jc w:val="both"/>
        <w:rPr>
          <w:rFonts w:ascii="Arial" w:hAnsi="Arial" w:cs="Arial"/>
          <w:b/>
          <w:sz w:val="20"/>
          <w:szCs w:val="20"/>
          <w:lang w:val="en-US"/>
        </w:rPr>
      </w:pPr>
    </w:p>
    <w:p w14:paraId="0E9F6D5D" w14:textId="73DE9D50" w:rsidR="00F21AB0" w:rsidRDefault="00F21AB0" w:rsidP="00C762FB">
      <w:pPr>
        <w:numPr>
          <w:ilvl w:val="0"/>
          <w:numId w:val="10"/>
        </w:numPr>
        <w:tabs>
          <w:tab w:val="num" w:pos="-360"/>
        </w:tabs>
        <w:ind w:right="-470"/>
        <w:jc w:val="both"/>
        <w:rPr>
          <w:rFonts w:ascii="Garamond" w:hAnsi="Garamond"/>
          <w:sz w:val="28"/>
          <w:szCs w:val="28"/>
          <w:lang w:val="en-US"/>
        </w:rPr>
      </w:pPr>
      <w:r>
        <w:rPr>
          <w:rFonts w:ascii="Garamond" w:hAnsi="Garamond"/>
          <w:sz w:val="28"/>
          <w:szCs w:val="28"/>
          <w:lang w:val="en-US"/>
        </w:rPr>
        <w:t xml:space="preserve">Make a new, clean </w:t>
      </w:r>
      <w:proofErr w:type="spellStart"/>
      <w:r>
        <w:rPr>
          <w:rFonts w:ascii="Garamond" w:hAnsi="Garamond"/>
          <w:sz w:val="28"/>
          <w:szCs w:val="28"/>
          <w:lang w:val="en-US"/>
        </w:rPr>
        <w:t>PyMOL</w:t>
      </w:r>
      <w:proofErr w:type="spellEnd"/>
      <w:r>
        <w:rPr>
          <w:rFonts w:ascii="Garamond" w:hAnsi="Garamond"/>
          <w:sz w:val="28"/>
          <w:szCs w:val="28"/>
          <w:lang w:val="en-US"/>
        </w:rPr>
        <w:t xml:space="preserve"> session. Get the PDB files for the PDB entries 2ABK and 1XQO. Read about these structures at the PDB website</w:t>
      </w:r>
      <w:r w:rsidR="005E195F">
        <w:rPr>
          <w:rFonts w:ascii="Garamond" w:hAnsi="Garamond"/>
          <w:sz w:val="28"/>
          <w:szCs w:val="28"/>
          <w:lang w:val="en-US"/>
        </w:rPr>
        <w:t xml:space="preserve"> (at </w:t>
      </w:r>
      <w:hyperlink r:id="rId7" w:history="1">
        <w:r w:rsidR="00425035" w:rsidRPr="00A96B6D">
          <w:rPr>
            <w:rStyle w:val="Hyperlink"/>
            <w:rFonts w:ascii="Garamond" w:hAnsi="Garamond"/>
            <w:sz w:val="28"/>
            <w:szCs w:val="28"/>
            <w:lang w:val="en-US"/>
          </w:rPr>
          <w:t>http://www.rcsb.org</w:t>
        </w:r>
      </w:hyperlink>
      <w:r w:rsidR="005E195F">
        <w:rPr>
          <w:rFonts w:ascii="Garamond" w:hAnsi="Garamond"/>
          <w:sz w:val="28"/>
          <w:szCs w:val="28"/>
          <w:lang w:val="en-US"/>
        </w:rPr>
        <w:t>)</w:t>
      </w:r>
      <w:r>
        <w:rPr>
          <w:rFonts w:ascii="Garamond" w:hAnsi="Garamond"/>
          <w:sz w:val="28"/>
          <w:szCs w:val="28"/>
          <w:lang w:val="en-US"/>
        </w:rPr>
        <w:t>. What are these proteins doing? Open these two fi</w:t>
      </w:r>
      <w:r w:rsidR="00746DFA">
        <w:rPr>
          <w:rFonts w:ascii="Garamond" w:hAnsi="Garamond"/>
          <w:sz w:val="28"/>
          <w:szCs w:val="28"/>
          <w:lang w:val="en-US"/>
        </w:rPr>
        <w:t xml:space="preserve">les in </w:t>
      </w:r>
      <w:proofErr w:type="spellStart"/>
      <w:r w:rsidR="00746DFA">
        <w:rPr>
          <w:rFonts w:ascii="Garamond" w:hAnsi="Garamond"/>
          <w:sz w:val="28"/>
          <w:szCs w:val="28"/>
          <w:lang w:val="en-US"/>
        </w:rPr>
        <w:t>PyMOL</w:t>
      </w:r>
      <w:proofErr w:type="spellEnd"/>
      <w:r w:rsidR="00746DFA">
        <w:rPr>
          <w:rFonts w:ascii="Garamond" w:hAnsi="Garamond"/>
          <w:sz w:val="28"/>
          <w:szCs w:val="28"/>
          <w:lang w:val="en-US"/>
        </w:rPr>
        <w:t>. Try to align the two</w:t>
      </w:r>
      <w:r>
        <w:rPr>
          <w:rFonts w:ascii="Garamond" w:hAnsi="Garamond"/>
          <w:sz w:val="28"/>
          <w:szCs w:val="28"/>
          <w:lang w:val="en-US"/>
        </w:rPr>
        <w:t xml:space="preserve"> structures with the </w:t>
      </w:r>
      <w:r w:rsidR="00C17503">
        <w:rPr>
          <w:rFonts w:ascii="Garamond" w:hAnsi="Garamond"/>
          <w:sz w:val="28"/>
          <w:szCs w:val="28"/>
          <w:lang w:val="en-US"/>
        </w:rPr>
        <w:t>“</w:t>
      </w:r>
      <w:r>
        <w:rPr>
          <w:rFonts w:ascii="Garamond" w:hAnsi="Garamond"/>
          <w:sz w:val="28"/>
          <w:szCs w:val="28"/>
          <w:lang w:val="en-US"/>
        </w:rPr>
        <w:t>align</w:t>
      </w:r>
      <w:r w:rsidR="00C17503">
        <w:rPr>
          <w:rFonts w:ascii="Garamond" w:hAnsi="Garamond"/>
          <w:sz w:val="28"/>
          <w:szCs w:val="28"/>
          <w:lang w:val="en-US"/>
        </w:rPr>
        <w:t>”</w:t>
      </w:r>
      <w:r>
        <w:rPr>
          <w:rFonts w:ascii="Garamond" w:hAnsi="Garamond"/>
          <w:sz w:val="28"/>
          <w:szCs w:val="28"/>
          <w:lang w:val="en-US"/>
        </w:rPr>
        <w:t xml:space="preserve"> command (intermolecular alignment, first doing a sequence alignment). Inspect the alignment in </w:t>
      </w:r>
      <w:proofErr w:type="spellStart"/>
      <w:r>
        <w:rPr>
          <w:rFonts w:ascii="Garamond" w:hAnsi="Garamond"/>
          <w:sz w:val="28"/>
          <w:szCs w:val="28"/>
          <w:lang w:val="en-US"/>
        </w:rPr>
        <w:t>PyMOL</w:t>
      </w:r>
      <w:proofErr w:type="spellEnd"/>
      <w:r>
        <w:rPr>
          <w:rFonts w:ascii="Garamond" w:hAnsi="Garamond"/>
          <w:sz w:val="28"/>
          <w:szCs w:val="28"/>
          <w:lang w:val="en-US"/>
        </w:rPr>
        <w:t>. Are the two structures well aligned? Now instead try to do “</w:t>
      </w:r>
      <w:proofErr w:type="spellStart"/>
      <w:r>
        <w:rPr>
          <w:rFonts w:ascii="Garamond" w:hAnsi="Garamond"/>
          <w:sz w:val="28"/>
          <w:szCs w:val="28"/>
          <w:lang w:val="en-US"/>
        </w:rPr>
        <w:t>cealign</w:t>
      </w:r>
      <w:proofErr w:type="spellEnd"/>
      <w:r>
        <w:rPr>
          <w:rFonts w:ascii="Garamond" w:hAnsi="Garamond"/>
          <w:sz w:val="28"/>
          <w:szCs w:val="28"/>
          <w:lang w:val="en-US"/>
        </w:rPr>
        <w:t xml:space="preserve">”: </w:t>
      </w:r>
      <w:hyperlink r:id="rId8" w:history="1">
        <w:r w:rsidRPr="009F0AE6">
          <w:rPr>
            <w:rStyle w:val="Hyperlink"/>
            <w:rFonts w:ascii="Garamond" w:hAnsi="Garamond"/>
            <w:sz w:val="28"/>
            <w:szCs w:val="28"/>
            <w:lang w:val="en-US"/>
          </w:rPr>
          <w:t>http://www.pymolwiki.org/index.php/Cealign</w:t>
        </w:r>
      </w:hyperlink>
      <w:r w:rsidR="00746DFA">
        <w:rPr>
          <w:rFonts w:ascii="Garamond" w:hAnsi="Garamond"/>
          <w:sz w:val="28"/>
          <w:szCs w:val="28"/>
          <w:lang w:val="en-US"/>
        </w:rPr>
        <w:t xml:space="preserve">. </w:t>
      </w:r>
      <w:r>
        <w:rPr>
          <w:rFonts w:ascii="Garamond" w:hAnsi="Garamond"/>
          <w:sz w:val="28"/>
          <w:szCs w:val="28"/>
          <w:lang w:val="en-US"/>
        </w:rPr>
        <w:t>Does it give a better alignment? Show both proteins as cartoon with alpha h</w:t>
      </w:r>
      <w:r w:rsidR="001F3661">
        <w:rPr>
          <w:rFonts w:ascii="Garamond" w:hAnsi="Garamond"/>
          <w:sz w:val="28"/>
          <w:szCs w:val="28"/>
          <w:lang w:val="en-US"/>
        </w:rPr>
        <w:t xml:space="preserve">elices as cylinders (“Setting” </w:t>
      </w:r>
      <w:r w:rsidR="001F3661">
        <w:rPr>
          <w:rFonts w:ascii="Garamond" w:hAnsi="Garamond"/>
          <w:sz w:val="28"/>
          <w:szCs w:val="28"/>
          <w:lang w:val="en-GB"/>
        </w:rPr>
        <w:sym w:font="Symbol" w:char="F0AE"/>
      </w:r>
      <w:r>
        <w:rPr>
          <w:rFonts w:ascii="Garamond" w:hAnsi="Garamond"/>
          <w:sz w:val="28"/>
          <w:szCs w:val="28"/>
          <w:lang w:val="en-US"/>
        </w:rPr>
        <w:t xml:space="preserve"> “Cartoon” </w:t>
      </w:r>
      <w:r w:rsidR="001F3661">
        <w:rPr>
          <w:rFonts w:ascii="Garamond" w:hAnsi="Garamond"/>
          <w:sz w:val="28"/>
          <w:szCs w:val="28"/>
          <w:lang w:val="en-GB"/>
        </w:rPr>
        <w:sym w:font="Symbol" w:char="F0AE"/>
      </w:r>
      <w:r>
        <w:rPr>
          <w:rFonts w:ascii="Garamond" w:hAnsi="Garamond"/>
          <w:sz w:val="28"/>
          <w:szCs w:val="28"/>
          <w:lang w:val="en-US"/>
        </w:rPr>
        <w:t xml:space="preserve"> “Cylindrical helices”</w:t>
      </w:r>
      <w:r w:rsidR="009C4EA7">
        <w:rPr>
          <w:rFonts w:ascii="Garamond" w:hAnsi="Garamond"/>
          <w:sz w:val="28"/>
          <w:szCs w:val="28"/>
          <w:lang w:val="en-US"/>
        </w:rPr>
        <w:t>)</w:t>
      </w:r>
      <w:r>
        <w:rPr>
          <w:rFonts w:ascii="Garamond" w:hAnsi="Garamond"/>
          <w:sz w:val="28"/>
          <w:szCs w:val="28"/>
          <w:lang w:val="en-US"/>
        </w:rPr>
        <w:t>. Color 2ABK in rainbow and 1XQO in cyan. Carefully investigate w</w:t>
      </w:r>
      <w:r w:rsidR="001838C7">
        <w:rPr>
          <w:rFonts w:ascii="Garamond" w:hAnsi="Garamond"/>
          <w:sz w:val="28"/>
          <w:szCs w:val="28"/>
          <w:lang w:val="en-US"/>
        </w:rPr>
        <w:t>h</w:t>
      </w:r>
      <w:r>
        <w:rPr>
          <w:rFonts w:ascii="Garamond" w:hAnsi="Garamond"/>
          <w:sz w:val="28"/>
          <w:szCs w:val="28"/>
          <w:lang w:val="en-US"/>
        </w:rPr>
        <w:t>ere you have similarities and where you have differences in the two structures.</w:t>
      </w:r>
      <w:r w:rsidR="001838C7">
        <w:rPr>
          <w:rFonts w:ascii="Garamond" w:hAnsi="Garamond"/>
          <w:sz w:val="28"/>
          <w:szCs w:val="28"/>
          <w:lang w:val="en-US"/>
        </w:rPr>
        <w:t xml:space="preserve"> Add 1EBM to the session and align that structure to the other two. Try “set </w:t>
      </w:r>
      <w:proofErr w:type="spellStart"/>
      <w:r w:rsidR="001838C7">
        <w:rPr>
          <w:rFonts w:ascii="Garamond" w:hAnsi="Garamond"/>
          <w:sz w:val="28"/>
          <w:szCs w:val="28"/>
          <w:lang w:val="en-US"/>
        </w:rPr>
        <w:t>grid_mode</w:t>
      </w:r>
      <w:proofErr w:type="spellEnd"/>
      <w:r w:rsidR="001838C7">
        <w:rPr>
          <w:rFonts w:ascii="Garamond" w:hAnsi="Garamond"/>
          <w:sz w:val="28"/>
          <w:szCs w:val="28"/>
          <w:lang w:val="en-US"/>
        </w:rPr>
        <w:t>, 1”. What do you get?</w:t>
      </w:r>
    </w:p>
    <w:p w14:paraId="15334900" w14:textId="77777777" w:rsidR="001838C7" w:rsidRDefault="001838C7" w:rsidP="00C762FB">
      <w:pPr>
        <w:ind w:right="-470"/>
        <w:jc w:val="both"/>
        <w:rPr>
          <w:rFonts w:ascii="Garamond" w:hAnsi="Garamond"/>
          <w:sz w:val="28"/>
          <w:szCs w:val="28"/>
          <w:lang w:val="en-US"/>
        </w:rPr>
      </w:pPr>
    </w:p>
    <w:p w14:paraId="6B845206" w14:textId="77777777" w:rsidR="001838C7" w:rsidRDefault="001838C7" w:rsidP="00C762FB">
      <w:pPr>
        <w:ind w:right="-470"/>
        <w:jc w:val="center"/>
        <w:rPr>
          <w:rFonts w:ascii="Garamond" w:hAnsi="Garamond"/>
          <w:sz w:val="28"/>
          <w:szCs w:val="28"/>
          <w:lang w:val="en-US"/>
        </w:rPr>
      </w:pPr>
      <w:r>
        <w:rPr>
          <w:rFonts w:ascii="Garamond" w:hAnsi="Garamond"/>
          <w:noProof/>
          <w:sz w:val="28"/>
          <w:szCs w:val="28"/>
          <w:lang w:val="en-GB" w:eastAsia="en-GB"/>
        </w:rPr>
        <w:drawing>
          <wp:inline distT="0" distB="0" distL="0" distR="0" wp14:anchorId="72CDC074" wp14:editId="73E931A3">
            <wp:extent cx="3998297" cy="259334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4619" t="20617" r="21139" b="13885"/>
                    <a:stretch>
                      <a:fillRect/>
                    </a:stretch>
                  </pic:blipFill>
                  <pic:spPr bwMode="auto">
                    <a:xfrm>
                      <a:off x="0" y="0"/>
                      <a:ext cx="4023827" cy="2609899"/>
                    </a:xfrm>
                    <a:prstGeom prst="rect">
                      <a:avLst/>
                    </a:prstGeom>
                    <a:noFill/>
                    <a:ln w="9525">
                      <a:noFill/>
                      <a:miter lim="800000"/>
                      <a:headEnd/>
                      <a:tailEnd/>
                    </a:ln>
                  </pic:spPr>
                </pic:pic>
              </a:graphicData>
            </a:graphic>
          </wp:inline>
        </w:drawing>
      </w:r>
    </w:p>
    <w:p w14:paraId="4E4BA5E4" w14:textId="77777777" w:rsidR="00F21AB0" w:rsidRDefault="00F21AB0" w:rsidP="00C762FB">
      <w:pPr>
        <w:ind w:right="-470"/>
        <w:jc w:val="both"/>
        <w:rPr>
          <w:rFonts w:ascii="Garamond" w:hAnsi="Garamond"/>
          <w:sz w:val="28"/>
          <w:szCs w:val="28"/>
          <w:lang w:val="en-US"/>
        </w:rPr>
      </w:pPr>
    </w:p>
    <w:p w14:paraId="7316125D" w14:textId="7EBC7518" w:rsidR="001838C7" w:rsidRDefault="00746DFA" w:rsidP="00C762FB">
      <w:pPr>
        <w:numPr>
          <w:ilvl w:val="0"/>
          <w:numId w:val="10"/>
        </w:numPr>
        <w:tabs>
          <w:tab w:val="num" w:pos="-360"/>
        </w:tabs>
        <w:ind w:right="-470"/>
        <w:jc w:val="both"/>
        <w:rPr>
          <w:rFonts w:ascii="Garamond" w:hAnsi="Garamond"/>
          <w:sz w:val="28"/>
          <w:szCs w:val="28"/>
          <w:lang w:val="en-US"/>
        </w:rPr>
      </w:pPr>
      <w:r>
        <w:rPr>
          <w:rFonts w:ascii="Garamond" w:hAnsi="Garamond"/>
          <w:sz w:val="28"/>
          <w:szCs w:val="28"/>
          <w:lang w:val="en-US"/>
        </w:rPr>
        <w:t>Use</w:t>
      </w:r>
      <w:r w:rsidR="001838C7">
        <w:rPr>
          <w:rFonts w:ascii="Garamond" w:hAnsi="Garamond"/>
          <w:sz w:val="28"/>
          <w:szCs w:val="28"/>
          <w:lang w:val="en-US"/>
        </w:rPr>
        <w:t xml:space="preserve"> CATH (</w:t>
      </w:r>
      <w:hyperlink r:id="rId10" w:history="1">
        <w:r w:rsidR="001838C7" w:rsidRPr="009F0AE6">
          <w:rPr>
            <w:rStyle w:val="Hyperlink"/>
            <w:rFonts w:ascii="Garamond" w:hAnsi="Garamond"/>
            <w:sz w:val="28"/>
            <w:szCs w:val="28"/>
            <w:lang w:val="en-US"/>
          </w:rPr>
          <w:t>http://www.cathdb.info</w:t>
        </w:r>
      </w:hyperlink>
      <w:r w:rsidR="001838C7">
        <w:rPr>
          <w:rFonts w:ascii="Garamond" w:hAnsi="Garamond"/>
          <w:sz w:val="28"/>
          <w:szCs w:val="28"/>
          <w:lang w:val="en-US"/>
        </w:rPr>
        <w:t xml:space="preserve">) and </w:t>
      </w:r>
      <w:proofErr w:type="spellStart"/>
      <w:r w:rsidR="001838C7">
        <w:rPr>
          <w:rFonts w:ascii="Garamond" w:hAnsi="Garamond"/>
          <w:sz w:val="28"/>
          <w:szCs w:val="28"/>
          <w:lang w:val="en-US"/>
        </w:rPr>
        <w:t>SCOP</w:t>
      </w:r>
      <w:r w:rsidR="00B6221E">
        <w:rPr>
          <w:rFonts w:ascii="Garamond" w:hAnsi="Garamond"/>
          <w:sz w:val="28"/>
          <w:szCs w:val="28"/>
          <w:lang w:val="en-US"/>
        </w:rPr>
        <w:t>e</w:t>
      </w:r>
      <w:proofErr w:type="spellEnd"/>
      <w:r w:rsidR="001838C7">
        <w:rPr>
          <w:rFonts w:ascii="Garamond" w:hAnsi="Garamond"/>
          <w:sz w:val="28"/>
          <w:szCs w:val="28"/>
          <w:lang w:val="en-US"/>
        </w:rPr>
        <w:t xml:space="preserve"> (</w:t>
      </w:r>
      <w:hyperlink r:id="rId11" w:history="1">
        <w:r w:rsidR="00B6221E" w:rsidRPr="0059606C">
          <w:rPr>
            <w:rStyle w:val="Hyperlink"/>
            <w:rFonts w:ascii="Garamond" w:hAnsi="Garamond"/>
            <w:sz w:val="28"/>
            <w:szCs w:val="28"/>
            <w:lang w:val="en-US"/>
          </w:rPr>
          <w:t>http://scop.berkeley.edu</w:t>
        </w:r>
      </w:hyperlink>
      <w:r w:rsidR="00B6221E">
        <w:rPr>
          <w:rFonts w:ascii="Garamond" w:hAnsi="Garamond"/>
          <w:sz w:val="28"/>
          <w:szCs w:val="28"/>
          <w:lang w:val="en-US"/>
        </w:rPr>
        <w:t>)</w:t>
      </w:r>
      <w:r w:rsidR="00C12290">
        <w:rPr>
          <w:rFonts w:ascii="Garamond" w:hAnsi="Garamond"/>
          <w:sz w:val="28"/>
          <w:szCs w:val="28"/>
          <w:lang w:val="en-US"/>
        </w:rPr>
        <w:t xml:space="preserve"> to</w:t>
      </w:r>
      <w:r w:rsidR="002B787A">
        <w:rPr>
          <w:rFonts w:ascii="Garamond" w:hAnsi="Garamond"/>
          <w:sz w:val="28"/>
          <w:szCs w:val="28"/>
          <w:lang w:val="en-US"/>
        </w:rPr>
        <w:t xml:space="preserve"> look up</w:t>
      </w:r>
      <w:r w:rsidR="001838C7">
        <w:rPr>
          <w:rFonts w:ascii="Garamond" w:hAnsi="Garamond"/>
          <w:sz w:val="28"/>
          <w:szCs w:val="28"/>
          <w:lang w:val="en-US"/>
        </w:rPr>
        <w:t xml:space="preserve"> </w:t>
      </w:r>
      <w:r>
        <w:rPr>
          <w:rFonts w:ascii="Garamond" w:hAnsi="Garamond"/>
          <w:sz w:val="28"/>
          <w:szCs w:val="28"/>
          <w:lang w:val="en-US"/>
        </w:rPr>
        <w:t xml:space="preserve">the human OGG1 structure </w:t>
      </w:r>
      <w:r w:rsidR="00B6221E">
        <w:rPr>
          <w:rFonts w:ascii="Garamond" w:hAnsi="Garamond"/>
          <w:sz w:val="28"/>
          <w:szCs w:val="28"/>
          <w:lang w:val="en-US"/>
        </w:rPr>
        <w:t xml:space="preserve">in </w:t>
      </w:r>
      <w:r>
        <w:rPr>
          <w:rFonts w:ascii="Garamond" w:hAnsi="Garamond"/>
          <w:sz w:val="28"/>
          <w:szCs w:val="28"/>
          <w:lang w:val="en-US"/>
        </w:rPr>
        <w:t>1EBM. How many domains are there for 1EBM in CATH? In SCOP? Are the numbers the same? Why/why not?</w:t>
      </w:r>
    </w:p>
    <w:p w14:paraId="334CEAD0" w14:textId="77777777" w:rsidR="00746DFA" w:rsidRDefault="00746DFA" w:rsidP="00746DFA">
      <w:pPr>
        <w:ind w:right="-470"/>
        <w:jc w:val="both"/>
        <w:rPr>
          <w:rFonts w:ascii="Garamond" w:hAnsi="Garamond"/>
          <w:sz w:val="28"/>
          <w:szCs w:val="28"/>
          <w:lang w:val="en-US"/>
        </w:rPr>
      </w:pPr>
    </w:p>
    <w:p w14:paraId="258E33AA" w14:textId="35492AB8" w:rsidR="00746DFA" w:rsidRDefault="00746DFA" w:rsidP="00746DFA">
      <w:pPr>
        <w:ind w:right="-470"/>
        <w:jc w:val="both"/>
        <w:rPr>
          <w:rFonts w:ascii="Garamond" w:hAnsi="Garamond"/>
          <w:sz w:val="28"/>
          <w:szCs w:val="28"/>
          <w:lang w:val="en-US"/>
        </w:rPr>
      </w:pPr>
      <w:r>
        <w:rPr>
          <w:rFonts w:ascii="Arial" w:hAnsi="Arial" w:cs="Arial"/>
          <w:b/>
          <w:bCs/>
          <w:sz w:val="20"/>
          <w:szCs w:val="20"/>
          <w:lang w:val="en-NZ"/>
        </w:rPr>
        <w:t>CATH has split the structure into 3 domains while SCOP has 2</w:t>
      </w:r>
      <w:r w:rsidR="002B787A">
        <w:rPr>
          <w:rFonts w:ascii="Arial" w:hAnsi="Arial" w:cs="Arial"/>
          <w:b/>
          <w:bCs/>
          <w:sz w:val="20"/>
          <w:szCs w:val="20"/>
          <w:lang w:val="en-NZ"/>
        </w:rPr>
        <w:t>. This illustrates that there are</w:t>
      </w:r>
      <w:r>
        <w:rPr>
          <w:rFonts w:ascii="Arial" w:hAnsi="Arial" w:cs="Arial"/>
          <w:b/>
          <w:bCs/>
          <w:sz w:val="20"/>
          <w:szCs w:val="20"/>
          <w:lang w:val="en-NZ"/>
        </w:rPr>
        <w:t xml:space="preserve"> no exact rules when it comes to defining protein domains</w:t>
      </w:r>
      <w:r w:rsidR="00C17503">
        <w:rPr>
          <w:rFonts w:ascii="Arial" w:hAnsi="Arial" w:cs="Arial"/>
          <w:b/>
          <w:bCs/>
          <w:sz w:val="20"/>
          <w:szCs w:val="20"/>
          <w:lang w:val="en-NZ"/>
        </w:rPr>
        <w:t>.</w:t>
      </w:r>
    </w:p>
    <w:p w14:paraId="30CB6349" w14:textId="77777777" w:rsidR="001838C7" w:rsidRDefault="001838C7" w:rsidP="00C762FB">
      <w:pPr>
        <w:pStyle w:val="ListParagraph"/>
        <w:jc w:val="both"/>
        <w:rPr>
          <w:rFonts w:ascii="Garamond" w:hAnsi="Garamond"/>
          <w:sz w:val="28"/>
          <w:szCs w:val="28"/>
          <w:lang w:val="en-US"/>
        </w:rPr>
      </w:pPr>
    </w:p>
    <w:p w14:paraId="78DFFA43" w14:textId="48944A45" w:rsidR="009766C0" w:rsidRPr="005E195F" w:rsidRDefault="001838C7" w:rsidP="008E5A8D">
      <w:pPr>
        <w:numPr>
          <w:ilvl w:val="0"/>
          <w:numId w:val="10"/>
        </w:numPr>
        <w:tabs>
          <w:tab w:val="num" w:pos="-360"/>
        </w:tabs>
        <w:ind w:right="-470"/>
        <w:jc w:val="both"/>
        <w:rPr>
          <w:rFonts w:ascii="Garamond" w:hAnsi="Garamond"/>
          <w:sz w:val="28"/>
          <w:szCs w:val="28"/>
          <w:lang w:val="en-GB"/>
        </w:rPr>
      </w:pPr>
      <w:r w:rsidRPr="008E5A8D">
        <w:rPr>
          <w:rFonts w:ascii="Garamond" w:hAnsi="Garamond"/>
          <w:sz w:val="28"/>
          <w:szCs w:val="28"/>
          <w:lang w:val="en-US"/>
        </w:rPr>
        <w:t>Search with the 1XQO, chain A, structure in the PDB. This is 3</w:t>
      </w:r>
      <w:r w:rsidR="008364A3" w:rsidRPr="008E5A8D">
        <w:rPr>
          <w:rFonts w:ascii="Garamond" w:hAnsi="Garamond"/>
          <w:sz w:val="28"/>
          <w:szCs w:val="28"/>
          <w:lang w:val="en-US"/>
        </w:rPr>
        <w:t>D structure searching. Use Dali (</w:t>
      </w:r>
      <w:hyperlink r:id="rId12" w:history="1">
        <w:r w:rsidR="00AC69B3" w:rsidRPr="0059606C">
          <w:rPr>
            <w:rStyle w:val="Hyperlink"/>
            <w:rFonts w:ascii="Garamond" w:hAnsi="Garamond"/>
            <w:sz w:val="28"/>
            <w:szCs w:val="28"/>
            <w:lang w:val="en-US"/>
          </w:rPr>
          <w:t>http://ekhidna2.biocenter.helsinki.fi/dali</w:t>
        </w:r>
      </w:hyperlink>
      <w:r w:rsidR="00AC69B3">
        <w:rPr>
          <w:rFonts w:ascii="Garamond" w:hAnsi="Garamond"/>
          <w:sz w:val="28"/>
          <w:szCs w:val="28"/>
          <w:lang w:val="en-US"/>
        </w:rPr>
        <w:t xml:space="preserve">) </w:t>
      </w:r>
      <w:r w:rsidR="008364A3" w:rsidRPr="008E5A8D">
        <w:rPr>
          <w:rStyle w:val="Hyperlink"/>
          <w:rFonts w:ascii="Garamond" w:hAnsi="Garamond"/>
          <w:color w:val="auto"/>
          <w:sz w:val="28"/>
          <w:szCs w:val="28"/>
          <w:u w:val="none"/>
          <w:lang w:val="en-US"/>
        </w:rPr>
        <w:t xml:space="preserve">and VAST (use for example pre-computed results at </w:t>
      </w:r>
      <w:hyperlink r:id="rId13" w:history="1">
        <w:r w:rsidR="008364A3" w:rsidRPr="008E5A8D">
          <w:rPr>
            <w:rStyle w:val="Hyperlink"/>
            <w:rFonts w:ascii="Garamond" w:hAnsi="Garamond"/>
            <w:sz w:val="28"/>
            <w:szCs w:val="28"/>
            <w:lang w:val="en-US"/>
          </w:rPr>
          <w:t>http://www.ncbi.nlm.nih.gov/Structure/VAST/vast.shtml</w:t>
        </w:r>
      </w:hyperlink>
      <w:r w:rsidR="008364A3" w:rsidRPr="008E5A8D">
        <w:rPr>
          <w:rStyle w:val="Hyperlink"/>
          <w:rFonts w:ascii="Garamond" w:hAnsi="Garamond"/>
          <w:color w:val="auto"/>
          <w:sz w:val="28"/>
          <w:szCs w:val="28"/>
          <w:u w:val="none"/>
          <w:lang w:val="en-US"/>
        </w:rPr>
        <w:t>)</w:t>
      </w:r>
      <w:r w:rsidR="009766C0" w:rsidRPr="008E5A8D">
        <w:rPr>
          <w:rStyle w:val="Hyperlink"/>
          <w:rFonts w:ascii="Garamond" w:hAnsi="Garamond"/>
          <w:color w:val="auto"/>
          <w:sz w:val="28"/>
          <w:szCs w:val="28"/>
          <w:u w:val="none"/>
          <w:lang w:val="en-US"/>
        </w:rPr>
        <w:t xml:space="preserve">. Find the alignments of 1XQO (archaeal AGOG) and 1EBM (human OGG1). Do these two proteins appear to be homologs? Obtain the MSAs from the structural alignments. Compare them and compare with the MSA from </w:t>
      </w:r>
      <w:proofErr w:type="spellStart"/>
      <w:r w:rsidR="009766C0" w:rsidRPr="005E195F">
        <w:rPr>
          <w:rFonts w:ascii="Garamond" w:hAnsi="Garamond"/>
          <w:sz w:val="28"/>
          <w:szCs w:val="28"/>
          <w:lang w:val="en-GB"/>
        </w:rPr>
        <w:t>Lingaraju</w:t>
      </w:r>
      <w:proofErr w:type="spellEnd"/>
      <w:r w:rsidR="009766C0" w:rsidRPr="005E195F">
        <w:rPr>
          <w:rFonts w:ascii="Garamond" w:hAnsi="Garamond"/>
          <w:sz w:val="28"/>
          <w:szCs w:val="28"/>
          <w:lang w:val="en-GB"/>
        </w:rPr>
        <w:t xml:space="preserve"> </w:t>
      </w:r>
      <w:r w:rsidR="009766C0" w:rsidRPr="005E195F">
        <w:rPr>
          <w:rFonts w:ascii="Garamond" w:hAnsi="Garamond"/>
          <w:i/>
          <w:iCs/>
          <w:sz w:val="28"/>
          <w:szCs w:val="28"/>
          <w:lang w:val="en-GB"/>
        </w:rPr>
        <w:t>et al.</w:t>
      </w:r>
      <w:r w:rsidR="009766C0" w:rsidRPr="005E195F">
        <w:rPr>
          <w:rFonts w:ascii="Garamond" w:hAnsi="Garamond"/>
          <w:sz w:val="28"/>
          <w:szCs w:val="28"/>
          <w:lang w:val="en-GB"/>
        </w:rPr>
        <w:t xml:space="preserve"> </w:t>
      </w:r>
      <w:r w:rsidR="009766C0" w:rsidRPr="00425035">
        <w:rPr>
          <w:rFonts w:ascii="Garamond" w:hAnsi="Garamond"/>
          <w:i/>
          <w:iCs/>
          <w:sz w:val="28"/>
          <w:szCs w:val="28"/>
          <w:lang w:val="en-GB"/>
        </w:rPr>
        <w:t>Structure</w:t>
      </w:r>
      <w:r w:rsidR="009766C0" w:rsidRPr="00425035">
        <w:rPr>
          <w:rFonts w:ascii="Garamond" w:hAnsi="Garamond"/>
          <w:sz w:val="28"/>
          <w:szCs w:val="28"/>
          <w:lang w:val="en-GB"/>
        </w:rPr>
        <w:t xml:space="preserve"> </w:t>
      </w:r>
      <w:r w:rsidR="009766C0" w:rsidRPr="00425035">
        <w:rPr>
          <w:rFonts w:ascii="Garamond" w:hAnsi="Garamond"/>
          <w:b/>
          <w:bCs/>
          <w:sz w:val="28"/>
          <w:szCs w:val="28"/>
          <w:lang w:val="en-GB"/>
        </w:rPr>
        <w:t>13</w:t>
      </w:r>
      <w:r w:rsidR="009766C0" w:rsidRPr="00425035">
        <w:rPr>
          <w:rFonts w:ascii="Garamond" w:hAnsi="Garamond"/>
          <w:sz w:val="28"/>
          <w:szCs w:val="28"/>
          <w:lang w:val="en-GB"/>
        </w:rPr>
        <w:t>, 87 (2005) that we looked at in the lectures.</w:t>
      </w:r>
      <w:r w:rsidR="008E5A8D" w:rsidRPr="00425035">
        <w:rPr>
          <w:rFonts w:ascii="Garamond" w:hAnsi="Garamond"/>
          <w:sz w:val="28"/>
          <w:szCs w:val="28"/>
          <w:lang w:val="en-GB"/>
        </w:rPr>
        <w:t xml:space="preserve"> </w:t>
      </w:r>
      <w:r w:rsidR="008E5A8D" w:rsidRPr="005E195F">
        <w:rPr>
          <w:rFonts w:ascii="Garamond" w:hAnsi="Garamond"/>
          <w:sz w:val="28"/>
          <w:szCs w:val="28"/>
          <w:lang w:val="en-GB"/>
        </w:rPr>
        <w:t xml:space="preserve">Focus on the part between </w:t>
      </w:r>
      <w:r w:rsidR="00C17503" w:rsidRPr="005E195F">
        <w:rPr>
          <w:rFonts w:ascii="Garamond" w:hAnsi="Garamond"/>
          <w:sz w:val="28"/>
          <w:szCs w:val="28"/>
          <w:lang w:val="en-GB"/>
        </w:rPr>
        <w:t xml:space="preserve">and including </w:t>
      </w:r>
      <w:r w:rsidR="008E5A8D" w:rsidRPr="005E195F">
        <w:rPr>
          <w:rFonts w:ascii="Garamond" w:hAnsi="Garamond"/>
          <w:sz w:val="28"/>
          <w:szCs w:val="28"/>
          <w:lang w:val="en-GB"/>
        </w:rPr>
        <w:t xml:space="preserve">alpha helices 8 to 10 (See figure below from </w:t>
      </w:r>
      <w:proofErr w:type="spellStart"/>
      <w:r w:rsidR="008E5A8D" w:rsidRPr="005E195F">
        <w:rPr>
          <w:rFonts w:ascii="Garamond" w:hAnsi="Garamond"/>
          <w:sz w:val="28"/>
          <w:szCs w:val="28"/>
          <w:lang w:val="en-GB"/>
        </w:rPr>
        <w:t>Lingaraju</w:t>
      </w:r>
      <w:proofErr w:type="spellEnd"/>
      <w:r w:rsidR="008E5A8D" w:rsidRPr="005E195F">
        <w:rPr>
          <w:rFonts w:ascii="Garamond" w:hAnsi="Garamond"/>
          <w:sz w:val="28"/>
          <w:szCs w:val="28"/>
          <w:lang w:val="en-GB"/>
        </w:rPr>
        <w:t xml:space="preserve"> </w:t>
      </w:r>
      <w:r w:rsidR="008E5A8D" w:rsidRPr="005E195F">
        <w:rPr>
          <w:rFonts w:ascii="Garamond" w:hAnsi="Garamond"/>
          <w:i/>
          <w:sz w:val="28"/>
          <w:szCs w:val="28"/>
          <w:lang w:val="en-GB"/>
        </w:rPr>
        <w:t>et al.</w:t>
      </w:r>
      <w:r w:rsidR="008E5A8D" w:rsidRPr="005E195F">
        <w:rPr>
          <w:rFonts w:ascii="Garamond" w:hAnsi="Garamond"/>
          <w:sz w:val="28"/>
          <w:szCs w:val="28"/>
          <w:lang w:val="en-GB"/>
        </w:rPr>
        <w:t>).</w:t>
      </w:r>
      <w:r w:rsidR="009766C0" w:rsidRPr="005E195F">
        <w:rPr>
          <w:rFonts w:ascii="Garamond" w:hAnsi="Garamond"/>
          <w:sz w:val="28"/>
          <w:szCs w:val="28"/>
          <w:lang w:val="en-GB"/>
        </w:rPr>
        <w:br w:type="page"/>
      </w:r>
    </w:p>
    <w:p w14:paraId="46AF6C08" w14:textId="153D4707" w:rsidR="008364A3" w:rsidRPr="009766C0" w:rsidRDefault="009766C0" w:rsidP="009766C0">
      <w:pPr>
        <w:ind w:right="-470"/>
        <w:jc w:val="both"/>
        <w:rPr>
          <w:rStyle w:val="Hyperlink"/>
          <w:rFonts w:ascii="Garamond" w:hAnsi="Garamond"/>
          <w:color w:val="auto"/>
          <w:sz w:val="28"/>
          <w:szCs w:val="28"/>
          <w:u w:val="none"/>
        </w:rPr>
      </w:pPr>
      <w:r>
        <w:rPr>
          <w:rFonts w:ascii="Garamond" w:hAnsi="Garamond"/>
          <w:noProof/>
          <w:sz w:val="28"/>
          <w:szCs w:val="28"/>
          <w:lang w:val="en-GB" w:eastAsia="en-GB"/>
        </w:rPr>
        <w:lastRenderedPageBreak/>
        <w:drawing>
          <wp:inline distT="0" distB="0" distL="0" distR="0" wp14:anchorId="2524EC5E" wp14:editId="5E08657E">
            <wp:extent cx="6017895" cy="3447415"/>
            <wp:effectExtent l="0" t="0" r="1905" b="6985"/>
            <wp:docPr id="9" name="Picture 9" descr="UiO:Users:jon:Desktop:Screen Shot 2015-11-14 at 18.3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iO:Users:jon:Desktop:Screen Shot 2015-11-14 at 18.30.29.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17895" cy="3447415"/>
                    </a:xfrm>
                    <a:prstGeom prst="rect">
                      <a:avLst/>
                    </a:prstGeom>
                    <a:noFill/>
                    <a:ln>
                      <a:noFill/>
                    </a:ln>
                  </pic:spPr>
                </pic:pic>
              </a:graphicData>
            </a:graphic>
          </wp:inline>
        </w:drawing>
      </w:r>
    </w:p>
    <w:p w14:paraId="00D1BA7E" w14:textId="1ED83362" w:rsidR="008364A3" w:rsidRDefault="008E5A8D" w:rsidP="008364A3">
      <w:pPr>
        <w:ind w:right="-470"/>
        <w:jc w:val="both"/>
        <w:rPr>
          <w:rFonts w:ascii="Arial" w:hAnsi="Arial" w:cs="Arial"/>
          <w:b/>
          <w:bCs/>
          <w:sz w:val="20"/>
          <w:szCs w:val="20"/>
          <w:lang w:val="en-NZ"/>
        </w:rPr>
      </w:pPr>
      <w:r>
        <w:rPr>
          <w:rFonts w:ascii="Arial" w:hAnsi="Arial" w:cs="Arial"/>
          <w:b/>
          <w:bCs/>
          <w:sz w:val="20"/>
          <w:szCs w:val="20"/>
          <w:lang w:val="en-NZ"/>
        </w:rPr>
        <w:t>Dali gives</w:t>
      </w:r>
      <w:r w:rsidR="00AC69B3">
        <w:rPr>
          <w:rFonts w:ascii="Arial" w:hAnsi="Arial" w:cs="Arial"/>
          <w:b/>
          <w:bCs/>
          <w:sz w:val="20"/>
          <w:szCs w:val="20"/>
          <w:lang w:val="en-NZ"/>
        </w:rPr>
        <w:t xml:space="preserve"> 1EBM, chain A, as hit number </w:t>
      </w:r>
      <w:r w:rsidR="00337FD5">
        <w:rPr>
          <w:rFonts w:ascii="Arial" w:hAnsi="Arial" w:cs="Arial"/>
          <w:b/>
          <w:bCs/>
          <w:sz w:val="20"/>
          <w:szCs w:val="20"/>
          <w:lang w:val="en-NZ"/>
        </w:rPr>
        <w:t>86</w:t>
      </w:r>
      <w:r w:rsidR="005E195F">
        <w:rPr>
          <w:rFonts w:ascii="Arial" w:hAnsi="Arial" w:cs="Arial"/>
          <w:b/>
          <w:bCs/>
          <w:sz w:val="20"/>
          <w:szCs w:val="20"/>
          <w:lang w:val="en-NZ"/>
        </w:rPr>
        <w:t xml:space="preserve"> </w:t>
      </w:r>
      <w:r w:rsidR="00AC69B3">
        <w:rPr>
          <w:rFonts w:ascii="Arial" w:hAnsi="Arial" w:cs="Arial"/>
          <w:b/>
          <w:bCs/>
          <w:sz w:val="20"/>
          <w:szCs w:val="20"/>
          <w:lang w:val="en-NZ"/>
        </w:rPr>
        <w:t xml:space="preserve">in “Matches against full PDB” (Nov. </w:t>
      </w:r>
      <w:r w:rsidR="00337FD5">
        <w:rPr>
          <w:rFonts w:ascii="Arial" w:hAnsi="Arial" w:cs="Arial"/>
          <w:b/>
          <w:bCs/>
          <w:sz w:val="20"/>
          <w:szCs w:val="20"/>
          <w:lang w:val="en-NZ"/>
        </w:rPr>
        <w:t>15</w:t>
      </w:r>
      <w:r w:rsidR="00AC69B3">
        <w:rPr>
          <w:rFonts w:ascii="Arial" w:hAnsi="Arial" w:cs="Arial"/>
          <w:b/>
          <w:bCs/>
          <w:sz w:val="20"/>
          <w:szCs w:val="20"/>
          <w:lang w:val="en-NZ"/>
        </w:rPr>
        <w:t>, 201</w:t>
      </w:r>
      <w:r w:rsidR="00337FD5">
        <w:rPr>
          <w:rFonts w:ascii="Arial" w:hAnsi="Arial" w:cs="Arial"/>
          <w:b/>
          <w:bCs/>
          <w:sz w:val="20"/>
          <w:szCs w:val="20"/>
          <w:lang w:val="en-NZ"/>
        </w:rPr>
        <w:t>8</w:t>
      </w:r>
      <w:r w:rsidR="005E195F">
        <w:rPr>
          <w:rFonts w:ascii="Arial" w:hAnsi="Arial" w:cs="Arial"/>
          <w:b/>
          <w:bCs/>
          <w:sz w:val="20"/>
          <w:szCs w:val="20"/>
          <w:lang w:val="en-NZ"/>
        </w:rPr>
        <w:t>)</w:t>
      </w:r>
      <w:r w:rsidR="00AC69B3">
        <w:rPr>
          <w:rFonts w:ascii="Arial" w:hAnsi="Arial" w:cs="Arial"/>
          <w:b/>
          <w:bCs/>
          <w:sz w:val="20"/>
          <w:szCs w:val="20"/>
          <w:lang w:val="en-NZ"/>
        </w:rPr>
        <w:t>, with a Z-score of 7</w:t>
      </w:r>
      <w:r w:rsidR="000C4F4C">
        <w:rPr>
          <w:rFonts w:ascii="Arial" w:hAnsi="Arial" w:cs="Arial"/>
          <w:b/>
          <w:bCs/>
          <w:sz w:val="20"/>
          <w:szCs w:val="20"/>
          <w:lang w:val="en-NZ"/>
        </w:rPr>
        <w:t>.7 and RMSD of 3.</w:t>
      </w:r>
      <w:r w:rsidR="00AC69B3">
        <w:rPr>
          <w:rFonts w:ascii="Arial" w:hAnsi="Arial" w:cs="Arial"/>
          <w:b/>
          <w:bCs/>
          <w:sz w:val="20"/>
          <w:szCs w:val="20"/>
          <w:lang w:val="en-NZ"/>
        </w:rPr>
        <w:t>7</w:t>
      </w:r>
      <w:r>
        <w:rPr>
          <w:rFonts w:ascii="Arial" w:hAnsi="Arial" w:cs="Arial"/>
          <w:b/>
          <w:bCs/>
          <w:sz w:val="20"/>
          <w:szCs w:val="20"/>
          <w:lang w:val="en-NZ"/>
        </w:rPr>
        <w:t xml:space="preserve">. The resulting </w:t>
      </w:r>
      <w:r>
        <w:rPr>
          <w:rFonts w:ascii="Arial" w:hAnsi="Arial" w:cs="Arial"/>
          <w:b/>
          <w:bCs/>
          <w:i/>
          <w:sz w:val="20"/>
          <w:szCs w:val="20"/>
          <w:lang w:val="en-NZ"/>
        </w:rPr>
        <w:t>sequence alignment</w:t>
      </w:r>
      <w:r>
        <w:rPr>
          <w:rFonts w:ascii="Arial" w:hAnsi="Arial" w:cs="Arial"/>
          <w:b/>
          <w:bCs/>
          <w:sz w:val="20"/>
          <w:szCs w:val="20"/>
          <w:lang w:val="en-NZ"/>
        </w:rPr>
        <w:t xml:space="preserve"> is given by</w:t>
      </w:r>
      <w:r w:rsidR="00EE69F1">
        <w:rPr>
          <w:rFonts w:ascii="Arial" w:hAnsi="Arial" w:cs="Arial"/>
          <w:b/>
          <w:bCs/>
          <w:sz w:val="20"/>
          <w:szCs w:val="20"/>
          <w:lang w:val="en-NZ"/>
        </w:rPr>
        <w:t xml:space="preserve"> (where I have added the </w:t>
      </w:r>
      <w:proofErr w:type="spellStart"/>
      <w:r w:rsidR="00EE69F1">
        <w:rPr>
          <w:rFonts w:ascii="Arial" w:hAnsi="Arial" w:cs="Arial"/>
          <w:b/>
          <w:bCs/>
          <w:sz w:val="20"/>
          <w:szCs w:val="20"/>
          <w:lang w:val="en-NZ"/>
        </w:rPr>
        <w:t>coloring</w:t>
      </w:r>
      <w:proofErr w:type="spellEnd"/>
      <w:r w:rsidR="00EE69F1">
        <w:rPr>
          <w:rFonts w:ascii="Arial" w:hAnsi="Arial" w:cs="Arial"/>
          <w:b/>
          <w:bCs/>
          <w:sz w:val="20"/>
          <w:szCs w:val="20"/>
          <w:lang w:val="en-NZ"/>
        </w:rPr>
        <w:t>):</w:t>
      </w:r>
    </w:p>
    <w:p w14:paraId="3DA9299B" w14:textId="77777777" w:rsidR="008E5A8D" w:rsidRDefault="008E5A8D" w:rsidP="008364A3">
      <w:pPr>
        <w:ind w:right="-470"/>
        <w:jc w:val="both"/>
        <w:rPr>
          <w:rFonts w:ascii="Arial" w:hAnsi="Arial" w:cs="Arial"/>
          <w:b/>
          <w:bCs/>
          <w:sz w:val="20"/>
          <w:szCs w:val="20"/>
          <w:lang w:val="en-NZ"/>
        </w:rPr>
      </w:pPr>
    </w:p>
    <w:p w14:paraId="02E10A17" w14:textId="2F965B2D" w:rsidR="008E5A8D" w:rsidRPr="008E5A8D" w:rsidRDefault="008E5A8D" w:rsidP="008E5A8D">
      <w:pPr>
        <w:ind w:right="-470"/>
        <w:jc w:val="both"/>
        <w:rPr>
          <w:rFonts w:ascii="Courier" w:hAnsi="Courier"/>
          <w:b/>
          <w:sz w:val="20"/>
          <w:szCs w:val="20"/>
          <w:lang w:val="en-US"/>
        </w:rPr>
      </w:pPr>
      <w:proofErr w:type="gramStart"/>
      <w:r w:rsidRPr="008E5A8D">
        <w:rPr>
          <w:rFonts w:ascii="Courier" w:hAnsi="Courier"/>
          <w:b/>
          <w:sz w:val="20"/>
          <w:szCs w:val="20"/>
          <w:lang w:val="en-US"/>
        </w:rPr>
        <w:t>DSSP  LL</w:t>
      </w:r>
      <w:proofErr w:type="gramEnd"/>
      <w:r w:rsidRPr="008E5A8D">
        <w:rPr>
          <w:rFonts w:ascii="Courier" w:hAnsi="Courier"/>
          <w:b/>
          <w:sz w:val="20"/>
          <w:szCs w:val="20"/>
          <w:lang w:val="en-US"/>
        </w:rPr>
        <w:t>-</w:t>
      </w:r>
      <w:r w:rsidRPr="008E5A8D">
        <w:rPr>
          <w:rFonts w:ascii="Courier" w:hAnsi="Courier"/>
          <w:b/>
          <w:color w:val="C0B71A"/>
          <w:sz w:val="20"/>
          <w:szCs w:val="20"/>
          <w:lang w:val="en-US"/>
        </w:rPr>
        <w:t>HHHHHHHHHHHH</w:t>
      </w:r>
      <w:r w:rsidRPr="008E5A8D">
        <w:rPr>
          <w:rFonts w:ascii="Courier" w:hAnsi="Courier"/>
          <w:b/>
          <w:sz w:val="20"/>
          <w:szCs w:val="20"/>
          <w:lang w:val="en-US"/>
        </w:rPr>
        <w:t>lllllL</w:t>
      </w:r>
      <w:r w:rsidRPr="008E5A8D">
        <w:rPr>
          <w:rFonts w:ascii="Courier" w:hAnsi="Courier"/>
          <w:b/>
          <w:color w:val="C0504D" w:themeColor="accent2"/>
          <w:sz w:val="20"/>
          <w:szCs w:val="20"/>
          <w:lang w:val="en-US"/>
        </w:rPr>
        <w:t>HHHHHHHHHHHhhhhhhh</w:t>
      </w:r>
      <w:r w:rsidRPr="008E5A8D">
        <w:rPr>
          <w:rFonts w:ascii="Courier" w:hAnsi="Courier"/>
          <w:b/>
          <w:sz w:val="20"/>
          <w:szCs w:val="20"/>
          <w:lang w:val="en-US"/>
        </w:rPr>
        <w:t>lllllLLLLLlLLLL</w:t>
      </w:r>
      <w:r w:rsidRPr="008E5A8D">
        <w:rPr>
          <w:rFonts w:ascii="Courier" w:hAnsi="Courier"/>
          <w:b/>
          <w:color w:val="008000"/>
          <w:sz w:val="20"/>
          <w:szCs w:val="20"/>
          <w:lang w:val="en-US"/>
        </w:rPr>
        <w:t>HHHHHHHHH</w:t>
      </w:r>
      <w:r w:rsidRPr="008E5A8D">
        <w:rPr>
          <w:rFonts w:ascii="Courier" w:hAnsi="Courier"/>
          <w:b/>
          <w:sz w:val="20"/>
          <w:szCs w:val="20"/>
          <w:lang w:val="en-US"/>
        </w:rPr>
        <w:t>L</w:t>
      </w:r>
      <w:r w:rsidR="005471AA">
        <w:rPr>
          <w:rFonts w:ascii="Courier" w:hAnsi="Courier"/>
          <w:b/>
          <w:sz w:val="20"/>
          <w:szCs w:val="20"/>
          <w:lang w:val="en-US"/>
        </w:rPr>
        <w:t>-</w:t>
      </w:r>
      <w:r w:rsidRPr="008E5A8D">
        <w:rPr>
          <w:rFonts w:ascii="Courier" w:hAnsi="Courier"/>
          <w:b/>
          <w:sz w:val="20"/>
          <w:szCs w:val="20"/>
          <w:lang w:val="en-US"/>
        </w:rPr>
        <w:t>LLLLL--</w:t>
      </w:r>
    </w:p>
    <w:p w14:paraId="0E4CC1FD" w14:textId="1886A195" w:rsidR="008E5A8D" w:rsidRPr="008E5A8D" w:rsidRDefault="008E5A8D" w:rsidP="008E5A8D">
      <w:pPr>
        <w:ind w:right="-470"/>
        <w:jc w:val="both"/>
        <w:rPr>
          <w:rFonts w:ascii="Courier" w:hAnsi="Courier"/>
          <w:b/>
          <w:sz w:val="20"/>
          <w:szCs w:val="20"/>
          <w:lang w:val="en-US"/>
        </w:rPr>
      </w:pPr>
      <w:r w:rsidRPr="008E5A8D">
        <w:rPr>
          <w:rFonts w:ascii="Courier" w:hAnsi="Courier"/>
          <w:b/>
          <w:sz w:val="20"/>
          <w:szCs w:val="20"/>
          <w:lang w:val="en-US"/>
        </w:rPr>
        <w:t>Query ED-</w:t>
      </w:r>
      <w:r w:rsidRPr="008E5A8D">
        <w:rPr>
          <w:rFonts w:ascii="Courier" w:hAnsi="Courier"/>
          <w:b/>
          <w:color w:val="C0B71A"/>
          <w:sz w:val="20"/>
          <w:szCs w:val="20"/>
          <w:lang w:val="en-US"/>
        </w:rPr>
        <w:t>LGLTLRQLSHIV</w:t>
      </w:r>
      <w:r w:rsidRPr="008E5A8D">
        <w:rPr>
          <w:rFonts w:ascii="Courier" w:hAnsi="Courier"/>
          <w:b/>
          <w:sz w:val="20"/>
          <w:szCs w:val="20"/>
          <w:lang w:val="en-US"/>
        </w:rPr>
        <w:t>garre</w:t>
      </w:r>
      <w:r w:rsidRPr="008E5A8D">
        <w:rPr>
          <w:rFonts w:ascii="Courier" w:hAnsi="Courier"/>
          <w:b/>
          <w:color w:val="C0504D" w:themeColor="accent2"/>
          <w:sz w:val="20"/>
          <w:szCs w:val="20"/>
          <w:lang w:val="en-US"/>
        </w:rPr>
        <w:t>QKTLVFTIKILNyaymcsr</w:t>
      </w:r>
      <w:r w:rsidR="005471AA">
        <w:rPr>
          <w:rFonts w:ascii="Courier" w:hAnsi="Courier"/>
          <w:b/>
          <w:sz w:val="20"/>
          <w:szCs w:val="20"/>
          <w:lang w:val="en-US"/>
        </w:rPr>
        <w:t>gvnrVLPFdiP</w:t>
      </w:r>
      <w:r w:rsidRPr="008E5A8D">
        <w:rPr>
          <w:rFonts w:ascii="Courier" w:hAnsi="Courier"/>
          <w:b/>
          <w:sz w:val="20"/>
          <w:szCs w:val="20"/>
          <w:lang w:val="en-US"/>
        </w:rPr>
        <w:t>IPVD</w:t>
      </w:r>
      <w:r w:rsidRPr="008E5A8D">
        <w:rPr>
          <w:rFonts w:ascii="Courier" w:hAnsi="Courier"/>
          <w:b/>
          <w:color w:val="008000"/>
          <w:sz w:val="20"/>
          <w:szCs w:val="20"/>
          <w:lang w:val="en-US"/>
        </w:rPr>
        <w:t>YRVARLTWC</w:t>
      </w:r>
      <w:r w:rsidR="005471AA">
        <w:rPr>
          <w:rFonts w:ascii="Courier" w:hAnsi="Courier"/>
          <w:b/>
          <w:sz w:val="20"/>
          <w:szCs w:val="20"/>
          <w:lang w:val="en-US"/>
        </w:rPr>
        <w:t>A-</w:t>
      </w:r>
      <w:r w:rsidRPr="008E5A8D">
        <w:rPr>
          <w:rFonts w:ascii="Courier" w:hAnsi="Courier"/>
          <w:b/>
          <w:sz w:val="20"/>
          <w:szCs w:val="20"/>
          <w:lang w:val="en-US"/>
        </w:rPr>
        <w:t>GLIDF--</w:t>
      </w:r>
    </w:p>
    <w:p w14:paraId="31BAD224" w14:textId="0FD949AF" w:rsidR="008E5A8D" w:rsidRPr="008E5A8D" w:rsidRDefault="008E5A8D" w:rsidP="008E5A8D">
      <w:pPr>
        <w:ind w:right="-470"/>
        <w:jc w:val="both"/>
        <w:rPr>
          <w:rFonts w:ascii="Courier" w:hAnsi="Courier"/>
          <w:b/>
          <w:sz w:val="20"/>
          <w:szCs w:val="20"/>
          <w:lang w:val="en-US"/>
        </w:rPr>
      </w:pPr>
      <w:r w:rsidRPr="008E5A8D">
        <w:rPr>
          <w:rFonts w:ascii="Courier" w:hAnsi="Courier"/>
          <w:b/>
          <w:sz w:val="20"/>
          <w:szCs w:val="20"/>
          <w:lang w:val="en-US"/>
        </w:rPr>
        <w:t xml:space="preserve">ident |         |   </w:t>
      </w:r>
      <w:r w:rsidR="005471AA">
        <w:rPr>
          <w:rFonts w:ascii="Courier" w:hAnsi="Courier"/>
          <w:b/>
          <w:sz w:val="20"/>
          <w:szCs w:val="20"/>
          <w:lang w:val="en-US"/>
        </w:rPr>
        <w:t xml:space="preserve">                               |</w:t>
      </w:r>
      <w:r w:rsidRPr="008E5A8D">
        <w:rPr>
          <w:rFonts w:ascii="Courier" w:hAnsi="Courier"/>
          <w:b/>
          <w:sz w:val="20"/>
          <w:szCs w:val="20"/>
          <w:lang w:val="en-US"/>
        </w:rPr>
        <w:t xml:space="preserve">     |||                  </w:t>
      </w:r>
    </w:p>
    <w:p w14:paraId="671C87A4" w14:textId="7A8BB77E" w:rsidR="008E5A8D" w:rsidRPr="008E5A8D" w:rsidRDefault="008E5A8D" w:rsidP="008E5A8D">
      <w:pPr>
        <w:ind w:right="-470"/>
        <w:jc w:val="both"/>
        <w:rPr>
          <w:rFonts w:ascii="Courier" w:hAnsi="Courier"/>
          <w:b/>
          <w:sz w:val="20"/>
          <w:szCs w:val="20"/>
          <w:lang w:val="en-US"/>
        </w:rPr>
      </w:pPr>
      <w:proofErr w:type="spellStart"/>
      <w:r w:rsidRPr="008E5A8D">
        <w:rPr>
          <w:rFonts w:ascii="Courier" w:hAnsi="Courier"/>
          <w:b/>
          <w:sz w:val="20"/>
          <w:szCs w:val="20"/>
          <w:lang w:val="en-US"/>
        </w:rPr>
        <w:t>Sbjct</w:t>
      </w:r>
      <w:proofErr w:type="spellEnd"/>
      <w:r w:rsidRPr="008E5A8D">
        <w:rPr>
          <w:rFonts w:ascii="Courier" w:hAnsi="Courier"/>
          <w:b/>
          <w:sz w:val="20"/>
          <w:szCs w:val="20"/>
          <w:lang w:val="en-US"/>
        </w:rPr>
        <w:t xml:space="preserve"> </w:t>
      </w:r>
      <w:proofErr w:type="spellStart"/>
      <w:r w:rsidRPr="008E5A8D">
        <w:rPr>
          <w:rFonts w:ascii="Courier" w:hAnsi="Courier"/>
          <w:b/>
          <w:sz w:val="20"/>
          <w:szCs w:val="20"/>
          <w:lang w:val="en-US"/>
        </w:rPr>
        <w:t>ESs</w:t>
      </w:r>
      <w:r w:rsidRPr="008E5A8D">
        <w:rPr>
          <w:rFonts w:ascii="Courier" w:hAnsi="Courier"/>
          <w:b/>
          <w:color w:val="C0B71A"/>
          <w:sz w:val="20"/>
          <w:szCs w:val="20"/>
          <w:lang w:val="en-US"/>
        </w:rPr>
        <w:t>YEEAHKAL</w:t>
      </w:r>
      <w:r w:rsidRPr="008E5A8D">
        <w:rPr>
          <w:rFonts w:ascii="Courier" w:hAnsi="Courier"/>
          <w:b/>
          <w:sz w:val="20"/>
          <w:szCs w:val="20"/>
          <w:lang w:val="en-US"/>
        </w:rPr>
        <w:t>CILP</w:t>
      </w:r>
      <w:proofErr w:type="spellEnd"/>
      <w:r w:rsidRPr="008E5A8D">
        <w:rPr>
          <w:rFonts w:ascii="Courier" w:hAnsi="Courier"/>
          <w:b/>
          <w:sz w:val="20"/>
          <w:szCs w:val="20"/>
          <w:lang w:val="en-US"/>
        </w:rPr>
        <w:t>--</w:t>
      </w:r>
      <w:proofErr w:type="spellStart"/>
      <w:r w:rsidRPr="008E5A8D">
        <w:rPr>
          <w:rFonts w:ascii="Courier" w:hAnsi="Courier"/>
          <w:b/>
          <w:sz w:val="20"/>
          <w:szCs w:val="20"/>
          <w:lang w:val="en-US"/>
        </w:rPr>
        <w:t>gvg</w:t>
      </w:r>
      <w:r w:rsidRPr="008E5A8D">
        <w:rPr>
          <w:rFonts w:ascii="Courier" w:hAnsi="Courier"/>
          <w:b/>
          <w:color w:val="C0504D" w:themeColor="accent2"/>
          <w:sz w:val="20"/>
          <w:szCs w:val="20"/>
          <w:lang w:val="en-US"/>
        </w:rPr>
        <w:t>TQVADCICLMA</w:t>
      </w:r>
      <w:r w:rsidR="005471AA">
        <w:rPr>
          <w:rFonts w:ascii="Courier" w:hAnsi="Courier"/>
          <w:b/>
          <w:sz w:val="20"/>
          <w:szCs w:val="20"/>
          <w:lang w:val="en-US"/>
        </w:rPr>
        <w:t>L</w:t>
      </w:r>
      <w:proofErr w:type="spellEnd"/>
      <w:r w:rsidR="005471AA">
        <w:rPr>
          <w:rFonts w:ascii="Courier" w:hAnsi="Courier"/>
          <w:b/>
          <w:sz w:val="20"/>
          <w:szCs w:val="20"/>
          <w:lang w:val="en-US"/>
        </w:rPr>
        <w:t>-----------DKPQ</w:t>
      </w:r>
      <w:r w:rsidRPr="008E5A8D">
        <w:rPr>
          <w:rFonts w:ascii="Courier" w:hAnsi="Courier"/>
          <w:b/>
          <w:sz w:val="20"/>
          <w:szCs w:val="20"/>
          <w:lang w:val="en-US"/>
        </w:rPr>
        <w:t>-</w:t>
      </w:r>
      <w:r w:rsidR="005471AA">
        <w:rPr>
          <w:rFonts w:ascii="Courier" w:hAnsi="Courier"/>
          <w:b/>
          <w:sz w:val="20"/>
          <w:szCs w:val="20"/>
          <w:lang w:val="en-US"/>
        </w:rPr>
        <w:t>-</w:t>
      </w:r>
      <w:proofErr w:type="spellStart"/>
      <w:r w:rsidR="005471AA">
        <w:rPr>
          <w:rFonts w:ascii="Courier" w:hAnsi="Courier"/>
          <w:b/>
          <w:sz w:val="20"/>
          <w:szCs w:val="20"/>
          <w:lang w:val="en-US"/>
        </w:rPr>
        <w:t>A</w:t>
      </w:r>
      <w:r w:rsidRPr="008E5A8D">
        <w:rPr>
          <w:rFonts w:ascii="Courier" w:hAnsi="Courier"/>
          <w:b/>
          <w:sz w:val="20"/>
          <w:szCs w:val="20"/>
          <w:lang w:val="en-US"/>
        </w:rPr>
        <w:t>VPVD</w:t>
      </w:r>
      <w:r w:rsidR="005471AA">
        <w:rPr>
          <w:rFonts w:ascii="Courier" w:hAnsi="Courier"/>
          <w:b/>
          <w:color w:val="008000"/>
          <w:sz w:val="20"/>
          <w:szCs w:val="20"/>
          <w:lang w:val="en-US"/>
        </w:rPr>
        <w:t>VHMWHIAQRDy</w:t>
      </w:r>
      <w:r w:rsidRPr="008E5A8D">
        <w:rPr>
          <w:rFonts w:ascii="Courier" w:hAnsi="Courier"/>
          <w:b/>
          <w:sz w:val="20"/>
          <w:szCs w:val="20"/>
          <w:lang w:val="en-US"/>
        </w:rPr>
        <w:t>SWHPTts</w:t>
      </w:r>
      <w:proofErr w:type="spellEnd"/>
    </w:p>
    <w:p w14:paraId="4C8C933E" w14:textId="11B58E9D" w:rsidR="008E5A8D" w:rsidRPr="008E5A8D" w:rsidRDefault="008E5A8D" w:rsidP="008E5A8D">
      <w:pPr>
        <w:ind w:right="-470"/>
        <w:jc w:val="both"/>
        <w:rPr>
          <w:rFonts w:ascii="Courier" w:hAnsi="Courier"/>
          <w:b/>
          <w:sz w:val="20"/>
          <w:szCs w:val="20"/>
          <w:lang w:val="en-US"/>
        </w:rPr>
      </w:pPr>
      <w:proofErr w:type="gramStart"/>
      <w:r w:rsidRPr="008E5A8D">
        <w:rPr>
          <w:rFonts w:ascii="Courier" w:hAnsi="Courier"/>
          <w:b/>
          <w:sz w:val="20"/>
          <w:szCs w:val="20"/>
          <w:lang w:val="en-US"/>
        </w:rPr>
        <w:t xml:space="preserve">DSSP  </w:t>
      </w:r>
      <w:proofErr w:type="spellStart"/>
      <w:r w:rsidRPr="008E5A8D">
        <w:rPr>
          <w:rFonts w:ascii="Courier" w:hAnsi="Courier"/>
          <w:b/>
          <w:sz w:val="20"/>
          <w:szCs w:val="20"/>
          <w:lang w:val="en-US"/>
        </w:rPr>
        <w:t>LLl</w:t>
      </w:r>
      <w:r w:rsidRPr="008E5A8D">
        <w:rPr>
          <w:rFonts w:ascii="Courier" w:hAnsi="Courier"/>
          <w:b/>
          <w:color w:val="C0B71A"/>
          <w:sz w:val="20"/>
          <w:szCs w:val="20"/>
          <w:lang w:val="en-US"/>
        </w:rPr>
        <w:t>HHHHHHHH</w:t>
      </w:r>
      <w:r w:rsidRPr="008E5A8D">
        <w:rPr>
          <w:rFonts w:ascii="Courier" w:hAnsi="Courier"/>
          <w:b/>
          <w:sz w:val="20"/>
          <w:szCs w:val="20"/>
          <w:lang w:val="en-US"/>
        </w:rPr>
        <w:t>LLLL</w:t>
      </w:r>
      <w:proofErr w:type="spellEnd"/>
      <w:proofErr w:type="gramEnd"/>
      <w:r w:rsidRPr="008E5A8D">
        <w:rPr>
          <w:rFonts w:ascii="Courier" w:hAnsi="Courier"/>
          <w:b/>
          <w:sz w:val="20"/>
          <w:szCs w:val="20"/>
          <w:lang w:val="en-US"/>
        </w:rPr>
        <w:t>--</w:t>
      </w:r>
      <w:proofErr w:type="spellStart"/>
      <w:r w:rsidRPr="008E5A8D">
        <w:rPr>
          <w:rFonts w:ascii="Courier" w:hAnsi="Courier"/>
          <w:b/>
          <w:sz w:val="20"/>
          <w:szCs w:val="20"/>
          <w:lang w:val="en-US"/>
        </w:rPr>
        <w:t>lll</w:t>
      </w:r>
      <w:r w:rsidRPr="008E5A8D">
        <w:rPr>
          <w:rFonts w:ascii="Courier" w:hAnsi="Courier"/>
          <w:b/>
          <w:color w:val="C0504D" w:themeColor="accent2"/>
          <w:sz w:val="20"/>
          <w:szCs w:val="20"/>
          <w:lang w:val="en-US"/>
        </w:rPr>
        <w:t>HHHHHHHHHHH</w:t>
      </w:r>
      <w:r w:rsidR="005471AA">
        <w:rPr>
          <w:rFonts w:ascii="Courier" w:hAnsi="Courier"/>
          <w:b/>
          <w:sz w:val="20"/>
          <w:szCs w:val="20"/>
          <w:lang w:val="en-US"/>
        </w:rPr>
        <w:t>L</w:t>
      </w:r>
      <w:proofErr w:type="spellEnd"/>
      <w:r w:rsidR="005471AA">
        <w:rPr>
          <w:rFonts w:ascii="Courier" w:hAnsi="Courier"/>
          <w:b/>
          <w:sz w:val="20"/>
          <w:szCs w:val="20"/>
          <w:lang w:val="en-US"/>
        </w:rPr>
        <w:t>-----------LLLL</w:t>
      </w:r>
      <w:r w:rsidRPr="008E5A8D">
        <w:rPr>
          <w:rFonts w:ascii="Courier" w:hAnsi="Courier"/>
          <w:b/>
          <w:sz w:val="20"/>
          <w:szCs w:val="20"/>
          <w:lang w:val="en-US"/>
        </w:rPr>
        <w:t>-</w:t>
      </w:r>
      <w:r w:rsidR="005471AA">
        <w:rPr>
          <w:rFonts w:ascii="Courier" w:hAnsi="Courier"/>
          <w:b/>
          <w:sz w:val="20"/>
          <w:szCs w:val="20"/>
          <w:lang w:val="en-US"/>
        </w:rPr>
        <w:t>-</w:t>
      </w:r>
      <w:proofErr w:type="spellStart"/>
      <w:r w:rsidR="005471AA">
        <w:rPr>
          <w:rFonts w:ascii="Courier" w:hAnsi="Courier"/>
          <w:b/>
          <w:sz w:val="20"/>
          <w:szCs w:val="20"/>
          <w:lang w:val="en-US"/>
        </w:rPr>
        <w:t>L</w:t>
      </w:r>
      <w:r w:rsidRPr="008E5A8D">
        <w:rPr>
          <w:rFonts w:ascii="Courier" w:hAnsi="Courier"/>
          <w:b/>
          <w:sz w:val="20"/>
          <w:szCs w:val="20"/>
          <w:lang w:val="en-US"/>
        </w:rPr>
        <w:t>LLLL</w:t>
      </w:r>
      <w:r w:rsidRPr="008E5A8D">
        <w:rPr>
          <w:rFonts w:ascii="Courier" w:hAnsi="Courier"/>
          <w:b/>
          <w:color w:val="008000"/>
          <w:sz w:val="20"/>
          <w:szCs w:val="20"/>
          <w:lang w:val="en-US"/>
        </w:rPr>
        <w:t>HHHHHHHHHhH</w:t>
      </w:r>
      <w:r w:rsidRPr="008E5A8D">
        <w:rPr>
          <w:rFonts w:ascii="Courier" w:hAnsi="Courier"/>
          <w:b/>
          <w:sz w:val="20"/>
          <w:szCs w:val="20"/>
          <w:lang w:val="en-US"/>
        </w:rPr>
        <w:t>LLLLLll</w:t>
      </w:r>
      <w:proofErr w:type="spellEnd"/>
    </w:p>
    <w:p w14:paraId="1DADFF85" w14:textId="77777777" w:rsidR="008E5A8D" w:rsidRPr="008E5A8D" w:rsidRDefault="008E5A8D" w:rsidP="008364A3">
      <w:pPr>
        <w:ind w:right="-470"/>
        <w:jc w:val="both"/>
        <w:rPr>
          <w:rFonts w:ascii="Garamond" w:hAnsi="Garamond"/>
          <w:sz w:val="28"/>
          <w:szCs w:val="28"/>
          <w:lang w:val="en-US"/>
        </w:rPr>
      </w:pPr>
    </w:p>
    <w:p w14:paraId="7B32CFEC" w14:textId="1659E766" w:rsidR="008E5A8D" w:rsidRDefault="008E5A8D" w:rsidP="008364A3">
      <w:pPr>
        <w:ind w:right="-470"/>
        <w:jc w:val="both"/>
        <w:rPr>
          <w:rFonts w:ascii="Arial" w:hAnsi="Arial" w:cs="Arial"/>
          <w:b/>
          <w:bCs/>
          <w:sz w:val="20"/>
          <w:szCs w:val="20"/>
          <w:lang w:val="en-NZ"/>
        </w:rPr>
      </w:pPr>
      <w:r>
        <w:rPr>
          <w:rFonts w:ascii="Arial" w:hAnsi="Arial" w:cs="Arial"/>
          <w:b/>
          <w:bCs/>
          <w:sz w:val="20"/>
          <w:szCs w:val="20"/>
          <w:lang w:val="en-NZ"/>
        </w:rPr>
        <w:t>The motif PVD, inc</w:t>
      </w:r>
      <w:r w:rsidR="005471AA">
        <w:rPr>
          <w:rFonts w:ascii="Arial" w:hAnsi="Arial" w:cs="Arial"/>
          <w:b/>
          <w:bCs/>
          <w:sz w:val="20"/>
          <w:szCs w:val="20"/>
          <w:lang w:val="en-NZ"/>
        </w:rPr>
        <w:t>lud</w:t>
      </w:r>
      <w:r>
        <w:rPr>
          <w:rFonts w:ascii="Arial" w:hAnsi="Arial" w:cs="Arial"/>
          <w:b/>
          <w:bCs/>
          <w:sz w:val="20"/>
          <w:szCs w:val="20"/>
          <w:lang w:val="en-NZ"/>
        </w:rPr>
        <w:t>ing the catalytic Asp residue, is aligned in the figure and in the Dali alignment. Also the 3 alpha helices are aligned in roughly the same way, the loops are not.</w:t>
      </w:r>
    </w:p>
    <w:p w14:paraId="741CF6BF" w14:textId="77777777" w:rsidR="008E5A8D" w:rsidRDefault="008E5A8D" w:rsidP="008364A3">
      <w:pPr>
        <w:ind w:right="-470"/>
        <w:jc w:val="both"/>
        <w:rPr>
          <w:rFonts w:ascii="Arial" w:hAnsi="Arial" w:cs="Arial"/>
          <w:b/>
          <w:bCs/>
          <w:sz w:val="20"/>
          <w:szCs w:val="20"/>
          <w:lang w:val="en-NZ"/>
        </w:rPr>
      </w:pPr>
    </w:p>
    <w:p w14:paraId="0AF81857" w14:textId="69267B7D" w:rsidR="008E5A8D" w:rsidRDefault="008E5A8D" w:rsidP="008364A3">
      <w:pPr>
        <w:ind w:right="-470"/>
        <w:jc w:val="both"/>
        <w:rPr>
          <w:rFonts w:ascii="Arial" w:hAnsi="Arial" w:cs="Arial"/>
          <w:b/>
          <w:bCs/>
          <w:sz w:val="20"/>
          <w:szCs w:val="20"/>
          <w:lang w:val="en-NZ"/>
        </w:rPr>
      </w:pPr>
      <w:r>
        <w:rPr>
          <w:rFonts w:ascii="Arial" w:hAnsi="Arial" w:cs="Arial"/>
          <w:b/>
          <w:bCs/>
          <w:sz w:val="20"/>
          <w:szCs w:val="20"/>
          <w:lang w:val="en-NZ"/>
        </w:rPr>
        <w:t>VAST gives 1EBM (chain</w:t>
      </w:r>
      <w:r w:rsidR="00AA1CFF">
        <w:rPr>
          <w:rFonts w:ascii="Arial" w:hAnsi="Arial" w:cs="Arial"/>
          <w:b/>
          <w:bCs/>
          <w:sz w:val="20"/>
          <w:szCs w:val="20"/>
          <w:lang w:val="en-NZ"/>
        </w:rPr>
        <w:t xml:space="preserve"> A) as hit 70 (Nov. </w:t>
      </w:r>
      <w:r w:rsidR="00337FD5">
        <w:rPr>
          <w:rFonts w:ascii="Arial" w:hAnsi="Arial" w:cs="Arial"/>
          <w:b/>
          <w:bCs/>
          <w:sz w:val="20"/>
          <w:szCs w:val="20"/>
          <w:lang w:val="en-NZ"/>
        </w:rPr>
        <w:t>15</w:t>
      </w:r>
      <w:r w:rsidR="00AA1CFF">
        <w:rPr>
          <w:rFonts w:ascii="Arial" w:hAnsi="Arial" w:cs="Arial"/>
          <w:b/>
          <w:bCs/>
          <w:sz w:val="20"/>
          <w:szCs w:val="20"/>
          <w:lang w:val="en-NZ"/>
        </w:rPr>
        <w:t>, 201</w:t>
      </w:r>
      <w:r w:rsidR="00337FD5">
        <w:rPr>
          <w:rFonts w:ascii="Arial" w:hAnsi="Arial" w:cs="Arial"/>
          <w:b/>
          <w:bCs/>
          <w:sz w:val="20"/>
          <w:szCs w:val="20"/>
          <w:lang w:val="en-NZ"/>
        </w:rPr>
        <w:t>8</w:t>
      </w:r>
      <w:r w:rsidR="008F46DB">
        <w:rPr>
          <w:rFonts w:ascii="Arial" w:hAnsi="Arial" w:cs="Arial"/>
          <w:b/>
          <w:bCs/>
          <w:sz w:val="20"/>
          <w:szCs w:val="20"/>
          <w:lang w:val="en-NZ"/>
        </w:rPr>
        <w:t>)</w:t>
      </w:r>
      <w:r w:rsidR="00281A56">
        <w:rPr>
          <w:rFonts w:ascii="Arial" w:hAnsi="Arial" w:cs="Arial"/>
          <w:b/>
          <w:bCs/>
          <w:sz w:val="20"/>
          <w:szCs w:val="20"/>
          <w:lang w:val="en-NZ"/>
        </w:rPr>
        <w:t>, with RMSD 3.94 Å,</w:t>
      </w:r>
    </w:p>
    <w:p w14:paraId="0A0BE1E1" w14:textId="77777777" w:rsidR="00281A56" w:rsidRDefault="00281A56" w:rsidP="008364A3">
      <w:pPr>
        <w:ind w:right="-470"/>
        <w:jc w:val="both"/>
        <w:rPr>
          <w:rFonts w:ascii="Arial" w:hAnsi="Arial" w:cs="Arial"/>
          <w:b/>
          <w:bCs/>
          <w:sz w:val="20"/>
          <w:szCs w:val="20"/>
          <w:lang w:val="en-NZ"/>
        </w:rPr>
      </w:pPr>
    </w:p>
    <w:p w14:paraId="3E56E900" w14:textId="77777777" w:rsidR="00281A56" w:rsidRPr="00281A56" w:rsidRDefault="00281A56" w:rsidP="00281A56">
      <w:pPr>
        <w:ind w:right="-470"/>
        <w:jc w:val="both"/>
        <w:rPr>
          <w:rFonts w:ascii="Courier" w:hAnsi="Courier" w:cs="Arial"/>
          <w:b/>
          <w:bCs/>
          <w:sz w:val="20"/>
          <w:szCs w:val="20"/>
          <w:lang w:val="en-NZ"/>
        </w:rPr>
      </w:pPr>
      <w:r w:rsidRPr="00281A56">
        <w:rPr>
          <w:rFonts w:ascii="Courier" w:hAnsi="Courier" w:cs="Arial"/>
          <w:b/>
          <w:bCs/>
          <w:sz w:val="20"/>
          <w:szCs w:val="20"/>
          <w:lang w:val="en-NZ"/>
        </w:rPr>
        <w:t>1XQO_A edLGLTLRQLSHIVGARreQKTLVFTIKILNyaymcsrgvnrvlpfDIPIPVDYRVARLTWCAGLIDF</w:t>
      </w:r>
    </w:p>
    <w:p w14:paraId="27358476" w14:textId="77777777" w:rsidR="00281A56" w:rsidRPr="00281A56" w:rsidRDefault="00281A56" w:rsidP="00281A56">
      <w:pPr>
        <w:ind w:right="-470"/>
        <w:jc w:val="both"/>
        <w:rPr>
          <w:rFonts w:ascii="Courier" w:hAnsi="Courier" w:cs="Arial"/>
          <w:b/>
          <w:bCs/>
          <w:sz w:val="20"/>
          <w:szCs w:val="20"/>
          <w:lang w:val="en-NZ"/>
        </w:rPr>
      </w:pPr>
      <w:r w:rsidRPr="00281A56">
        <w:rPr>
          <w:rFonts w:ascii="Courier" w:hAnsi="Courier" w:cs="Arial"/>
          <w:b/>
          <w:bCs/>
          <w:sz w:val="20"/>
          <w:szCs w:val="20"/>
          <w:lang w:val="en-NZ"/>
        </w:rPr>
        <w:t xml:space="preserve">1EBM_A </w:t>
      </w:r>
      <w:proofErr w:type="spellStart"/>
      <w:r w:rsidRPr="00281A56">
        <w:rPr>
          <w:rFonts w:ascii="Courier" w:hAnsi="Courier" w:cs="Arial"/>
          <w:b/>
          <w:bCs/>
          <w:sz w:val="20"/>
          <w:szCs w:val="20"/>
          <w:lang w:val="en-NZ"/>
        </w:rPr>
        <w:t>ssYEEAHKALCILPGVG</w:t>
      </w:r>
      <w:proofErr w:type="spellEnd"/>
      <w:r w:rsidRPr="00281A56">
        <w:rPr>
          <w:rFonts w:ascii="Courier" w:hAnsi="Courier" w:cs="Arial"/>
          <w:b/>
          <w:bCs/>
          <w:sz w:val="20"/>
          <w:szCs w:val="20"/>
          <w:lang w:val="en-NZ"/>
        </w:rPr>
        <w:t>--</w:t>
      </w:r>
      <w:proofErr w:type="spellStart"/>
      <w:r w:rsidRPr="00281A56">
        <w:rPr>
          <w:rFonts w:ascii="Courier" w:hAnsi="Courier" w:cs="Arial"/>
          <w:b/>
          <w:bCs/>
          <w:sz w:val="20"/>
          <w:szCs w:val="20"/>
          <w:lang w:val="en-NZ"/>
        </w:rPr>
        <w:t>TQVADCICLMALd</w:t>
      </w:r>
      <w:proofErr w:type="spellEnd"/>
      <w:r w:rsidRPr="00281A56">
        <w:rPr>
          <w:rFonts w:ascii="Courier" w:hAnsi="Courier" w:cs="Arial"/>
          <w:b/>
          <w:bCs/>
          <w:sz w:val="20"/>
          <w:szCs w:val="20"/>
          <w:lang w:val="en-NZ"/>
        </w:rPr>
        <w:t>-------------</w:t>
      </w:r>
      <w:proofErr w:type="spellStart"/>
      <w:r w:rsidRPr="00281A56">
        <w:rPr>
          <w:rFonts w:ascii="Courier" w:hAnsi="Courier" w:cs="Arial"/>
          <w:b/>
          <w:bCs/>
          <w:sz w:val="20"/>
          <w:szCs w:val="20"/>
          <w:lang w:val="en-NZ"/>
        </w:rPr>
        <w:t>kPQAVPVDVHMWHIAQRDYSWHP</w:t>
      </w:r>
      <w:proofErr w:type="spellEnd"/>
    </w:p>
    <w:p w14:paraId="2FE4A059" w14:textId="77777777" w:rsidR="00281A56" w:rsidRDefault="00281A56" w:rsidP="008364A3">
      <w:pPr>
        <w:ind w:right="-470"/>
        <w:jc w:val="both"/>
        <w:rPr>
          <w:rFonts w:ascii="Arial" w:hAnsi="Arial" w:cs="Arial"/>
          <w:b/>
          <w:bCs/>
          <w:sz w:val="20"/>
          <w:szCs w:val="20"/>
          <w:lang w:val="en-NZ"/>
        </w:rPr>
      </w:pPr>
    </w:p>
    <w:p w14:paraId="7BE12D01" w14:textId="3F848616" w:rsidR="00281A56" w:rsidRDefault="00281A56" w:rsidP="008364A3">
      <w:pPr>
        <w:ind w:right="-470"/>
        <w:jc w:val="both"/>
        <w:rPr>
          <w:rFonts w:ascii="Arial" w:hAnsi="Arial" w:cs="Arial"/>
          <w:b/>
          <w:bCs/>
          <w:sz w:val="20"/>
          <w:szCs w:val="20"/>
          <w:lang w:val="en-NZ"/>
        </w:rPr>
      </w:pPr>
      <w:r>
        <w:rPr>
          <w:rFonts w:ascii="Arial" w:hAnsi="Arial" w:cs="Arial"/>
          <w:b/>
          <w:bCs/>
          <w:sz w:val="20"/>
          <w:szCs w:val="20"/>
          <w:lang w:val="en-NZ"/>
        </w:rPr>
        <w:t xml:space="preserve">Also here the alpha helices and </w:t>
      </w:r>
      <w:r w:rsidR="00AA1CFF">
        <w:rPr>
          <w:rFonts w:ascii="Arial" w:hAnsi="Arial" w:cs="Arial"/>
          <w:b/>
          <w:bCs/>
          <w:sz w:val="20"/>
          <w:szCs w:val="20"/>
          <w:lang w:val="en-NZ"/>
        </w:rPr>
        <w:t>the PVD motif is aligned in the</w:t>
      </w:r>
      <w:r>
        <w:rPr>
          <w:rFonts w:ascii="Arial" w:hAnsi="Arial" w:cs="Arial"/>
          <w:b/>
          <w:bCs/>
          <w:sz w:val="20"/>
          <w:szCs w:val="20"/>
          <w:lang w:val="en-NZ"/>
        </w:rPr>
        <w:t xml:space="preserve"> same way as above, the loops are not.</w:t>
      </w:r>
    </w:p>
    <w:p w14:paraId="04E51842" w14:textId="77777777" w:rsidR="00281A56" w:rsidRDefault="00281A56" w:rsidP="008364A3">
      <w:pPr>
        <w:ind w:right="-470"/>
        <w:jc w:val="both"/>
        <w:rPr>
          <w:rFonts w:ascii="Arial" w:hAnsi="Arial" w:cs="Arial"/>
          <w:b/>
          <w:bCs/>
          <w:sz w:val="20"/>
          <w:szCs w:val="20"/>
          <w:lang w:val="en-NZ"/>
        </w:rPr>
      </w:pPr>
    </w:p>
    <w:p w14:paraId="1EC04DEF" w14:textId="687C6DE6" w:rsidR="00281A56" w:rsidRPr="00281A56" w:rsidRDefault="00281A56" w:rsidP="008364A3">
      <w:pPr>
        <w:ind w:right="-470"/>
        <w:jc w:val="both"/>
        <w:rPr>
          <w:rFonts w:ascii="Garamond" w:hAnsi="Garamond"/>
          <w:sz w:val="28"/>
          <w:szCs w:val="28"/>
          <w:lang w:val="en-US"/>
        </w:rPr>
      </w:pPr>
      <w:r>
        <w:rPr>
          <w:rFonts w:ascii="Arial" w:hAnsi="Arial" w:cs="Arial"/>
          <w:b/>
          <w:bCs/>
          <w:sz w:val="20"/>
          <w:szCs w:val="20"/>
          <w:lang w:val="en-NZ"/>
        </w:rPr>
        <w:t xml:space="preserve">Both Dali and VAST reports a sequence identity between 1XQO (AGOG) and 1EBM (OGG1) of 7%. You will </w:t>
      </w:r>
      <w:r>
        <w:rPr>
          <w:rFonts w:ascii="Arial" w:hAnsi="Arial" w:cs="Arial"/>
          <w:b/>
          <w:bCs/>
          <w:i/>
          <w:sz w:val="20"/>
          <w:szCs w:val="20"/>
          <w:lang w:val="en-NZ"/>
        </w:rPr>
        <w:t>never</w:t>
      </w:r>
      <w:r>
        <w:rPr>
          <w:rFonts w:ascii="Arial" w:hAnsi="Arial" w:cs="Arial"/>
          <w:b/>
          <w:bCs/>
          <w:sz w:val="20"/>
          <w:szCs w:val="20"/>
          <w:lang w:val="en-NZ"/>
        </w:rPr>
        <w:t xml:space="preserve"> find homologs with this little similarity with sequence searching, for example BLAST or PSI-BLAST.</w:t>
      </w:r>
      <w:r w:rsidR="00C17503">
        <w:rPr>
          <w:rFonts w:ascii="Arial" w:hAnsi="Arial" w:cs="Arial"/>
          <w:b/>
          <w:bCs/>
          <w:sz w:val="20"/>
          <w:szCs w:val="20"/>
          <w:lang w:val="en-NZ"/>
        </w:rPr>
        <w:t xml:space="preserve"> Still, AGOG and 1EBM are very likely homologs.</w:t>
      </w:r>
    </w:p>
    <w:p w14:paraId="47755460" w14:textId="77777777" w:rsidR="008E5A8D" w:rsidRDefault="008E5A8D" w:rsidP="008E5A8D">
      <w:pPr>
        <w:pStyle w:val="ListParagraph"/>
        <w:ind w:left="0"/>
        <w:jc w:val="both"/>
        <w:rPr>
          <w:rFonts w:ascii="Garamond" w:hAnsi="Garamond"/>
          <w:sz w:val="28"/>
          <w:szCs w:val="28"/>
          <w:lang w:val="en-US"/>
        </w:rPr>
      </w:pPr>
    </w:p>
    <w:p w14:paraId="3E0C2744" w14:textId="0AC99732" w:rsidR="002B787A" w:rsidRDefault="002B787A" w:rsidP="002B787A">
      <w:pPr>
        <w:pStyle w:val="ListParagraph"/>
        <w:numPr>
          <w:ilvl w:val="0"/>
          <w:numId w:val="10"/>
        </w:numPr>
        <w:jc w:val="both"/>
        <w:rPr>
          <w:rFonts w:ascii="Garamond" w:hAnsi="Garamond"/>
          <w:sz w:val="28"/>
          <w:szCs w:val="28"/>
          <w:lang w:val="en-US"/>
        </w:rPr>
      </w:pPr>
      <w:r w:rsidRPr="00746DFA">
        <w:rPr>
          <w:rFonts w:ascii="Garamond" w:hAnsi="Garamond"/>
          <w:sz w:val="28"/>
          <w:szCs w:val="28"/>
          <w:lang w:val="en-US"/>
        </w:rPr>
        <w:t>A structural disorder prediction (DISOPRED</w:t>
      </w:r>
      <w:r w:rsidR="00385EB8">
        <w:rPr>
          <w:rFonts w:ascii="Garamond" w:hAnsi="Garamond"/>
          <w:sz w:val="28"/>
          <w:szCs w:val="28"/>
          <w:lang w:val="en-US"/>
        </w:rPr>
        <w:t>3</w:t>
      </w:r>
      <w:r w:rsidRPr="00746DFA">
        <w:rPr>
          <w:rFonts w:ascii="Garamond" w:hAnsi="Garamond"/>
          <w:sz w:val="28"/>
          <w:szCs w:val="28"/>
          <w:lang w:val="en-US"/>
        </w:rPr>
        <w:t xml:space="preserve">, </w:t>
      </w:r>
      <w:hyperlink r:id="rId15" w:history="1">
        <w:r w:rsidRPr="00746DFA">
          <w:rPr>
            <w:rStyle w:val="Hyperlink"/>
            <w:rFonts w:ascii="Garamond" w:hAnsi="Garamond"/>
            <w:sz w:val="28"/>
            <w:szCs w:val="28"/>
            <w:lang w:val="en-US"/>
          </w:rPr>
          <w:t>http://bioinf.cs.ucl.ac.uk/disopred</w:t>
        </w:r>
      </w:hyperlink>
      <w:r w:rsidRPr="00746DFA">
        <w:rPr>
          <w:rFonts w:ascii="Garamond" w:hAnsi="Garamond"/>
          <w:sz w:val="28"/>
          <w:szCs w:val="28"/>
          <w:lang w:val="en-US"/>
        </w:rPr>
        <w:t>) for a protein is given below. Is it possible to make a good structural model for the full-length protein?</w:t>
      </w:r>
    </w:p>
    <w:p w14:paraId="27BDF072" w14:textId="77777777" w:rsidR="002B787A" w:rsidRPr="00746DFA" w:rsidRDefault="002B787A" w:rsidP="002B787A">
      <w:pPr>
        <w:pStyle w:val="ListParagraph"/>
        <w:ind w:left="0"/>
        <w:jc w:val="center"/>
        <w:rPr>
          <w:rFonts w:ascii="Garamond" w:hAnsi="Garamond"/>
          <w:sz w:val="28"/>
          <w:szCs w:val="28"/>
          <w:lang w:val="en-US"/>
        </w:rPr>
      </w:pPr>
    </w:p>
    <w:p w14:paraId="152B6D48" w14:textId="25562AE0" w:rsidR="002B787A" w:rsidRDefault="002B787A" w:rsidP="002B787A">
      <w:pPr>
        <w:ind w:right="-470"/>
        <w:jc w:val="center"/>
        <w:rPr>
          <w:rFonts w:ascii="Garamond" w:hAnsi="Garamond"/>
          <w:sz w:val="28"/>
          <w:szCs w:val="28"/>
          <w:lang w:val="en-US"/>
        </w:rPr>
      </w:pPr>
      <w:r w:rsidRPr="00630D4F">
        <w:rPr>
          <w:rFonts w:ascii="Garamond" w:hAnsi="Garamond"/>
          <w:noProof/>
          <w:sz w:val="28"/>
          <w:szCs w:val="28"/>
          <w:lang w:val="en-GB" w:eastAsia="en-GB"/>
        </w:rPr>
        <w:lastRenderedPageBreak/>
        <w:drawing>
          <wp:inline distT="0" distB="0" distL="0" distR="0" wp14:anchorId="75B791A3" wp14:editId="1E5B183F">
            <wp:extent cx="4425244" cy="3307644"/>
            <wp:effectExtent l="0" t="0" r="0" b="0"/>
            <wp:docPr id="6" name="Picture 1" descr="M:\Projects\NEIL\NEIL3\Disopred-A1.jpg"/>
            <wp:cNvGraphicFramePr/>
            <a:graphic xmlns:a="http://schemas.openxmlformats.org/drawingml/2006/main">
              <a:graphicData uri="http://schemas.openxmlformats.org/drawingml/2006/picture">
                <pic:pic xmlns:pic="http://schemas.openxmlformats.org/drawingml/2006/picture">
                  <pic:nvPicPr>
                    <pic:cNvPr id="90114" name="Picture 2" descr="M:\Projects\NEIL\NEIL3\Disopred-A1.jpg"/>
                    <pic:cNvPicPr>
                      <a:picLocks noChangeAspect="1" noChangeArrowheads="1"/>
                    </pic:cNvPicPr>
                  </pic:nvPicPr>
                  <pic:blipFill>
                    <a:blip r:embed="rId16" cstate="print"/>
                    <a:srcRect/>
                    <a:stretch>
                      <a:fillRect/>
                    </a:stretch>
                  </pic:blipFill>
                  <pic:spPr bwMode="auto">
                    <a:xfrm>
                      <a:off x="0" y="0"/>
                      <a:ext cx="4432359" cy="3312962"/>
                    </a:xfrm>
                    <a:prstGeom prst="rect">
                      <a:avLst/>
                    </a:prstGeom>
                    <a:noFill/>
                  </pic:spPr>
                </pic:pic>
              </a:graphicData>
            </a:graphic>
          </wp:inline>
        </w:drawing>
      </w:r>
    </w:p>
    <w:p w14:paraId="0549A4A1" w14:textId="5E856F44" w:rsidR="00281A56" w:rsidRDefault="002B787A" w:rsidP="00281A56">
      <w:pPr>
        <w:tabs>
          <w:tab w:val="num" w:pos="1080"/>
        </w:tabs>
        <w:ind w:right="-199"/>
        <w:jc w:val="both"/>
        <w:rPr>
          <w:rFonts w:ascii="Garamond" w:hAnsi="Garamond"/>
          <w:sz w:val="28"/>
          <w:szCs w:val="28"/>
          <w:lang w:val="en-US"/>
        </w:rPr>
      </w:pPr>
      <w:r w:rsidRPr="00630D4F">
        <w:rPr>
          <w:rFonts w:ascii="Arial" w:hAnsi="Arial" w:cs="Arial"/>
          <w:b/>
          <w:bCs/>
          <w:sz w:val="20"/>
          <w:szCs w:val="20"/>
          <w:lang w:val="en-NZ"/>
        </w:rPr>
        <w:t xml:space="preserve">No. There is most likely not a rigid, regular 3D structure between residues 350 and 500 (approximately). This part is predicted to be floppy, flexible and have structural disorder.  </w:t>
      </w:r>
      <w:r>
        <w:rPr>
          <w:rFonts w:ascii="Garamond" w:hAnsi="Garamond"/>
          <w:sz w:val="28"/>
          <w:szCs w:val="28"/>
          <w:lang w:val="en-US"/>
        </w:rPr>
        <w:t xml:space="preserve"> </w:t>
      </w:r>
    </w:p>
    <w:p w14:paraId="753D55D4" w14:textId="77777777" w:rsidR="00281A56" w:rsidRDefault="00281A56" w:rsidP="00281A56">
      <w:pPr>
        <w:ind w:right="-470"/>
        <w:jc w:val="both"/>
        <w:rPr>
          <w:rFonts w:ascii="Garamond" w:hAnsi="Garamond"/>
          <w:sz w:val="28"/>
          <w:szCs w:val="28"/>
          <w:lang w:val="en-US"/>
        </w:rPr>
      </w:pPr>
    </w:p>
    <w:p w14:paraId="41A8581B" w14:textId="5935D025" w:rsidR="001838C7" w:rsidRPr="00AF480E" w:rsidRDefault="00385EB8" w:rsidP="00C762FB">
      <w:pPr>
        <w:numPr>
          <w:ilvl w:val="0"/>
          <w:numId w:val="10"/>
        </w:numPr>
        <w:ind w:right="-470"/>
        <w:jc w:val="both"/>
        <w:rPr>
          <w:rFonts w:ascii="Garamond" w:hAnsi="Garamond"/>
          <w:sz w:val="28"/>
          <w:szCs w:val="28"/>
          <w:lang w:val="en-US"/>
        </w:rPr>
      </w:pPr>
      <w:r w:rsidRPr="00385EB8">
        <w:rPr>
          <w:rFonts w:ascii="Garamond" w:hAnsi="Garamond"/>
          <w:b/>
          <w:sz w:val="28"/>
          <w:szCs w:val="28"/>
          <w:lang w:val="en-US"/>
        </w:rPr>
        <w:t>Ask Jon L. first about this one!</w:t>
      </w:r>
      <w:r>
        <w:rPr>
          <w:rFonts w:ascii="Garamond" w:hAnsi="Garamond"/>
          <w:sz w:val="28"/>
          <w:szCs w:val="28"/>
          <w:lang w:val="en-US"/>
        </w:rPr>
        <w:t xml:space="preserve"> </w:t>
      </w:r>
      <w:proofErr w:type="gramStart"/>
      <w:r w:rsidR="00C12290">
        <w:rPr>
          <w:rFonts w:ascii="Garamond" w:hAnsi="Garamond"/>
          <w:sz w:val="28"/>
          <w:szCs w:val="28"/>
          <w:lang w:val="en-US"/>
        </w:rPr>
        <w:t>In</w:t>
      </w:r>
      <w:proofErr w:type="gramEnd"/>
      <w:r w:rsidR="00C12290">
        <w:rPr>
          <w:rFonts w:ascii="Garamond" w:hAnsi="Garamond"/>
          <w:sz w:val="28"/>
          <w:szCs w:val="28"/>
          <w:lang w:val="en-US"/>
        </w:rPr>
        <w:t xml:space="preserve"> the MSA exercise you made an alignment of human NTHL1 and MBD4 (and several more homologs). Use</w:t>
      </w:r>
      <w:r w:rsidR="00AF480E">
        <w:rPr>
          <w:rFonts w:ascii="Garamond" w:hAnsi="Garamond"/>
          <w:sz w:val="28"/>
          <w:szCs w:val="28"/>
          <w:lang w:val="en-US"/>
        </w:rPr>
        <w:t xml:space="preserve"> </w:t>
      </w:r>
      <w:proofErr w:type="spellStart"/>
      <w:r w:rsidR="00AF480E">
        <w:rPr>
          <w:rFonts w:ascii="Garamond" w:hAnsi="Garamond"/>
          <w:sz w:val="28"/>
          <w:szCs w:val="28"/>
          <w:lang w:val="en-US"/>
        </w:rPr>
        <w:t>blastp</w:t>
      </w:r>
      <w:proofErr w:type="spellEnd"/>
      <w:r w:rsidR="00AF480E">
        <w:rPr>
          <w:rFonts w:ascii="Garamond" w:hAnsi="Garamond"/>
          <w:sz w:val="28"/>
          <w:szCs w:val="28"/>
          <w:lang w:val="en-US"/>
        </w:rPr>
        <w:t xml:space="preserve"> to search for PDB structures that are similar or identical to these two proteins. </w:t>
      </w:r>
      <w:r w:rsidR="00C12290">
        <w:rPr>
          <w:rFonts w:ascii="Garamond" w:hAnsi="Garamond"/>
          <w:sz w:val="28"/>
          <w:szCs w:val="28"/>
          <w:lang w:val="en-US"/>
        </w:rPr>
        <w:t xml:space="preserve">Use Dali pairwise comparison to </w:t>
      </w:r>
      <w:r w:rsidR="00AF480E">
        <w:rPr>
          <w:rFonts w:ascii="Garamond" w:hAnsi="Garamond"/>
          <w:sz w:val="28"/>
          <w:szCs w:val="28"/>
          <w:lang w:val="en-US"/>
        </w:rPr>
        <w:t>align the two best structures and get a sequence alignment from this 3D alignment. Compare the sequence based and structure based alignment and note similarities/differences. Which one should be better? For the structural alignment, u</w:t>
      </w:r>
      <w:r w:rsidR="00AF480E" w:rsidRPr="00AF480E">
        <w:rPr>
          <w:rFonts w:ascii="Garamond" w:hAnsi="Garamond"/>
          <w:sz w:val="28"/>
          <w:szCs w:val="28"/>
          <w:lang w:val="en-US"/>
        </w:rPr>
        <w:t xml:space="preserve">se Dali: </w:t>
      </w:r>
      <w:hyperlink r:id="rId17" w:history="1">
        <w:r w:rsidR="00B6221E" w:rsidRPr="0059606C">
          <w:rPr>
            <w:rStyle w:val="Hyperlink"/>
            <w:rFonts w:ascii="Garamond" w:hAnsi="Garamond"/>
            <w:sz w:val="28"/>
            <w:szCs w:val="28"/>
            <w:lang w:val="en-US"/>
          </w:rPr>
          <w:t>http://ekhidna2.biocenter.helsinki.fi/dali</w:t>
        </w:r>
      </w:hyperlink>
      <w:r w:rsidR="00B6221E">
        <w:rPr>
          <w:rFonts w:ascii="Garamond" w:hAnsi="Garamond"/>
          <w:sz w:val="28"/>
          <w:szCs w:val="28"/>
          <w:lang w:val="en-US"/>
        </w:rPr>
        <w:t xml:space="preserve"> </w:t>
      </w:r>
      <w:r w:rsidR="000E49EC" w:rsidRPr="00AF480E">
        <w:rPr>
          <w:rFonts w:ascii="Garamond" w:hAnsi="Garamond"/>
          <w:sz w:val="28"/>
          <w:szCs w:val="28"/>
          <w:lang w:val="en-US"/>
        </w:rPr>
        <w:t xml:space="preserve"> </w:t>
      </w:r>
      <w:r w:rsidR="001838C7" w:rsidRPr="00AF480E">
        <w:rPr>
          <w:rFonts w:ascii="Garamond" w:hAnsi="Garamond"/>
          <w:sz w:val="28"/>
          <w:szCs w:val="28"/>
          <w:lang w:val="en-US"/>
        </w:rPr>
        <w:t xml:space="preserve"> </w:t>
      </w:r>
    </w:p>
    <w:p w14:paraId="7248C871" w14:textId="77777777" w:rsidR="001838C7" w:rsidRDefault="001838C7" w:rsidP="00C762FB">
      <w:pPr>
        <w:pStyle w:val="ListParagraph"/>
        <w:jc w:val="both"/>
        <w:rPr>
          <w:rFonts w:ascii="Garamond" w:hAnsi="Garamond"/>
          <w:sz w:val="28"/>
          <w:szCs w:val="28"/>
          <w:lang w:val="en-US"/>
        </w:rPr>
      </w:pPr>
    </w:p>
    <w:p w14:paraId="127B1915" w14:textId="0A3B3A91" w:rsidR="002B787A" w:rsidRDefault="00B6221E" w:rsidP="002B787A">
      <w:pPr>
        <w:numPr>
          <w:ilvl w:val="0"/>
          <w:numId w:val="10"/>
        </w:numPr>
        <w:tabs>
          <w:tab w:val="num" w:pos="-360"/>
        </w:tabs>
        <w:ind w:right="-470"/>
        <w:jc w:val="both"/>
        <w:rPr>
          <w:rFonts w:ascii="Garamond" w:hAnsi="Garamond"/>
          <w:sz w:val="28"/>
          <w:szCs w:val="28"/>
          <w:lang w:val="en-US"/>
        </w:rPr>
      </w:pPr>
      <w:r>
        <w:rPr>
          <w:rFonts w:ascii="Garamond" w:hAnsi="Garamond"/>
          <w:sz w:val="28"/>
          <w:szCs w:val="28"/>
          <w:lang w:val="en-US"/>
        </w:rPr>
        <w:t>Go to</w:t>
      </w:r>
      <w:r w:rsidR="002B787A">
        <w:rPr>
          <w:rFonts w:ascii="Garamond" w:hAnsi="Garamond"/>
          <w:sz w:val="28"/>
          <w:szCs w:val="28"/>
          <w:lang w:val="en-US"/>
        </w:rPr>
        <w:t xml:space="preserve"> CATH (</w:t>
      </w:r>
      <w:hyperlink r:id="rId18" w:history="1">
        <w:r w:rsidR="002B787A" w:rsidRPr="009F0AE6">
          <w:rPr>
            <w:rStyle w:val="Hyperlink"/>
            <w:rFonts w:ascii="Garamond" w:hAnsi="Garamond"/>
            <w:sz w:val="28"/>
            <w:szCs w:val="28"/>
            <w:lang w:val="en-US"/>
          </w:rPr>
          <w:t>http://www.cathdb</w:t>
        </w:r>
        <w:r w:rsidR="002B787A" w:rsidRPr="009F0AE6">
          <w:rPr>
            <w:rStyle w:val="Hyperlink"/>
            <w:rFonts w:ascii="Garamond" w:hAnsi="Garamond"/>
            <w:sz w:val="28"/>
            <w:szCs w:val="28"/>
            <w:lang w:val="en-US"/>
          </w:rPr>
          <w:t>.</w:t>
        </w:r>
        <w:r w:rsidR="002B787A" w:rsidRPr="009F0AE6">
          <w:rPr>
            <w:rStyle w:val="Hyperlink"/>
            <w:rFonts w:ascii="Garamond" w:hAnsi="Garamond"/>
            <w:sz w:val="28"/>
            <w:szCs w:val="28"/>
            <w:lang w:val="en-US"/>
          </w:rPr>
          <w:t>info</w:t>
        </w:r>
      </w:hyperlink>
      <w:r w:rsidR="002B787A">
        <w:rPr>
          <w:rFonts w:ascii="Garamond" w:hAnsi="Garamond"/>
          <w:sz w:val="28"/>
          <w:szCs w:val="28"/>
          <w:lang w:val="en-US"/>
        </w:rPr>
        <w:t xml:space="preserve">) and </w:t>
      </w:r>
      <w:proofErr w:type="spellStart"/>
      <w:r>
        <w:rPr>
          <w:rFonts w:ascii="Garamond" w:hAnsi="Garamond"/>
          <w:sz w:val="28"/>
          <w:szCs w:val="28"/>
          <w:lang w:val="en-US"/>
        </w:rPr>
        <w:t>SCOPe</w:t>
      </w:r>
      <w:proofErr w:type="spellEnd"/>
      <w:r>
        <w:rPr>
          <w:rFonts w:ascii="Garamond" w:hAnsi="Garamond"/>
          <w:sz w:val="28"/>
          <w:szCs w:val="28"/>
          <w:lang w:val="en-US"/>
        </w:rPr>
        <w:t xml:space="preserve"> (</w:t>
      </w:r>
      <w:hyperlink r:id="rId19" w:history="1">
        <w:r w:rsidRPr="0059606C">
          <w:rPr>
            <w:rStyle w:val="Hyperlink"/>
            <w:rFonts w:ascii="Garamond" w:hAnsi="Garamond"/>
            <w:sz w:val="28"/>
            <w:szCs w:val="28"/>
            <w:lang w:val="en-US"/>
          </w:rPr>
          <w:t>http://scop.berkeley.edu)</w:t>
        </w:r>
      </w:hyperlink>
      <w:r>
        <w:rPr>
          <w:rFonts w:ascii="Garamond" w:hAnsi="Garamond"/>
          <w:sz w:val="28"/>
          <w:szCs w:val="28"/>
          <w:lang w:val="en-US"/>
        </w:rPr>
        <w:t xml:space="preserve"> and browse the databases to look for your </w:t>
      </w:r>
      <w:r w:rsidR="002B787A">
        <w:rPr>
          <w:rFonts w:ascii="Garamond" w:hAnsi="Garamond"/>
          <w:sz w:val="28"/>
          <w:szCs w:val="28"/>
          <w:lang w:val="en-US"/>
        </w:rPr>
        <w:t xml:space="preserve">favorite protein. Or look for Nth, </w:t>
      </w:r>
      <w:proofErr w:type="spellStart"/>
      <w:r w:rsidR="002B787A">
        <w:rPr>
          <w:rFonts w:ascii="Garamond" w:hAnsi="Garamond"/>
          <w:sz w:val="28"/>
          <w:szCs w:val="28"/>
          <w:lang w:val="en-US"/>
        </w:rPr>
        <w:t>MutY</w:t>
      </w:r>
      <w:proofErr w:type="spellEnd"/>
      <w:r w:rsidR="002B787A">
        <w:rPr>
          <w:rFonts w:ascii="Garamond" w:hAnsi="Garamond"/>
          <w:sz w:val="28"/>
          <w:szCs w:val="28"/>
          <w:lang w:val="en-US"/>
        </w:rPr>
        <w:t>, OGG1, MBD4, and homologs. Which domains do you find and how are they classified?</w:t>
      </w:r>
    </w:p>
    <w:p w14:paraId="4D0057CE" w14:textId="77777777" w:rsidR="002B787A" w:rsidRDefault="002B787A" w:rsidP="002B787A">
      <w:pPr>
        <w:ind w:right="-470"/>
        <w:jc w:val="both"/>
        <w:rPr>
          <w:rFonts w:ascii="Garamond" w:hAnsi="Garamond"/>
          <w:sz w:val="28"/>
          <w:szCs w:val="28"/>
          <w:lang w:val="en-US"/>
        </w:rPr>
      </w:pPr>
    </w:p>
    <w:p w14:paraId="6D3E7F93" w14:textId="176CF2E4" w:rsidR="001838C7" w:rsidRPr="002B787A" w:rsidRDefault="001838C7" w:rsidP="002B787A">
      <w:pPr>
        <w:numPr>
          <w:ilvl w:val="0"/>
          <w:numId w:val="10"/>
        </w:numPr>
        <w:tabs>
          <w:tab w:val="num" w:pos="-360"/>
        </w:tabs>
        <w:ind w:right="-470"/>
        <w:jc w:val="both"/>
        <w:rPr>
          <w:rFonts w:ascii="Garamond" w:hAnsi="Garamond"/>
          <w:sz w:val="28"/>
          <w:szCs w:val="28"/>
          <w:lang w:val="en-US"/>
        </w:rPr>
      </w:pPr>
      <w:r w:rsidRPr="002B787A">
        <w:rPr>
          <w:rFonts w:ascii="Garamond" w:hAnsi="Garamond"/>
          <w:sz w:val="28"/>
          <w:szCs w:val="28"/>
          <w:lang w:val="en-US"/>
        </w:rPr>
        <w:t xml:space="preserve">Do a </w:t>
      </w:r>
      <w:proofErr w:type="spellStart"/>
      <w:r w:rsidRPr="002B787A">
        <w:rPr>
          <w:rFonts w:ascii="Garamond" w:hAnsi="Garamond"/>
          <w:sz w:val="28"/>
          <w:szCs w:val="28"/>
          <w:lang w:val="en-US"/>
        </w:rPr>
        <w:t>blastp</w:t>
      </w:r>
      <w:proofErr w:type="spellEnd"/>
      <w:r w:rsidRPr="002B787A">
        <w:rPr>
          <w:rFonts w:ascii="Garamond" w:hAnsi="Garamond"/>
          <w:sz w:val="28"/>
          <w:szCs w:val="28"/>
          <w:lang w:val="en-US"/>
        </w:rPr>
        <w:t xml:space="preserve"> search with your favo</w:t>
      </w:r>
      <w:r w:rsidR="00C12290" w:rsidRPr="002B787A">
        <w:rPr>
          <w:rFonts w:ascii="Garamond" w:hAnsi="Garamond"/>
          <w:sz w:val="28"/>
          <w:szCs w:val="28"/>
          <w:lang w:val="en-US"/>
        </w:rPr>
        <w:t>rite protein as query in the PDB</w:t>
      </w:r>
      <w:r w:rsidRPr="002B787A">
        <w:rPr>
          <w:rFonts w:ascii="Garamond" w:hAnsi="Garamond"/>
          <w:sz w:val="28"/>
          <w:szCs w:val="28"/>
          <w:lang w:val="en-US"/>
        </w:rPr>
        <w:t xml:space="preserve"> sequence database. Do you find any templates that can be used for homology modeling?</w:t>
      </w:r>
      <w:r w:rsidR="00766545" w:rsidRPr="002B787A">
        <w:rPr>
          <w:rFonts w:ascii="Garamond" w:hAnsi="Garamond"/>
          <w:sz w:val="28"/>
          <w:szCs w:val="28"/>
          <w:lang w:val="en-US"/>
        </w:rPr>
        <w:t xml:space="preserve"> You might also try fold recognition, for example </w:t>
      </w:r>
      <w:proofErr w:type="spellStart"/>
      <w:r w:rsidR="00766545" w:rsidRPr="002B787A">
        <w:rPr>
          <w:rFonts w:ascii="Garamond" w:hAnsi="Garamond"/>
          <w:sz w:val="28"/>
          <w:szCs w:val="28"/>
          <w:lang w:val="en-US"/>
        </w:rPr>
        <w:t>GenTHREADER</w:t>
      </w:r>
      <w:proofErr w:type="spellEnd"/>
      <w:r w:rsidR="00766545" w:rsidRPr="002B787A">
        <w:rPr>
          <w:rFonts w:ascii="Garamond" w:hAnsi="Garamond"/>
          <w:sz w:val="28"/>
          <w:szCs w:val="28"/>
          <w:lang w:val="en-US"/>
        </w:rPr>
        <w:t xml:space="preserve"> (</w:t>
      </w:r>
      <w:hyperlink r:id="rId20" w:history="1">
        <w:r w:rsidR="00766545" w:rsidRPr="002B787A">
          <w:rPr>
            <w:rStyle w:val="Hyperlink"/>
            <w:rFonts w:ascii="Garamond" w:hAnsi="Garamond"/>
            <w:sz w:val="28"/>
            <w:szCs w:val="28"/>
            <w:lang w:val="en-US"/>
          </w:rPr>
          <w:t>http://bioinf.</w:t>
        </w:r>
        <w:r w:rsidR="00766545" w:rsidRPr="002B787A">
          <w:rPr>
            <w:rStyle w:val="Hyperlink"/>
            <w:rFonts w:ascii="Garamond" w:hAnsi="Garamond"/>
            <w:sz w:val="28"/>
            <w:szCs w:val="28"/>
            <w:lang w:val="en-US"/>
          </w:rPr>
          <w:t>c</w:t>
        </w:r>
        <w:r w:rsidR="00766545" w:rsidRPr="002B787A">
          <w:rPr>
            <w:rStyle w:val="Hyperlink"/>
            <w:rFonts w:ascii="Garamond" w:hAnsi="Garamond"/>
            <w:sz w:val="28"/>
            <w:szCs w:val="28"/>
            <w:lang w:val="en-US"/>
          </w:rPr>
          <w:t>s.ucl.ac.uk/psipred</w:t>
        </w:r>
      </w:hyperlink>
      <w:r w:rsidR="00766545" w:rsidRPr="002B787A">
        <w:rPr>
          <w:rFonts w:ascii="Garamond" w:hAnsi="Garamond"/>
          <w:sz w:val="28"/>
          <w:szCs w:val="28"/>
          <w:lang w:val="en-US"/>
        </w:rPr>
        <w:t>) or Phyre2 (</w:t>
      </w:r>
      <w:hyperlink r:id="rId21" w:history="1">
        <w:r w:rsidR="00766545" w:rsidRPr="002B787A">
          <w:rPr>
            <w:rStyle w:val="Hyperlink"/>
            <w:rFonts w:ascii="Garamond" w:hAnsi="Garamond"/>
            <w:sz w:val="28"/>
            <w:szCs w:val="28"/>
            <w:lang w:val="en-US"/>
          </w:rPr>
          <w:t>http://www.sbg.bio.ic.ac.uk/~p</w:t>
        </w:r>
        <w:r w:rsidR="00766545" w:rsidRPr="002B787A">
          <w:rPr>
            <w:rStyle w:val="Hyperlink"/>
            <w:rFonts w:ascii="Garamond" w:hAnsi="Garamond"/>
            <w:sz w:val="28"/>
            <w:szCs w:val="28"/>
            <w:lang w:val="en-US"/>
          </w:rPr>
          <w:t>h</w:t>
        </w:r>
        <w:r w:rsidR="00766545" w:rsidRPr="002B787A">
          <w:rPr>
            <w:rStyle w:val="Hyperlink"/>
            <w:rFonts w:ascii="Garamond" w:hAnsi="Garamond"/>
            <w:sz w:val="28"/>
            <w:szCs w:val="28"/>
            <w:lang w:val="en-US"/>
          </w:rPr>
          <w:t>yre2</w:t>
        </w:r>
      </w:hyperlink>
      <w:r w:rsidR="00766545" w:rsidRPr="002B787A">
        <w:rPr>
          <w:rFonts w:ascii="Garamond" w:hAnsi="Garamond"/>
          <w:sz w:val="28"/>
          <w:szCs w:val="28"/>
          <w:lang w:val="en-US"/>
        </w:rPr>
        <w:t xml:space="preserve">). </w:t>
      </w:r>
    </w:p>
    <w:p w14:paraId="11B1133B" w14:textId="77777777" w:rsidR="0001619D" w:rsidRDefault="0001619D" w:rsidP="0001619D">
      <w:pPr>
        <w:ind w:right="-470"/>
        <w:jc w:val="both"/>
        <w:rPr>
          <w:rFonts w:ascii="Garamond" w:hAnsi="Garamond"/>
          <w:sz w:val="28"/>
          <w:szCs w:val="28"/>
          <w:lang w:val="en-US"/>
        </w:rPr>
      </w:pPr>
    </w:p>
    <w:p w14:paraId="513B7668" w14:textId="311DBABC" w:rsidR="0001619D" w:rsidRDefault="0001619D" w:rsidP="00C762FB">
      <w:pPr>
        <w:numPr>
          <w:ilvl w:val="0"/>
          <w:numId w:val="10"/>
        </w:numPr>
        <w:tabs>
          <w:tab w:val="num" w:pos="-360"/>
        </w:tabs>
        <w:ind w:right="-470"/>
        <w:jc w:val="both"/>
        <w:rPr>
          <w:rFonts w:ascii="Garamond" w:hAnsi="Garamond"/>
          <w:sz w:val="28"/>
          <w:szCs w:val="28"/>
          <w:lang w:val="en-US"/>
        </w:rPr>
      </w:pPr>
      <w:r>
        <w:rPr>
          <w:rFonts w:ascii="Garamond" w:hAnsi="Garamond"/>
          <w:sz w:val="28"/>
          <w:szCs w:val="28"/>
          <w:lang w:val="en-US"/>
        </w:rPr>
        <w:t xml:space="preserve">Here, </w:t>
      </w:r>
      <w:hyperlink r:id="rId22" w:history="1">
        <w:r w:rsidRPr="00284744">
          <w:rPr>
            <w:rStyle w:val="Hyperlink"/>
            <w:rFonts w:ascii="Garamond" w:hAnsi="Garamond"/>
            <w:sz w:val="28"/>
            <w:szCs w:val="28"/>
            <w:lang w:val="en-US"/>
          </w:rPr>
          <w:t>http://folk.uio.no/jonkl/Stu</w:t>
        </w:r>
        <w:r w:rsidRPr="00284744">
          <w:rPr>
            <w:rStyle w:val="Hyperlink"/>
            <w:rFonts w:ascii="Garamond" w:hAnsi="Garamond"/>
            <w:sz w:val="28"/>
            <w:szCs w:val="28"/>
            <w:lang w:val="en-US"/>
          </w:rPr>
          <w:t>f</w:t>
        </w:r>
        <w:r w:rsidRPr="00284744">
          <w:rPr>
            <w:rStyle w:val="Hyperlink"/>
            <w:rFonts w:ascii="Garamond" w:hAnsi="Garamond"/>
            <w:sz w:val="28"/>
            <w:szCs w:val="28"/>
            <w:lang w:val="en-US"/>
          </w:rPr>
          <w:t>fForMBV-INFx410/96seqs.fasta</w:t>
        </w:r>
      </w:hyperlink>
      <w:r>
        <w:rPr>
          <w:rFonts w:ascii="Garamond" w:hAnsi="Garamond"/>
          <w:sz w:val="28"/>
          <w:szCs w:val="28"/>
          <w:lang w:val="en-US"/>
        </w:rPr>
        <w:t>, you find a lot of OGG1 homolog</w:t>
      </w:r>
      <w:r w:rsidR="00C17503">
        <w:rPr>
          <w:rFonts w:ascii="Garamond" w:hAnsi="Garamond"/>
          <w:sz w:val="28"/>
          <w:szCs w:val="28"/>
          <w:lang w:val="en-US"/>
        </w:rPr>
        <w:t xml:space="preserve"> sequences in an MSA</w:t>
      </w:r>
      <w:r>
        <w:rPr>
          <w:rFonts w:ascii="Garamond" w:hAnsi="Garamond"/>
          <w:sz w:val="28"/>
          <w:szCs w:val="28"/>
          <w:lang w:val="en-US"/>
        </w:rPr>
        <w:t xml:space="preserve">. Open the MSA in </w:t>
      </w:r>
      <w:proofErr w:type="spellStart"/>
      <w:r>
        <w:rPr>
          <w:rFonts w:ascii="Garamond" w:hAnsi="Garamond"/>
          <w:sz w:val="28"/>
          <w:szCs w:val="28"/>
          <w:lang w:val="en-US"/>
        </w:rPr>
        <w:t>JalView</w:t>
      </w:r>
      <w:proofErr w:type="spellEnd"/>
      <w:r>
        <w:rPr>
          <w:rFonts w:ascii="Garamond" w:hAnsi="Garamond"/>
          <w:sz w:val="28"/>
          <w:szCs w:val="28"/>
          <w:lang w:val="en-US"/>
        </w:rPr>
        <w:t xml:space="preserve"> and remove all </w:t>
      </w:r>
      <w:r w:rsidR="00C17503">
        <w:rPr>
          <w:rFonts w:ascii="Garamond" w:hAnsi="Garamond"/>
          <w:sz w:val="28"/>
          <w:szCs w:val="28"/>
          <w:lang w:val="en-US"/>
        </w:rPr>
        <w:t>sequences that</w:t>
      </w:r>
      <w:r>
        <w:rPr>
          <w:rFonts w:ascii="Garamond" w:hAnsi="Garamond"/>
          <w:sz w:val="28"/>
          <w:szCs w:val="28"/>
          <w:lang w:val="en-US"/>
        </w:rPr>
        <w:t xml:space="preserve"> there appears to be something wrong with</w:t>
      </w:r>
      <w:r w:rsidR="00DC7D3B">
        <w:rPr>
          <w:rFonts w:ascii="Garamond" w:hAnsi="Garamond"/>
          <w:sz w:val="28"/>
          <w:szCs w:val="28"/>
          <w:lang w:val="en-US"/>
        </w:rPr>
        <w:t xml:space="preserve"> (missing exons, obviously wrong sta</w:t>
      </w:r>
      <w:r w:rsidR="009766C0">
        <w:rPr>
          <w:rFonts w:ascii="Garamond" w:hAnsi="Garamond"/>
          <w:sz w:val="28"/>
          <w:szCs w:val="28"/>
          <w:lang w:val="en-US"/>
        </w:rPr>
        <w:t>rt, etc.). Also</w:t>
      </w:r>
      <w:r w:rsidR="001F3661">
        <w:rPr>
          <w:rFonts w:ascii="Garamond" w:hAnsi="Garamond"/>
          <w:sz w:val="28"/>
          <w:szCs w:val="28"/>
          <w:lang w:val="en-US"/>
        </w:rPr>
        <w:t xml:space="preserve"> use “Edit” </w:t>
      </w:r>
      <w:r w:rsidR="001F3661">
        <w:rPr>
          <w:rFonts w:ascii="Garamond" w:hAnsi="Garamond"/>
          <w:sz w:val="28"/>
          <w:szCs w:val="28"/>
          <w:lang w:val="en-GB"/>
        </w:rPr>
        <w:sym w:font="Symbol" w:char="F0AE"/>
      </w:r>
      <w:r w:rsidR="00DC7D3B">
        <w:rPr>
          <w:rFonts w:ascii="Garamond" w:hAnsi="Garamond"/>
          <w:sz w:val="28"/>
          <w:szCs w:val="28"/>
          <w:lang w:val="en-US"/>
        </w:rPr>
        <w:t xml:space="preserve"> “Remove </w:t>
      </w:r>
      <w:proofErr w:type="spellStart"/>
      <w:r w:rsidR="00DC7D3B">
        <w:rPr>
          <w:rFonts w:ascii="Garamond" w:hAnsi="Garamond"/>
          <w:sz w:val="28"/>
          <w:szCs w:val="28"/>
          <w:lang w:val="en-US"/>
        </w:rPr>
        <w:t>Redundacy</w:t>
      </w:r>
      <w:proofErr w:type="spellEnd"/>
      <w:r w:rsidR="00DC7D3B">
        <w:rPr>
          <w:rFonts w:ascii="Garamond" w:hAnsi="Garamond"/>
          <w:sz w:val="28"/>
          <w:szCs w:val="28"/>
          <w:lang w:val="en-US"/>
        </w:rPr>
        <w:t>…” to get rid of most of the sequences that are very similar (use 95% redundancy as cut-off threshold). Keep at least 25-35 sequences and realign with T-Coffee.</w:t>
      </w:r>
      <w:r w:rsidR="00B65632">
        <w:rPr>
          <w:rFonts w:ascii="Garamond" w:hAnsi="Garamond"/>
          <w:sz w:val="28"/>
          <w:szCs w:val="28"/>
          <w:lang w:val="en-US"/>
        </w:rPr>
        <w:t xml:space="preserve"> Use </w:t>
      </w:r>
      <w:hyperlink r:id="rId23" w:history="1">
        <w:r w:rsidR="00ED4632" w:rsidRPr="00A96B6D">
          <w:rPr>
            <w:rStyle w:val="Hyperlink"/>
            <w:rFonts w:ascii="Garamond" w:hAnsi="Garamond"/>
            <w:sz w:val="28"/>
            <w:szCs w:val="28"/>
            <w:lang w:val="en-US"/>
          </w:rPr>
          <w:t>http://consurf.</w:t>
        </w:r>
        <w:bookmarkStart w:id="0" w:name="_GoBack"/>
        <w:bookmarkEnd w:id="0"/>
        <w:r w:rsidR="00ED4632" w:rsidRPr="00A96B6D">
          <w:rPr>
            <w:rStyle w:val="Hyperlink"/>
            <w:rFonts w:ascii="Garamond" w:hAnsi="Garamond"/>
            <w:sz w:val="28"/>
            <w:szCs w:val="28"/>
            <w:lang w:val="en-US"/>
          </w:rPr>
          <w:t>t</w:t>
        </w:r>
        <w:r w:rsidR="00ED4632" w:rsidRPr="00A96B6D">
          <w:rPr>
            <w:rStyle w:val="Hyperlink"/>
            <w:rFonts w:ascii="Garamond" w:hAnsi="Garamond"/>
            <w:sz w:val="28"/>
            <w:szCs w:val="28"/>
            <w:lang w:val="en-US"/>
          </w:rPr>
          <w:t>au.ac.il</w:t>
        </w:r>
      </w:hyperlink>
      <w:r w:rsidR="00ED4632">
        <w:rPr>
          <w:rFonts w:ascii="Garamond" w:hAnsi="Garamond"/>
          <w:sz w:val="28"/>
          <w:szCs w:val="28"/>
          <w:lang w:val="en-US"/>
        </w:rPr>
        <w:t xml:space="preserve"> </w:t>
      </w:r>
      <w:r w:rsidR="00B65632">
        <w:rPr>
          <w:rFonts w:ascii="Garamond" w:hAnsi="Garamond"/>
          <w:sz w:val="28"/>
          <w:szCs w:val="28"/>
          <w:lang w:val="en-US"/>
        </w:rPr>
        <w:t xml:space="preserve">to map the MSA onto the OGG1 structure with PDB identifier 1KO9. Study the results carefully. Assume you did </w:t>
      </w:r>
      <w:r w:rsidR="00B65632">
        <w:rPr>
          <w:rFonts w:ascii="Garamond" w:hAnsi="Garamond"/>
          <w:sz w:val="28"/>
          <w:szCs w:val="28"/>
          <w:lang w:val="en-US"/>
        </w:rPr>
        <w:lastRenderedPageBreak/>
        <w:t xml:space="preserve">not know where on the surface of OGG1 the active site was. How could you get an idea from the </w:t>
      </w:r>
      <w:proofErr w:type="spellStart"/>
      <w:r w:rsidR="00B65632">
        <w:rPr>
          <w:rFonts w:ascii="Garamond" w:hAnsi="Garamond"/>
          <w:sz w:val="28"/>
          <w:szCs w:val="28"/>
          <w:lang w:val="en-US"/>
        </w:rPr>
        <w:t>ConSurf</w:t>
      </w:r>
      <w:proofErr w:type="spellEnd"/>
      <w:r w:rsidR="00B65632">
        <w:rPr>
          <w:rFonts w:ascii="Garamond" w:hAnsi="Garamond"/>
          <w:sz w:val="28"/>
          <w:szCs w:val="28"/>
          <w:lang w:val="en-US"/>
        </w:rPr>
        <w:t xml:space="preserve"> results?</w:t>
      </w:r>
    </w:p>
    <w:p w14:paraId="0DD5B40F" w14:textId="77777777" w:rsidR="00746DFA" w:rsidRDefault="00746DFA" w:rsidP="00746DFA">
      <w:pPr>
        <w:ind w:right="-470"/>
        <w:jc w:val="both"/>
        <w:rPr>
          <w:rFonts w:ascii="Garamond" w:hAnsi="Garamond"/>
          <w:sz w:val="28"/>
          <w:szCs w:val="28"/>
          <w:lang w:val="en-US"/>
        </w:rPr>
      </w:pPr>
    </w:p>
    <w:p w14:paraId="759FC857" w14:textId="77777777" w:rsidR="00746DFA" w:rsidRDefault="00746DFA" w:rsidP="00281A56">
      <w:pPr>
        <w:ind w:right="-470"/>
        <w:jc w:val="both"/>
        <w:rPr>
          <w:rFonts w:ascii="Garamond" w:hAnsi="Garamond"/>
          <w:sz w:val="28"/>
          <w:szCs w:val="28"/>
          <w:lang w:val="en-US"/>
        </w:rPr>
      </w:pPr>
    </w:p>
    <w:p w14:paraId="155EDBA1" w14:textId="653324DC" w:rsidR="009B113F" w:rsidRDefault="001F3661" w:rsidP="00B65632">
      <w:pPr>
        <w:ind w:right="-470"/>
        <w:jc w:val="both"/>
        <w:rPr>
          <w:rFonts w:ascii="Garamond" w:hAnsi="Garamond"/>
          <w:sz w:val="28"/>
          <w:szCs w:val="28"/>
          <w:lang w:val="en-US"/>
        </w:rPr>
      </w:pPr>
      <w:r>
        <w:rPr>
          <w:rFonts w:ascii="Garamond" w:hAnsi="Garamond"/>
          <w:sz w:val="28"/>
          <w:szCs w:val="28"/>
          <w:lang w:val="en-US"/>
        </w:rPr>
        <w:t xml:space="preserve"> </w:t>
      </w:r>
    </w:p>
    <w:p w14:paraId="4F107E04" w14:textId="339990D6" w:rsidR="00746DFA" w:rsidRDefault="009766C0" w:rsidP="009766C0">
      <w:pPr>
        <w:jc w:val="center"/>
        <w:rPr>
          <w:rFonts w:ascii="Garamond" w:hAnsi="Garamond"/>
          <w:sz w:val="28"/>
          <w:szCs w:val="28"/>
          <w:lang w:val="en-US"/>
        </w:rPr>
      </w:pPr>
      <w:r>
        <w:rPr>
          <w:rFonts w:ascii="Garamond" w:hAnsi="Garamond"/>
          <w:noProof/>
          <w:sz w:val="28"/>
          <w:szCs w:val="28"/>
          <w:lang w:val="en-GB" w:eastAsia="en-GB"/>
        </w:rPr>
        <w:drawing>
          <wp:inline distT="0" distB="0" distL="0" distR="0" wp14:anchorId="7CF6A5C9" wp14:editId="77056600">
            <wp:extent cx="4175760" cy="3921813"/>
            <wp:effectExtent l="0" t="0" r="0" b="0"/>
            <wp:docPr id="8" name="Picture 8" descr="UiO:Users:jon:Desktop:Screen Shot 2014-11-20 at 17.19.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iO:Users:jon:Desktop:Screen Shot 2014-11-20 at 17.19.0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75760" cy="3921813"/>
                    </a:xfrm>
                    <a:prstGeom prst="rect">
                      <a:avLst/>
                    </a:prstGeom>
                    <a:noFill/>
                    <a:ln>
                      <a:noFill/>
                    </a:ln>
                  </pic:spPr>
                </pic:pic>
              </a:graphicData>
            </a:graphic>
          </wp:inline>
        </w:drawing>
      </w:r>
    </w:p>
    <w:p w14:paraId="30144EC8" w14:textId="77777777" w:rsidR="00746DFA" w:rsidRDefault="00746DFA" w:rsidP="009766C0">
      <w:pPr>
        <w:jc w:val="center"/>
        <w:rPr>
          <w:rFonts w:ascii="Garamond" w:hAnsi="Garamond"/>
          <w:sz w:val="28"/>
          <w:szCs w:val="28"/>
          <w:lang w:val="en-US"/>
        </w:rPr>
      </w:pPr>
    </w:p>
    <w:p w14:paraId="161F28F3" w14:textId="77777777" w:rsidR="00746DFA" w:rsidRDefault="00746DFA" w:rsidP="009766C0">
      <w:pPr>
        <w:jc w:val="center"/>
        <w:rPr>
          <w:rFonts w:ascii="Garamond" w:hAnsi="Garamond"/>
          <w:sz w:val="28"/>
          <w:szCs w:val="28"/>
          <w:lang w:val="en-US"/>
        </w:rPr>
      </w:pPr>
    </w:p>
    <w:p w14:paraId="4472A108" w14:textId="77777777" w:rsidR="00746DFA" w:rsidRDefault="00746DFA" w:rsidP="009766C0">
      <w:pPr>
        <w:jc w:val="center"/>
        <w:rPr>
          <w:rFonts w:ascii="Garamond" w:hAnsi="Garamond"/>
          <w:sz w:val="28"/>
          <w:szCs w:val="28"/>
          <w:lang w:val="en-US"/>
        </w:rPr>
      </w:pPr>
    </w:p>
    <w:p w14:paraId="72424964" w14:textId="77777777" w:rsidR="002125EA" w:rsidRDefault="002125EA" w:rsidP="00746DFA">
      <w:pPr>
        <w:tabs>
          <w:tab w:val="num" w:pos="1080"/>
        </w:tabs>
        <w:ind w:right="-199"/>
        <w:jc w:val="both"/>
        <w:rPr>
          <w:rFonts w:ascii="Garamond" w:hAnsi="Garamond"/>
          <w:sz w:val="28"/>
          <w:szCs w:val="28"/>
          <w:lang w:val="en-US"/>
        </w:rPr>
      </w:pPr>
    </w:p>
    <w:p w14:paraId="740666EE" w14:textId="50DB3591" w:rsidR="002125EA" w:rsidRDefault="002125EA" w:rsidP="00746DFA">
      <w:pPr>
        <w:tabs>
          <w:tab w:val="num" w:pos="1080"/>
        </w:tabs>
        <w:ind w:right="-199"/>
        <w:jc w:val="both"/>
        <w:rPr>
          <w:rFonts w:ascii="Garamond" w:hAnsi="Garamond"/>
          <w:sz w:val="28"/>
          <w:szCs w:val="28"/>
          <w:lang w:val="en-US"/>
        </w:rPr>
      </w:pPr>
    </w:p>
    <w:p w14:paraId="34A79DFD" w14:textId="77777777" w:rsidR="002125EA" w:rsidRDefault="002125EA" w:rsidP="00746DFA">
      <w:pPr>
        <w:tabs>
          <w:tab w:val="num" w:pos="1080"/>
        </w:tabs>
        <w:ind w:right="-199"/>
        <w:jc w:val="both"/>
        <w:rPr>
          <w:rFonts w:ascii="Arial" w:hAnsi="Arial" w:cs="Arial"/>
          <w:b/>
          <w:sz w:val="20"/>
          <w:szCs w:val="20"/>
          <w:lang w:val="en-US"/>
        </w:rPr>
      </w:pPr>
    </w:p>
    <w:p w14:paraId="3FC7AB25" w14:textId="5B6CFB6D" w:rsidR="008D6ACA" w:rsidRDefault="008D6ACA" w:rsidP="002B787A">
      <w:pPr>
        <w:ind w:right="-470"/>
        <w:jc w:val="both"/>
        <w:rPr>
          <w:rFonts w:ascii="Garamond" w:hAnsi="Garamond"/>
          <w:sz w:val="28"/>
          <w:szCs w:val="28"/>
          <w:lang w:val="en-US"/>
        </w:rPr>
      </w:pPr>
    </w:p>
    <w:p w14:paraId="69FD88A0" w14:textId="77777777" w:rsidR="008D6ACA" w:rsidRPr="007A4094" w:rsidRDefault="008D6ACA" w:rsidP="00746DFA">
      <w:pPr>
        <w:ind w:left="-360" w:right="-470"/>
        <w:jc w:val="both"/>
        <w:rPr>
          <w:rFonts w:ascii="Garamond" w:hAnsi="Garamond"/>
          <w:sz w:val="28"/>
          <w:szCs w:val="28"/>
          <w:lang w:val="en-US"/>
        </w:rPr>
      </w:pPr>
    </w:p>
    <w:sectPr w:rsidR="008D6ACA" w:rsidRPr="007A4094" w:rsidSect="00DE061A">
      <w:headerReference w:type="default" r:id="rId25"/>
      <w:footerReference w:type="default" r:id="rId26"/>
      <w:pgSz w:w="11906" w:h="16838" w:code="9"/>
      <w:pgMar w:top="1418" w:right="1134" w:bottom="1134"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05FDD5" w14:textId="77777777" w:rsidR="005A5AD1" w:rsidRDefault="005A5AD1">
      <w:r>
        <w:separator/>
      </w:r>
    </w:p>
  </w:endnote>
  <w:endnote w:type="continuationSeparator" w:id="0">
    <w:p w14:paraId="4ABE34F4" w14:textId="77777777" w:rsidR="005A5AD1" w:rsidRDefault="005A5A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EFF" w:usb1="C000605B" w:usb2="00000029" w:usb3="00000000" w:csb0="000101FF" w:csb1="00000000"/>
  </w:font>
  <w:font w:name="Times">
    <w:panose1 w:val="02000500000000000000"/>
    <w:charset w:val="4D"/>
    <w:family w:val="roman"/>
    <w:notTrueType/>
    <w:pitch w:val="variable"/>
    <w:sig w:usb0="00000003" w:usb1="00000000" w:usb2="00000000" w:usb3="00000000" w:csb0="00000001" w:csb1="00000000"/>
  </w:font>
  <w:font w:name="Copperplate Gothic Bold">
    <w:panose1 w:val="020E0705020206020404"/>
    <w:charset w:val="4D"/>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w:panose1 w:val="02000500000000000000"/>
    <w:charset w:val="00"/>
    <w:family w:val="auto"/>
    <w:pitch w:val="variable"/>
    <w:sig w:usb0="00000003"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69973"/>
      <w:docPartObj>
        <w:docPartGallery w:val="Page Numbers (Bottom of Page)"/>
        <w:docPartUnique/>
      </w:docPartObj>
    </w:sdtPr>
    <w:sdtEndPr/>
    <w:sdtContent>
      <w:p w14:paraId="135FC3B7" w14:textId="77777777" w:rsidR="00281A56" w:rsidRDefault="00281A56">
        <w:pPr>
          <w:pStyle w:val="Footer"/>
          <w:jc w:val="center"/>
        </w:pPr>
        <w:r w:rsidRPr="00C17503">
          <w:fldChar w:fldCharType="begin"/>
        </w:r>
        <w:r w:rsidRPr="00C17503">
          <w:instrText xml:space="preserve"> PAGE   \* MERGEFORMAT </w:instrText>
        </w:r>
        <w:r w:rsidRPr="00C17503">
          <w:fldChar w:fldCharType="separate"/>
        </w:r>
        <w:r w:rsidR="00CD7C5F">
          <w:rPr>
            <w:noProof/>
          </w:rPr>
          <w:t>1</w:t>
        </w:r>
        <w:r w:rsidRPr="00C17503">
          <w:rPr>
            <w:noProof/>
          </w:rPr>
          <w:fldChar w:fldCharType="end"/>
        </w:r>
      </w:p>
    </w:sdtContent>
  </w:sdt>
  <w:p w14:paraId="5BE3F7DB" w14:textId="77777777" w:rsidR="00281A56" w:rsidRDefault="00281A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11D13F" w14:textId="77777777" w:rsidR="005A5AD1" w:rsidRDefault="005A5AD1">
      <w:r>
        <w:separator/>
      </w:r>
    </w:p>
  </w:footnote>
  <w:footnote w:type="continuationSeparator" w:id="0">
    <w:p w14:paraId="7FF1B06F" w14:textId="77777777" w:rsidR="005A5AD1" w:rsidRDefault="005A5A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077B47" w14:textId="77777777" w:rsidR="00281A56" w:rsidRPr="00F347F4" w:rsidRDefault="00281A56">
    <w:pPr>
      <w:pStyle w:val="Header"/>
      <w:rPr>
        <w:color w:val="595959" w:themeColor="text1" w:themeTint="A6"/>
      </w:rPr>
    </w:pPr>
    <w:r w:rsidRPr="00F347F4">
      <w:rPr>
        <w:color w:val="595959" w:themeColor="text1" w:themeTint="A6"/>
      </w:rPr>
      <w:t>jonkl@medisin.uio.no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52107"/>
    <w:multiLevelType w:val="multilevel"/>
    <w:tmpl w:val="E8943E02"/>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12F90AF0"/>
    <w:multiLevelType w:val="hybridMultilevel"/>
    <w:tmpl w:val="611AB158"/>
    <w:lvl w:ilvl="0" w:tplc="04140019">
      <w:start w:val="1"/>
      <w:numFmt w:val="lowerLetter"/>
      <w:lvlText w:val="%1."/>
      <w:lvlJc w:val="left"/>
      <w:pPr>
        <w:tabs>
          <w:tab w:val="num" w:pos="720"/>
        </w:tabs>
        <w:ind w:left="720" w:hanging="36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2" w15:restartNumberingAfterBreak="0">
    <w:nsid w:val="14EE2E32"/>
    <w:multiLevelType w:val="hybridMultilevel"/>
    <w:tmpl w:val="F4AC08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F2871A6"/>
    <w:multiLevelType w:val="hybridMultilevel"/>
    <w:tmpl w:val="67A81A0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F5B2FE8"/>
    <w:multiLevelType w:val="hybridMultilevel"/>
    <w:tmpl w:val="2EC21D0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DFD6F41"/>
    <w:multiLevelType w:val="hybridMultilevel"/>
    <w:tmpl w:val="773CCA3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2E7D2829"/>
    <w:multiLevelType w:val="hybridMultilevel"/>
    <w:tmpl w:val="C8D2CD3E"/>
    <w:lvl w:ilvl="0" w:tplc="0409000F">
      <w:start w:val="1"/>
      <w:numFmt w:val="decimal"/>
      <w:lvlText w:val="%1."/>
      <w:lvlJc w:val="left"/>
      <w:pPr>
        <w:tabs>
          <w:tab w:val="num" w:pos="510"/>
        </w:tabs>
        <w:ind w:left="510" w:hanging="360"/>
      </w:pPr>
    </w:lvl>
    <w:lvl w:ilvl="1" w:tplc="04090019" w:tentative="1">
      <w:start w:val="1"/>
      <w:numFmt w:val="lowerLetter"/>
      <w:lvlText w:val="%2."/>
      <w:lvlJc w:val="left"/>
      <w:pPr>
        <w:tabs>
          <w:tab w:val="num" w:pos="1230"/>
        </w:tabs>
        <w:ind w:left="1230" w:hanging="360"/>
      </w:pPr>
    </w:lvl>
    <w:lvl w:ilvl="2" w:tplc="0409001B" w:tentative="1">
      <w:start w:val="1"/>
      <w:numFmt w:val="lowerRoman"/>
      <w:lvlText w:val="%3."/>
      <w:lvlJc w:val="right"/>
      <w:pPr>
        <w:tabs>
          <w:tab w:val="num" w:pos="1950"/>
        </w:tabs>
        <w:ind w:left="1950" w:hanging="180"/>
      </w:pPr>
    </w:lvl>
    <w:lvl w:ilvl="3" w:tplc="0409000F" w:tentative="1">
      <w:start w:val="1"/>
      <w:numFmt w:val="decimal"/>
      <w:lvlText w:val="%4."/>
      <w:lvlJc w:val="left"/>
      <w:pPr>
        <w:tabs>
          <w:tab w:val="num" w:pos="2670"/>
        </w:tabs>
        <w:ind w:left="2670" w:hanging="360"/>
      </w:pPr>
    </w:lvl>
    <w:lvl w:ilvl="4" w:tplc="04090019" w:tentative="1">
      <w:start w:val="1"/>
      <w:numFmt w:val="lowerLetter"/>
      <w:lvlText w:val="%5."/>
      <w:lvlJc w:val="left"/>
      <w:pPr>
        <w:tabs>
          <w:tab w:val="num" w:pos="3390"/>
        </w:tabs>
        <w:ind w:left="3390" w:hanging="360"/>
      </w:pPr>
    </w:lvl>
    <w:lvl w:ilvl="5" w:tplc="0409001B" w:tentative="1">
      <w:start w:val="1"/>
      <w:numFmt w:val="lowerRoman"/>
      <w:lvlText w:val="%6."/>
      <w:lvlJc w:val="right"/>
      <w:pPr>
        <w:tabs>
          <w:tab w:val="num" w:pos="4110"/>
        </w:tabs>
        <w:ind w:left="4110" w:hanging="180"/>
      </w:pPr>
    </w:lvl>
    <w:lvl w:ilvl="6" w:tplc="0409000F" w:tentative="1">
      <w:start w:val="1"/>
      <w:numFmt w:val="decimal"/>
      <w:lvlText w:val="%7."/>
      <w:lvlJc w:val="left"/>
      <w:pPr>
        <w:tabs>
          <w:tab w:val="num" w:pos="4830"/>
        </w:tabs>
        <w:ind w:left="4830" w:hanging="360"/>
      </w:pPr>
    </w:lvl>
    <w:lvl w:ilvl="7" w:tplc="04090019" w:tentative="1">
      <w:start w:val="1"/>
      <w:numFmt w:val="lowerLetter"/>
      <w:lvlText w:val="%8."/>
      <w:lvlJc w:val="left"/>
      <w:pPr>
        <w:tabs>
          <w:tab w:val="num" w:pos="5550"/>
        </w:tabs>
        <w:ind w:left="5550" w:hanging="360"/>
      </w:pPr>
    </w:lvl>
    <w:lvl w:ilvl="8" w:tplc="0409001B" w:tentative="1">
      <w:start w:val="1"/>
      <w:numFmt w:val="lowerRoman"/>
      <w:lvlText w:val="%9."/>
      <w:lvlJc w:val="right"/>
      <w:pPr>
        <w:tabs>
          <w:tab w:val="num" w:pos="6270"/>
        </w:tabs>
        <w:ind w:left="6270" w:hanging="180"/>
      </w:pPr>
    </w:lvl>
  </w:abstractNum>
  <w:abstractNum w:abstractNumId="7" w15:restartNumberingAfterBreak="0">
    <w:nsid w:val="2F382D64"/>
    <w:multiLevelType w:val="hybridMultilevel"/>
    <w:tmpl w:val="D2FC8A86"/>
    <w:lvl w:ilvl="0" w:tplc="0414000F">
      <w:start w:val="1"/>
      <w:numFmt w:val="decimal"/>
      <w:lvlText w:val="%1."/>
      <w:lvlJc w:val="left"/>
      <w:pPr>
        <w:tabs>
          <w:tab w:val="num" w:pos="720"/>
        </w:tabs>
        <w:ind w:left="720" w:hanging="36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8" w15:restartNumberingAfterBreak="0">
    <w:nsid w:val="31C93B0F"/>
    <w:multiLevelType w:val="multilevel"/>
    <w:tmpl w:val="E8943E02"/>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328E35B9"/>
    <w:multiLevelType w:val="hybridMultilevel"/>
    <w:tmpl w:val="E8943E02"/>
    <w:lvl w:ilvl="0" w:tplc="0414000F">
      <w:start w:val="1"/>
      <w:numFmt w:val="decimal"/>
      <w:lvlText w:val="%1."/>
      <w:lvlJc w:val="left"/>
      <w:pPr>
        <w:tabs>
          <w:tab w:val="num" w:pos="360"/>
        </w:tabs>
        <w:ind w:left="360" w:hanging="360"/>
      </w:pPr>
      <w:rPr>
        <w:rFonts w:hint="default"/>
      </w:rPr>
    </w:lvl>
    <w:lvl w:ilvl="1" w:tplc="04140019" w:tentative="1">
      <w:start w:val="1"/>
      <w:numFmt w:val="lowerLetter"/>
      <w:lvlText w:val="%2."/>
      <w:lvlJc w:val="left"/>
      <w:pPr>
        <w:tabs>
          <w:tab w:val="num" w:pos="1080"/>
        </w:tabs>
        <w:ind w:left="1080" w:hanging="360"/>
      </w:pPr>
    </w:lvl>
    <w:lvl w:ilvl="2" w:tplc="0414001B" w:tentative="1">
      <w:start w:val="1"/>
      <w:numFmt w:val="lowerRoman"/>
      <w:lvlText w:val="%3."/>
      <w:lvlJc w:val="right"/>
      <w:pPr>
        <w:tabs>
          <w:tab w:val="num" w:pos="1800"/>
        </w:tabs>
        <w:ind w:left="1800" w:hanging="180"/>
      </w:pPr>
    </w:lvl>
    <w:lvl w:ilvl="3" w:tplc="0414000F" w:tentative="1">
      <w:start w:val="1"/>
      <w:numFmt w:val="decimal"/>
      <w:lvlText w:val="%4."/>
      <w:lvlJc w:val="left"/>
      <w:pPr>
        <w:tabs>
          <w:tab w:val="num" w:pos="2520"/>
        </w:tabs>
        <w:ind w:left="2520" w:hanging="360"/>
      </w:pPr>
    </w:lvl>
    <w:lvl w:ilvl="4" w:tplc="04140019" w:tentative="1">
      <w:start w:val="1"/>
      <w:numFmt w:val="lowerLetter"/>
      <w:lvlText w:val="%5."/>
      <w:lvlJc w:val="left"/>
      <w:pPr>
        <w:tabs>
          <w:tab w:val="num" w:pos="3240"/>
        </w:tabs>
        <w:ind w:left="3240" w:hanging="360"/>
      </w:pPr>
    </w:lvl>
    <w:lvl w:ilvl="5" w:tplc="0414001B" w:tentative="1">
      <w:start w:val="1"/>
      <w:numFmt w:val="lowerRoman"/>
      <w:lvlText w:val="%6."/>
      <w:lvlJc w:val="right"/>
      <w:pPr>
        <w:tabs>
          <w:tab w:val="num" w:pos="3960"/>
        </w:tabs>
        <w:ind w:left="3960" w:hanging="180"/>
      </w:pPr>
    </w:lvl>
    <w:lvl w:ilvl="6" w:tplc="0414000F" w:tentative="1">
      <w:start w:val="1"/>
      <w:numFmt w:val="decimal"/>
      <w:lvlText w:val="%7."/>
      <w:lvlJc w:val="left"/>
      <w:pPr>
        <w:tabs>
          <w:tab w:val="num" w:pos="4680"/>
        </w:tabs>
        <w:ind w:left="4680" w:hanging="360"/>
      </w:pPr>
    </w:lvl>
    <w:lvl w:ilvl="7" w:tplc="04140019" w:tentative="1">
      <w:start w:val="1"/>
      <w:numFmt w:val="lowerLetter"/>
      <w:lvlText w:val="%8."/>
      <w:lvlJc w:val="left"/>
      <w:pPr>
        <w:tabs>
          <w:tab w:val="num" w:pos="5400"/>
        </w:tabs>
        <w:ind w:left="5400" w:hanging="360"/>
      </w:pPr>
    </w:lvl>
    <w:lvl w:ilvl="8" w:tplc="0414001B" w:tentative="1">
      <w:start w:val="1"/>
      <w:numFmt w:val="lowerRoman"/>
      <w:lvlText w:val="%9."/>
      <w:lvlJc w:val="right"/>
      <w:pPr>
        <w:tabs>
          <w:tab w:val="num" w:pos="6120"/>
        </w:tabs>
        <w:ind w:left="6120" w:hanging="180"/>
      </w:pPr>
    </w:lvl>
  </w:abstractNum>
  <w:abstractNum w:abstractNumId="10" w15:restartNumberingAfterBreak="0">
    <w:nsid w:val="36BB59C4"/>
    <w:multiLevelType w:val="hybridMultilevel"/>
    <w:tmpl w:val="D80608E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495E6136"/>
    <w:multiLevelType w:val="hybridMultilevel"/>
    <w:tmpl w:val="A14E9540"/>
    <w:lvl w:ilvl="0" w:tplc="E7B0CA2C">
      <w:start w:val="1"/>
      <w:numFmt w:val="decimal"/>
      <w:lvlText w:val="%1."/>
      <w:lvlJc w:val="left"/>
      <w:pPr>
        <w:tabs>
          <w:tab w:val="num" w:pos="0"/>
        </w:tabs>
        <w:ind w:left="0" w:hanging="360"/>
      </w:pPr>
      <w:rPr>
        <w:rFonts w:hint="default"/>
      </w:rPr>
    </w:lvl>
    <w:lvl w:ilvl="1" w:tplc="04090019">
      <w:start w:val="1"/>
      <w:numFmt w:val="lowerLetter"/>
      <w:lvlText w:val="%2."/>
      <w:lvlJc w:val="left"/>
      <w:pPr>
        <w:tabs>
          <w:tab w:val="num" w:pos="720"/>
        </w:tabs>
        <w:ind w:left="720" w:hanging="360"/>
      </w:pPr>
    </w:lvl>
    <w:lvl w:ilvl="2" w:tplc="0409001B">
      <w:start w:val="1"/>
      <w:numFmt w:val="lowerRoman"/>
      <w:lvlText w:val="%3."/>
      <w:lvlJc w:val="right"/>
      <w:pPr>
        <w:tabs>
          <w:tab w:val="num" w:pos="1440"/>
        </w:tabs>
        <w:ind w:left="1440" w:hanging="180"/>
      </w:pPr>
    </w:lvl>
    <w:lvl w:ilvl="3" w:tplc="0409000F">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2" w15:restartNumberingAfterBreak="0">
    <w:nsid w:val="713549B5"/>
    <w:multiLevelType w:val="hybridMultilevel"/>
    <w:tmpl w:val="5986D914"/>
    <w:lvl w:ilvl="0" w:tplc="0414000F">
      <w:start w:val="1"/>
      <w:numFmt w:val="decimal"/>
      <w:lvlText w:val="%1."/>
      <w:lvlJc w:val="left"/>
      <w:pPr>
        <w:tabs>
          <w:tab w:val="num" w:pos="720"/>
        </w:tabs>
        <w:ind w:left="720" w:hanging="360"/>
      </w:pPr>
      <w:rPr>
        <w:rFonts w:hint="default"/>
      </w:rPr>
    </w:lvl>
    <w:lvl w:ilvl="1" w:tplc="0409000F">
      <w:start w:val="1"/>
      <w:numFmt w:val="decimal"/>
      <w:lvlText w:val="%2."/>
      <w:lvlJc w:val="left"/>
      <w:pPr>
        <w:tabs>
          <w:tab w:val="num" w:pos="360"/>
        </w:tabs>
        <w:ind w:left="360" w:hanging="360"/>
      </w:pPr>
      <w:rPr>
        <w:rFonts w:hint="default"/>
      </w:rPr>
    </w:lvl>
    <w:lvl w:ilvl="2" w:tplc="0414001B">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num w:numId="1">
    <w:abstractNumId w:val="12"/>
  </w:num>
  <w:num w:numId="2">
    <w:abstractNumId w:val="9"/>
  </w:num>
  <w:num w:numId="3">
    <w:abstractNumId w:val="1"/>
  </w:num>
  <w:num w:numId="4">
    <w:abstractNumId w:val="7"/>
  </w:num>
  <w:num w:numId="5">
    <w:abstractNumId w:val="0"/>
  </w:num>
  <w:num w:numId="6">
    <w:abstractNumId w:val="8"/>
  </w:num>
  <w:num w:numId="7">
    <w:abstractNumId w:val="5"/>
  </w:num>
  <w:num w:numId="8">
    <w:abstractNumId w:val="6"/>
  </w:num>
  <w:num w:numId="9">
    <w:abstractNumId w:val="10"/>
  </w:num>
  <w:num w:numId="10">
    <w:abstractNumId w:val="11"/>
  </w:num>
  <w:num w:numId="11">
    <w:abstractNumId w:val="2"/>
  </w:num>
  <w:num w:numId="12">
    <w:abstractNumId w:val="3"/>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90E19"/>
    <w:rsid w:val="0001424D"/>
    <w:rsid w:val="0001619D"/>
    <w:rsid w:val="000261D3"/>
    <w:rsid w:val="00031C1A"/>
    <w:rsid w:val="00065372"/>
    <w:rsid w:val="000670D0"/>
    <w:rsid w:val="000720D2"/>
    <w:rsid w:val="00086BA2"/>
    <w:rsid w:val="00090658"/>
    <w:rsid w:val="00093F83"/>
    <w:rsid w:val="00096A9E"/>
    <w:rsid w:val="000A382C"/>
    <w:rsid w:val="000A38E2"/>
    <w:rsid w:val="000A3A67"/>
    <w:rsid w:val="000A6FED"/>
    <w:rsid w:val="000B71EE"/>
    <w:rsid w:val="000C4F4C"/>
    <w:rsid w:val="000D1D4B"/>
    <w:rsid w:val="000D355C"/>
    <w:rsid w:val="000E49EC"/>
    <w:rsid w:val="000F0C53"/>
    <w:rsid w:val="000F3A48"/>
    <w:rsid w:val="000F4D1A"/>
    <w:rsid w:val="00101030"/>
    <w:rsid w:val="00106EA8"/>
    <w:rsid w:val="00112AB4"/>
    <w:rsid w:val="00113830"/>
    <w:rsid w:val="00126B59"/>
    <w:rsid w:val="001308DF"/>
    <w:rsid w:val="0015505F"/>
    <w:rsid w:val="0016164A"/>
    <w:rsid w:val="00172008"/>
    <w:rsid w:val="001763D0"/>
    <w:rsid w:val="001838C7"/>
    <w:rsid w:val="00186620"/>
    <w:rsid w:val="00190E19"/>
    <w:rsid w:val="0019555E"/>
    <w:rsid w:val="0019622C"/>
    <w:rsid w:val="001A760F"/>
    <w:rsid w:val="001B0D41"/>
    <w:rsid w:val="001B29A5"/>
    <w:rsid w:val="001B4FC4"/>
    <w:rsid w:val="001B7A93"/>
    <w:rsid w:val="001E0A33"/>
    <w:rsid w:val="001F3661"/>
    <w:rsid w:val="00202BC7"/>
    <w:rsid w:val="0020559B"/>
    <w:rsid w:val="002111F1"/>
    <w:rsid w:val="002125EA"/>
    <w:rsid w:val="00214DE5"/>
    <w:rsid w:val="00217E36"/>
    <w:rsid w:val="00221A43"/>
    <w:rsid w:val="00223230"/>
    <w:rsid w:val="002709F9"/>
    <w:rsid w:val="00273388"/>
    <w:rsid w:val="00281A56"/>
    <w:rsid w:val="00291C94"/>
    <w:rsid w:val="002946BE"/>
    <w:rsid w:val="002A2310"/>
    <w:rsid w:val="002A5197"/>
    <w:rsid w:val="002A5EA2"/>
    <w:rsid w:val="002B1E74"/>
    <w:rsid w:val="002B787A"/>
    <w:rsid w:val="002B79D3"/>
    <w:rsid w:val="002D0997"/>
    <w:rsid w:val="002D4715"/>
    <w:rsid w:val="003012F9"/>
    <w:rsid w:val="00301882"/>
    <w:rsid w:val="00302826"/>
    <w:rsid w:val="00305B25"/>
    <w:rsid w:val="00311E2B"/>
    <w:rsid w:val="00337FD5"/>
    <w:rsid w:val="003433B3"/>
    <w:rsid w:val="00343EE6"/>
    <w:rsid w:val="00347D4D"/>
    <w:rsid w:val="0035767D"/>
    <w:rsid w:val="003607DE"/>
    <w:rsid w:val="003679B2"/>
    <w:rsid w:val="00385EB8"/>
    <w:rsid w:val="003A0977"/>
    <w:rsid w:val="003A78C2"/>
    <w:rsid w:val="003B40ED"/>
    <w:rsid w:val="003C2B42"/>
    <w:rsid w:val="003D4616"/>
    <w:rsid w:val="003D541C"/>
    <w:rsid w:val="003E1460"/>
    <w:rsid w:val="003E4963"/>
    <w:rsid w:val="004026EE"/>
    <w:rsid w:val="00425035"/>
    <w:rsid w:val="00427ADC"/>
    <w:rsid w:val="004319B3"/>
    <w:rsid w:val="00432DBE"/>
    <w:rsid w:val="00441127"/>
    <w:rsid w:val="00442366"/>
    <w:rsid w:val="00445198"/>
    <w:rsid w:val="00452D5A"/>
    <w:rsid w:val="004548F9"/>
    <w:rsid w:val="00466BD3"/>
    <w:rsid w:val="00483DB0"/>
    <w:rsid w:val="00487142"/>
    <w:rsid w:val="00497D42"/>
    <w:rsid w:val="004A7362"/>
    <w:rsid w:val="004C3D93"/>
    <w:rsid w:val="004C56E5"/>
    <w:rsid w:val="004D1383"/>
    <w:rsid w:val="00520DE5"/>
    <w:rsid w:val="00525AF4"/>
    <w:rsid w:val="00535579"/>
    <w:rsid w:val="00540340"/>
    <w:rsid w:val="00542431"/>
    <w:rsid w:val="005439CA"/>
    <w:rsid w:val="00546258"/>
    <w:rsid w:val="005471AA"/>
    <w:rsid w:val="005527D4"/>
    <w:rsid w:val="005653B0"/>
    <w:rsid w:val="00591CC0"/>
    <w:rsid w:val="005A056B"/>
    <w:rsid w:val="005A3CDB"/>
    <w:rsid w:val="005A5AD1"/>
    <w:rsid w:val="005B64D0"/>
    <w:rsid w:val="005B6AF1"/>
    <w:rsid w:val="005C4477"/>
    <w:rsid w:val="005C641E"/>
    <w:rsid w:val="005D52C6"/>
    <w:rsid w:val="005E195F"/>
    <w:rsid w:val="005E4EB1"/>
    <w:rsid w:val="006364C0"/>
    <w:rsid w:val="00642FE6"/>
    <w:rsid w:val="0064545A"/>
    <w:rsid w:val="00645F80"/>
    <w:rsid w:val="006467B7"/>
    <w:rsid w:val="00652660"/>
    <w:rsid w:val="00652A23"/>
    <w:rsid w:val="00662B42"/>
    <w:rsid w:val="006A6402"/>
    <w:rsid w:val="006A6F06"/>
    <w:rsid w:val="006A798E"/>
    <w:rsid w:val="006B06D0"/>
    <w:rsid w:val="006C12FB"/>
    <w:rsid w:val="006F333C"/>
    <w:rsid w:val="0070192C"/>
    <w:rsid w:val="007062C9"/>
    <w:rsid w:val="00712E35"/>
    <w:rsid w:val="0071541F"/>
    <w:rsid w:val="00730CAA"/>
    <w:rsid w:val="0073581C"/>
    <w:rsid w:val="00736358"/>
    <w:rsid w:val="00740E0B"/>
    <w:rsid w:val="00741834"/>
    <w:rsid w:val="00746DFA"/>
    <w:rsid w:val="00755C21"/>
    <w:rsid w:val="00766545"/>
    <w:rsid w:val="00790BCC"/>
    <w:rsid w:val="007A4094"/>
    <w:rsid w:val="007C3A5B"/>
    <w:rsid w:val="007E4738"/>
    <w:rsid w:val="007F71E8"/>
    <w:rsid w:val="0080007F"/>
    <w:rsid w:val="008015C1"/>
    <w:rsid w:val="008041CA"/>
    <w:rsid w:val="008364A3"/>
    <w:rsid w:val="00836978"/>
    <w:rsid w:val="00840B36"/>
    <w:rsid w:val="00861F56"/>
    <w:rsid w:val="0086358B"/>
    <w:rsid w:val="00874288"/>
    <w:rsid w:val="00875ADF"/>
    <w:rsid w:val="00892929"/>
    <w:rsid w:val="008A60F3"/>
    <w:rsid w:val="008B0E77"/>
    <w:rsid w:val="008B12A1"/>
    <w:rsid w:val="008D1DCE"/>
    <w:rsid w:val="008D2981"/>
    <w:rsid w:val="008D6ACA"/>
    <w:rsid w:val="008D73D0"/>
    <w:rsid w:val="008E442D"/>
    <w:rsid w:val="008E5A8D"/>
    <w:rsid w:val="008F46DB"/>
    <w:rsid w:val="00925070"/>
    <w:rsid w:val="009260DF"/>
    <w:rsid w:val="00927DBA"/>
    <w:rsid w:val="00966D0E"/>
    <w:rsid w:val="009766C0"/>
    <w:rsid w:val="009B0DC4"/>
    <w:rsid w:val="009B113F"/>
    <w:rsid w:val="009B12D2"/>
    <w:rsid w:val="009B6B0F"/>
    <w:rsid w:val="009C2E3D"/>
    <w:rsid w:val="009C4EA7"/>
    <w:rsid w:val="009D1AE8"/>
    <w:rsid w:val="009D5ED4"/>
    <w:rsid w:val="009E3197"/>
    <w:rsid w:val="00A00D3A"/>
    <w:rsid w:val="00A1499C"/>
    <w:rsid w:val="00A21F9E"/>
    <w:rsid w:val="00A456B8"/>
    <w:rsid w:val="00A75A4F"/>
    <w:rsid w:val="00A825C6"/>
    <w:rsid w:val="00A83568"/>
    <w:rsid w:val="00A93556"/>
    <w:rsid w:val="00AA0B1B"/>
    <w:rsid w:val="00AA1CFF"/>
    <w:rsid w:val="00AA68AA"/>
    <w:rsid w:val="00AA7A07"/>
    <w:rsid w:val="00AC69B3"/>
    <w:rsid w:val="00AC6A2A"/>
    <w:rsid w:val="00AD4D04"/>
    <w:rsid w:val="00AE2C32"/>
    <w:rsid w:val="00AE5ADD"/>
    <w:rsid w:val="00AF480E"/>
    <w:rsid w:val="00B008F0"/>
    <w:rsid w:val="00B372E8"/>
    <w:rsid w:val="00B501D3"/>
    <w:rsid w:val="00B61D7E"/>
    <w:rsid w:val="00B6221E"/>
    <w:rsid w:val="00B6260A"/>
    <w:rsid w:val="00B65632"/>
    <w:rsid w:val="00B73AF1"/>
    <w:rsid w:val="00B84686"/>
    <w:rsid w:val="00B92E3F"/>
    <w:rsid w:val="00B95136"/>
    <w:rsid w:val="00BA25CC"/>
    <w:rsid w:val="00BA679E"/>
    <w:rsid w:val="00BC2991"/>
    <w:rsid w:val="00BC34EE"/>
    <w:rsid w:val="00BD69C6"/>
    <w:rsid w:val="00BD7500"/>
    <w:rsid w:val="00BD7629"/>
    <w:rsid w:val="00BE2213"/>
    <w:rsid w:val="00C0179D"/>
    <w:rsid w:val="00C060E7"/>
    <w:rsid w:val="00C10B78"/>
    <w:rsid w:val="00C12290"/>
    <w:rsid w:val="00C17503"/>
    <w:rsid w:val="00C210EF"/>
    <w:rsid w:val="00C2301A"/>
    <w:rsid w:val="00C27403"/>
    <w:rsid w:val="00C35857"/>
    <w:rsid w:val="00C453AE"/>
    <w:rsid w:val="00C66D29"/>
    <w:rsid w:val="00C762FB"/>
    <w:rsid w:val="00C8092E"/>
    <w:rsid w:val="00C83A5D"/>
    <w:rsid w:val="00CB16EF"/>
    <w:rsid w:val="00CB5125"/>
    <w:rsid w:val="00CC0A17"/>
    <w:rsid w:val="00CD7C5F"/>
    <w:rsid w:val="00CF74D6"/>
    <w:rsid w:val="00D23796"/>
    <w:rsid w:val="00D26A8F"/>
    <w:rsid w:val="00D3282D"/>
    <w:rsid w:val="00D3418E"/>
    <w:rsid w:val="00D40659"/>
    <w:rsid w:val="00D4221B"/>
    <w:rsid w:val="00D42DDD"/>
    <w:rsid w:val="00D43DCC"/>
    <w:rsid w:val="00D476CB"/>
    <w:rsid w:val="00D53F16"/>
    <w:rsid w:val="00D6376A"/>
    <w:rsid w:val="00D668A5"/>
    <w:rsid w:val="00D67617"/>
    <w:rsid w:val="00D7665F"/>
    <w:rsid w:val="00D86C5B"/>
    <w:rsid w:val="00DB726C"/>
    <w:rsid w:val="00DC7D3B"/>
    <w:rsid w:val="00DE061A"/>
    <w:rsid w:val="00DE2AB7"/>
    <w:rsid w:val="00DE575A"/>
    <w:rsid w:val="00DF5B17"/>
    <w:rsid w:val="00E1554A"/>
    <w:rsid w:val="00E3087D"/>
    <w:rsid w:val="00E472FA"/>
    <w:rsid w:val="00EA75FB"/>
    <w:rsid w:val="00EB0250"/>
    <w:rsid w:val="00EC4B5B"/>
    <w:rsid w:val="00EC6F14"/>
    <w:rsid w:val="00ED4632"/>
    <w:rsid w:val="00ED4DF5"/>
    <w:rsid w:val="00EE0ABD"/>
    <w:rsid w:val="00EE194A"/>
    <w:rsid w:val="00EE32D7"/>
    <w:rsid w:val="00EE69F1"/>
    <w:rsid w:val="00EE6E08"/>
    <w:rsid w:val="00EF578B"/>
    <w:rsid w:val="00F03673"/>
    <w:rsid w:val="00F07F6D"/>
    <w:rsid w:val="00F139D8"/>
    <w:rsid w:val="00F21AB0"/>
    <w:rsid w:val="00F347F4"/>
    <w:rsid w:val="00F8146C"/>
    <w:rsid w:val="00FB0E2C"/>
    <w:rsid w:val="00FC0526"/>
    <w:rsid w:val="00FD12D4"/>
    <w:rsid w:val="00FE75BB"/>
  </w:rsids>
  <m:mathPr>
    <m:mathFont m:val="Cambria Math"/>
    <m:brkBin m:val="before"/>
    <m:brkBinSub m:val="--"/>
    <m:smallFrac m:val="0"/>
    <m:dispDef/>
    <m:lMargin m:val="0"/>
    <m:rMargin m:val="0"/>
    <m:defJc m:val="centerGroup"/>
    <m:wrapIndent m:val="1440"/>
    <m:intLim m:val="subSup"/>
    <m:naryLim m:val="undOvr"/>
  </m:mathPr>
  <w:themeFontLang w:val="nb-NO"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E77982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DE2AB7"/>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190E19"/>
    <w:rPr>
      <w:color w:val="0000FF"/>
      <w:u w:val="single"/>
    </w:rPr>
  </w:style>
  <w:style w:type="character" w:styleId="CommentReference">
    <w:name w:val="annotation reference"/>
    <w:basedOn w:val="DefaultParagraphFont"/>
    <w:semiHidden/>
    <w:rsid w:val="00925070"/>
    <w:rPr>
      <w:sz w:val="16"/>
      <w:szCs w:val="16"/>
    </w:rPr>
  </w:style>
  <w:style w:type="paragraph" w:styleId="CommentText">
    <w:name w:val="annotation text"/>
    <w:basedOn w:val="Normal"/>
    <w:semiHidden/>
    <w:rsid w:val="00925070"/>
    <w:rPr>
      <w:sz w:val="20"/>
      <w:szCs w:val="20"/>
    </w:rPr>
  </w:style>
  <w:style w:type="paragraph" w:styleId="CommentSubject">
    <w:name w:val="annotation subject"/>
    <w:basedOn w:val="CommentText"/>
    <w:next w:val="CommentText"/>
    <w:semiHidden/>
    <w:rsid w:val="00925070"/>
    <w:rPr>
      <w:b/>
      <w:bCs/>
    </w:rPr>
  </w:style>
  <w:style w:type="paragraph" w:styleId="BalloonText">
    <w:name w:val="Balloon Text"/>
    <w:basedOn w:val="Normal"/>
    <w:semiHidden/>
    <w:rsid w:val="00925070"/>
    <w:rPr>
      <w:rFonts w:ascii="Tahoma" w:hAnsi="Tahoma" w:cs="Tahoma"/>
      <w:sz w:val="16"/>
      <w:szCs w:val="16"/>
    </w:rPr>
  </w:style>
  <w:style w:type="paragraph" w:styleId="Header">
    <w:name w:val="header"/>
    <w:basedOn w:val="Normal"/>
    <w:rsid w:val="00301882"/>
    <w:pPr>
      <w:tabs>
        <w:tab w:val="center" w:pos="4536"/>
        <w:tab w:val="right" w:pos="9072"/>
      </w:tabs>
    </w:pPr>
  </w:style>
  <w:style w:type="paragraph" w:styleId="Footer">
    <w:name w:val="footer"/>
    <w:basedOn w:val="Normal"/>
    <w:link w:val="FooterChar"/>
    <w:uiPriority w:val="99"/>
    <w:rsid w:val="00301882"/>
    <w:pPr>
      <w:tabs>
        <w:tab w:val="center" w:pos="4536"/>
        <w:tab w:val="right" w:pos="9072"/>
      </w:tabs>
    </w:pPr>
  </w:style>
  <w:style w:type="character" w:styleId="FollowedHyperlink">
    <w:name w:val="FollowedHyperlink"/>
    <w:basedOn w:val="DefaultParagraphFont"/>
    <w:rsid w:val="00452D5A"/>
    <w:rPr>
      <w:color w:val="800080"/>
      <w:u w:val="single"/>
    </w:rPr>
  </w:style>
  <w:style w:type="paragraph" w:styleId="ListParagraph">
    <w:name w:val="List Paragraph"/>
    <w:basedOn w:val="Normal"/>
    <w:uiPriority w:val="34"/>
    <w:qFormat/>
    <w:rsid w:val="002125EA"/>
    <w:pPr>
      <w:ind w:left="720"/>
      <w:contextualSpacing/>
    </w:pPr>
  </w:style>
  <w:style w:type="character" w:customStyle="1" w:styleId="FooterChar">
    <w:name w:val="Footer Char"/>
    <w:basedOn w:val="DefaultParagraphFont"/>
    <w:link w:val="Footer"/>
    <w:uiPriority w:val="99"/>
    <w:rsid w:val="00F347F4"/>
    <w:rPr>
      <w:sz w:val="24"/>
      <w:szCs w:val="24"/>
    </w:rPr>
  </w:style>
  <w:style w:type="paragraph" w:styleId="NormalWeb">
    <w:name w:val="Normal (Web)"/>
    <w:basedOn w:val="Normal"/>
    <w:uiPriority w:val="99"/>
    <w:unhideWhenUsed/>
    <w:rsid w:val="009766C0"/>
    <w:pPr>
      <w:spacing w:before="100" w:beforeAutospacing="1" w:after="100" w:afterAutospacing="1"/>
    </w:pPr>
    <w:rPr>
      <w:rFonts w:ascii="Times" w:hAnsi="Times"/>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468264">
      <w:bodyDiv w:val="1"/>
      <w:marLeft w:val="120"/>
      <w:marRight w:val="120"/>
      <w:marTop w:val="45"/>
      <w:marBottom w:val="45"/>
      <w:divBdr>
        <w:top w:val="none" w:sz="0" w:space="0" w:color="auto"/>
        <w:left w:val="none" w:sz="0" w:space="0" w:color="auto"/>
        <w:bottom w:val="none" w:sz="0" w:space="0" w:color="auto"/>
        <w:right w:val="none" w:sz="0" w:space="0" w:color="auto"/>
      </w:divBdr>
      <w:divsChild>
        <w:div w:id="771319595">
          <w:marLeft w:val="0"/>
          <w:marRight w:val="0"/>
          <w:marTop w:val="0"/>
          <w:marBottom w:val="0"/>
          <w:divBdr>
            <w:top w:val="none" w:sz="0" w:space="0" w:color="auto"/>
            <w:left w:val="none" w:sz="0" w:space="0" w:color="auto"/>
            <w:bottom w:val="none" w:sz="0" w:space="0" w:color="auto"/>
            <w:right w:val="none" w:sz="0" w:space="0" w:color="auto"/>
          </w:divBdr>
          <w:divsChild>
            <w:div w:id="119164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94563">
      <w:bodyDiv w:val="1"/>
      <w:marLeft w:val="120"/>
      <w:marRight w:val="120"/>
      <w:marTop w:val="45"/>
      <w:marBottom w:val="45"/>
      <w:divBdr>
        <w:top w:val="none" w:sz="0" w:space="0" w:color="auto"/>
        <w:left w:val="none" w:sz="0" w:space="0" w:color="auto"/>
        <w:bottom w:val="none" w:sz="0" w:space="0" w:color="auto"/>
        <w:right w:val="none" w:sz="0" w:space="0" w:color="auto"/>
      </w:divBdr>
      <w:divsChild>
        <w:div w:id="1092319961">
          <w:marLeft w:val="0"/>
          <w:marRight w:val="0"/>
          <w:marTop w:val="0"/>
          <w:marBottom w:val="0"/>
          <w:divBdr>
            <w:top w:val="none" w:sz="0" w:space="0" w:color="auto"/>
            <w:left w:val="none" w:sz="0" w:space="0" w:color="auto"/>
            <w:bottom w:val="none" w:sz="0" w:space="0" w:color="auto"/>
            <w:right w:val="none" w:sz="0" w:space="0" w:color="auto"/>
          </w:divBdr>
          <w:divsChild>
            <w:div w:id="43289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163688">
      <w:bodyDiv w:val="1"/>
      <w:marLeft w:val="0"/>
      <w:marRight w:val="0"/>
      <w:marTop w:val="0"/>
      <w:marBottom w:val="0"/>
      <w:divBdr>
        <w:top w:val="none" w:sz="0" w:space="0" w:color="auto"/>
        <w:left w:val="none" w:sz="0" w:space="0" w:color="auto"/>
        <w:bottom w:val="none" w:sz="0" w:space="0" w:color="auto"/>
        <w:right w:val="none" w:sz="0" w:space="0" w:color="auto"/>
      </w:divBdr>
      <w:divsChild>
        <w:div w:id="2076967757">
          <w:marLeft w:val="0"/>
          <w:marRight w:val="0"/>
          <w:marTop w:val="0"/>
          <w:marBottom w:val="0"/>
          <w:divBdr>
            <w:top w:val="none" w:sz="0" w:space="0" w:color="auto"/>
            <w:left w:val="none" w:sz="0" w:space="0" w:color="auto"/>
            <w:bottom w:val="none" w:sz="0" w:space="0" w:color="auto"/>
            <w:right w:val="none" w:sz="0" w:space="0" w:color="auto"/>
          </w:divBdr>
          <w:divsChild>
            <w:div w:id="1507748968">
              <w:marLeft w:val="0"/>
              <w:marRight w:val="0"/>
              <w:marTop w:val="0"/>
              <w:marBottom w:val="0"/>
              <w:divBdr>
                <w:top w:val="none" w:sz="0" w:space="0" w:color="auto"/>
                <w:left w:val="none" w:sz="0" w:space="0" w:color="auto"/>
                <w:bottom w:val="none" w:sz="0" w:space="0" w:color="auto"/>
                <w:right w:val="none" w:sz="0" w:space="0" w:color="auto"/>
              </w:divBdr>
              <w:divsChild>
                <w:div w:id="775716822">
                  <w:marLeft w:val="0"/>
                  <w:marRight w:val="0"/>
                  <w:marTop w:val="0"/>
                  <w:marBottom w:val="0"/>
                  <w:divBdr>
                    <w:top w:val="none" w:sz="0" w:space="0" w:color="auto"/>
                    <w:left w:val="none" w:sz="0" w:space="0" w:color="auto"/>
                    <w:bottom w:val="none" w:sz="0" w:space="0" w:color="auto"/>
                    <w:right w:val="none" w:sz="0" w:space="0" w:color="auto"/>
                  </w:divBdr>
                  <w:divsChild>
                    <w:div w:id="1414208482">
                      <w:marLeft w:val="0"/>
                      <w:marRight w:val="0"/>
                      <w:marTop w:val="0"/>
                      <w:marBottom w:val="0"/>
                      <w:divBdr>
                        <w:top w:val="none" w:sz="0" w:space="0" w:color="auto"/>
                        <w:left w:val="none" w:sz="0" w:space="0" w:color="auto"/>
                        <w:bottom w:val="none" w:sz="0" w:space="0" w:color="auto"/>
                        <w:right w:val="none" w:sz="0" w:space="0" w:color="auto"/>
                      </w:divBdr>
                      <w:divsChild>
                        <w:div w:id="1477524429">
                          <w:marLeft w:val="0"/>
                          <w:marRight w:val="0"/>
                          <w:marTop w:val="0"/>
                          <w:marBottom w:val="0"/>
                          <w:divBdr>
                            <w:top w:val="none" w:sz="0" w:space="0" w:color="auto"/>
                            <w:left w:val="none" w:sz="0" w:space="0" w:color="auto"/>
                            <w:bottom w:val="none" w:sz="0" w:space="0" w:color="auto"/>
                            <w:right w:val="none" w:sz="0" w:space="0" w:color="auto"/>
                          </w:divBdr>
                          <w:divsChild>
                            <w:div w:id="2102951573">
                              <w:marLeft w:val="0"/>
                              <w:marRight w:val="0"/>
                              <w:marTop w:val="0"/>
                              <w:marBottom w:val="0"/>
                              <w:divBdr>
                                <w:top w:val="none" w:sz="0" w:space="0" w:color="auto"/>
                                <w:left w:val="none" w:sz="0" w:space="0" w:color="auto"/>
                                <w:bottom w:val="none" w:sz="0" w:space="0" w:color="auto"/>
                                <w:right w:val="none" w:sz="0" w:space="0" w:color="auto"/>
                              </w:divBdr>
                              <w:divsChild>
                                <w:div w:id="179486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0053966">
      <w:bodyDiv w:val="1"/>
      <w:marLeft w:val="0"/>
      <w:marRight w:val="0"/>
      <w:marTop w:val="0"/>
      <w:marBottom w:val="0"/>
      <w:divBdr>
        <w:top w:val="none" w:sz="0" w:space="0" w:color="auto"/>
        <w:left w:val="none" w:sz="0" w:space="0" w:color="auto"/>
        <w:bottom w:val="none" w:sz="0" w:space="0" w:color="auto"/>
        <w:right w:val="none" w:sz="0" w:space="0" w:color="auto"/>
      </w:divBdr>
      <w:divsChild>
        <w:div w:id="1168977371">
          <w:marLeft w:val="0"/>
          <w:marRight w:val="0"/>
          <w:marTop w:val="0"/>
          <w:marBottom w:val="0"/>
          <w:divBdr>
            <w:top w:val="none" w:sz="0" w:space="0" w:color="auto"/>
            <w:left w:val="none" w:sz="0" w:space="0" w:color="auto"/>
            <w:bottom w:val="none" w:sz="0" w:space="0" w:color="auto"/>
            <w:right w:val="none" w:sz="0" w:space="0" w:color="auto"/>
          </w:divBdr>
          <w:divsChild>
            <w:div w:id="148990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687036">
      <w:bodyDiv w:val="1"/>
      <w:marLeft w:val="120"/>
      <w:marRight w:val="120"/>
      <w:marTop w:val="45"/>
      <w:marBottom w:val="45"/>
      <w:divBdr>
        <w:top w:val="none" w:sz="0" w:space="0" w:color="auto"/>
        <w:left w:val="none" w:sz="0" w:space="0" w:color="auto"/>
        <w:bottom w:val="none" w:sz="0" w:space="0" w:color="auto"/>
        <w:right w:val="none" w:sz="0" w:space="0" w:color="auto"/>
      </w:divBdr>
      <w:divsChild>
        <w:div w:id="1190334463">
          <w:marLeft w:val="0"/>
          <w:marRight w:val="0"/>
          <w:marTop w:val="0"/>
          <w:marBottom w:val="0"/>
          <w:divBdr>
            <w:top w:val="none" w:sz="0" w:space="0" w:color="auto"/>
            <w:left w:val="none" w:sz="0" w:space="0" w:color="auto"/>
            <w:bottom w:val="none" w:sz="0" w:space="0" w:color="auto"/>
            <w:right w:val="none" w:sz="0" w:space="0" w:color="auto"/>
          </w:divBdr>
          <w:divsChild>
            <w:div w:id="65656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443358">
      <w:bodyDiv w:val="1"/>
      <w:marLeft w:val="0"/>
      <w:marRight w:val="0"/>
      <w:marTop w:val="0"/>
      <w:marBottom w:val="0"/>
      <w:divBdr>
        <w:top w:val="none" w:sz="0" w:space="0" w:color="auto"/>
        <w:left w:val="none" w:sz="0" w:space="0" w:color="auto"/>
        <w:bottom w:val="none" w:sz="0" w:space="0" w:color="auto"/>
        <w:right w:val="none" w:sz="0" w:space="0" w:color="auto"/>
      </w:divBdr>
    </w:div>
    <w:div w:id="1922903853">
      <w:bodyDiv w:val="1"/>
      <w:marLeft w:val="0"/>
      <w:marRight w:val="0"/>
      <w:marTop w:val="0"/>
      <w:marBottom w:val="0"/>
      <w:divBdr>
        <w:top w:val="none" w:sz="0" w:space="0" w:color="auto"/>
        <w:left w:val="none" w:sz="0" w:space="0" w:color="auto"/>
        <w:bottom w:val="none" w:sz="0" w:space="0" w:color="auto"/>
        <w:right w:val="none" w:sz="0" w:space="0" w:color="auto"/>
      </w:divBdr>
      <w:divsChild>
        <w:div w:id="988559056">
          <w:marLeft w:val="0"/>
          <w:marRight w:val="0"/>
          <w:marTop w:val="0"/>
          <w:marBottom w:val="0"/>
          <w:divBdr>
            <w:top w:val="none" w:sz="0" w:space="0" w:color="auto"/>
            <w:left w:val="none" w:sz="0" w:space="0" w:color="auto"/>
            <w:bottom w:val="none" w:sz="0" w:space="0" w:color="auto"/>
            <w:right w:val="none" w:sz="0" w:space="0" w:color="auto"/>
          </w:divBdr>
          <w:divsChild>
            <w:div w:id="1973051237">
              <w:marLeft w:val="0"/>
              <w:marRight w:val="0"/>
              <w:marTop w:val="0"/>
              <w:marBottom w:val="0"/>
              <w:divBdr>
                <w:top w:val="none" w:sz="0" w:space="0" w:color="auto"/>
                <w:left w:val="none" w:sz="0" w:space="0" w:color="auto"/>
                <w:bottom w:val="none" w:sz="0" w:space="0" w:color="auto"/>
                <w:right w:val="none" w:sz="0" w:space="0" w:color="auto"/>
              </w:divBdr>
              <w:divsChild>
                <w:div w:id="1158376775">
                  <w:marLeft w:val="0"/>
                  <w:marRight w:val="0"/>
                  <w:marTop w:val="0"/>
                  <w:marBottom w:val="0"/>
                  <w:divBdr>
                    <w:top w:val="none" w:sz="0" w:space="0" w:color="auto"/>
                    <w:left w:val="none" w:sz="0" w:space="0" w:color="auto"/>
                    <w:bottom w:val="none" w:sz="0" w:space="0" w:color="auto"/>
                    <w:right w:val="none" w:sz="0" w:space="0" w:color="auto"/>
                  </w:divBdr>
                  <w:divsChild>
                    <w:div w:id="782383800">
                      <w:marLeft w:val="0"/>
                      <w:marRight w:val="0"/>
                      <w:marTop w:val="0"/>
                      <w:marBottom w:val="0"/>
                      <w:divBdr>
                        <w:top w:val="none" w:sz="0" w:space="0" w:color="auto"/>
                        <w:left w:val="none" w:sz="0" w:space="0" w:color="auto"/>
                        <w:bottom w:val="none" w:sz="0" w:space="0" w:color="auto"/>
                        <w:right w:val="none" w:sz="0" w:space="0" w:color="auto"/>
                      </w:divBdr>
                      <w:divsChild>
                        <w:div w:id="1042899369">
                          <w:marLeft w:val="0"/>
                          <w:marRight w:val="0"/>
                          <w:marTop w:val="0"/>
                          <w:marBottom w:val="0"/>
                          <w:divBdr>
                            <w:top w:val="none" w:sz="0" w:space="0" w:color="auto"/>
                            <w:left w:val="none" w:sz="0" w:space="0" w:color="auto"/>
                            <w:bottom w:val="none" w:sz="0" w:space="0" w:color="auto"/>
                            <w:right w:val="none" w:sz="0" w:space="0" w:color="auto"/>
                          </w:divBdr>
                          <w:divsChild>
                            <w:div w:id="75000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3747562">
      <w:bodyDiv w:val="1"/>
      <w:marLeft w:val="0"/>
      <w:marRight w:val="0"/>
      <w:marTop w:val="0"/>
      <w:marBottom w:val="0"/>
      <w:divBdr>
        <w:top w:val="none" w:sz="0" w:space="0" w:color="auto"/>
        <w:left w:val="none" w:sz="0" w:space="0" w:color="auto"/>
        <w:bottom w:val="none" w:sz="0" w:space="0" w:color="auto"/>
        <w:right w:val="none" w:sz="0" w:space="0" w:color="auto"/>
      </w:divBdr>
      <w:divsChild>
        <w:div w:id="1075053978">
          <w:marLeft w:val="0"/>
          <w:marRight w:val="0"/>
          <w:marTop w:val="0"/>
          <w:marBottom w:val="0"/>
          <w:divBdr>
            <w:top w:val="none" w:sz="0" w:space="0" w:color="auto"/>
            <w:left w:val="none" w:sz="0" w:space="0" w:color="auto"/>
            <w:bottom w:val="none" w:sz="0" w:space="0" w:color="auto"/>
            <w:right w:val="none" w:sz="0" w:space="0" w:color="auto"/>
          </w:divBdr>
          <w:divsChild>
            <w:div w:id="97917452">
              <w:marLeft w:val="0"/>
              <w:marRight w:val="0"/>
              <w:marTop w:val="0"/>
              <w:marBottom w:val="0"/>
              <w:divBdr>
                <w:top w:val="none" w:sz="0" w:space="0" w:color="auto"/>
                <w:left w:val="none" w:sz="0" w:space="0" w:color="auto"/>
                <w:bottom w:val="none" w:sz="0" w:space="0" w:color="auto"/>
                <w:right w:val="none" w:sz="0" w:space="0" w:color="auto"/>
              </w:divBdr>
              <w:divsChild>
                <w:div w:id="1970896041">
                  <w:marLeft w:val="0"/>
                  <w:marRight w:val="0"/>
                  <w:marTop w:val="0"/>
                  <w:marBottom w:val="0"/>
                  <w:divBdr>
                    <w:top w:val="none" w:sz="0" w:space="0" w:color="auto"/>
                    <w:left w:val="none" w:sz="0" w:space="0" w:color="auto"/>
                    <w:bottom w:val="none" w:sz="0" w:space="0" w:color="auto"/>
                    <w:right w:val="none" w:sz="0" w:space="0" w:color="auto"/>
                  </w:divBdr>
                  <w:divsChild>
                    <w:div w:id="1514956743">
                      <w:marLeft w:val="0"/>
                      <w:marRight w:val="0"/>
                      <w:marTop w:val="0"/>
                      <w:marBottom w:val="0"/>
                      <w:divBdr>
                        <w:top w:val="none" w:sz="0" w:space="0" w:color="auto"/>
                        <w:left w:val="none" w:sz="0" w:space="0" w:color="auto"/>
                        <w:bottom w:val="none" w:sz="0" w:space="0" w:color="auto"/>
                        <w:right w:val="none" w:sz="0" w:space="0" w:color="auto"/>
                      </w:divBdr>
                      <w:divsChild>
                        <w:div w:id="1027680975">
                          <w:marLeft w:val="0"/>
                          <w:marRight w:val="0"/>
                          <w:marTop w:val="0"/>
                          <w:marBottom w:val="0"/>
                          <w:divBdr>
                            <w:top w:val="none" w:sz="0" w:space="0" w:color="auto"/>
                            <w:left w:val="none" w:sz="0" w:space="0" w:color="auto"/>
                            <w:bottom w:val="none" w:sz="0" w:space="0" w:color="auto"/>
                            <w:right w:val="none" w:sz="0" w:space="0" w:color="auto"/>
                          </w:divBdr>
                          <w:divsChild>
                            <w:div w:id="1820338577">
                              <w:marLeft w:val="0"/>
                              <w:marRight w:val="0"/>
                              <w:marTop w:val="0"/>
                              <w:marBottom w:val="0"/>
                              <w:divBdr>
                                <w:top w:val="none" w:sz="0" w:space="0" w:color="auto"/>
                                <w:left w:val="none" w:sz="0" w:space="0" w:color="auto"/>
                                <w:bottom w:val="none" w:sz="0" w:space="0" w:color="auto"/>
                                <w:right w:val="none" w:sz="0" w:space="0" w:color="auto"/>
                              </w:divBdr>
                              <w:divsChild>
                                <w:div w:id="1739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ymolwiki.org/index.php/Cealign" TargetMode="External"/><Relationship Id="rId13" Type="http://schemas.openxmlformats.org/officeDocument/2006/relationships/hyperlink" Target="http://www.ncbi.nlm.nih.gov/Structure/VAST/vast.shtml" TargetMode="External"/><Relationship Id="rId18" Type="http://schemas.openxmlformats.org/officeDocument/2006/relationships/hyperlink" Target="http://www.cathdb.info"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www.sbg.bio.ic.ac.uk/~phyre2" TargetMode="External"/><Relationship Id="rId7" Type="http://schemas.openxmlformats.org/officeDocument/2006/relationships/hyperlink" Target="http://www.rcsb.org" TargetMode="External"/><Relationship Id="rId12" Type="http://schemas.openxmlformats.org/officeDocument/2006/relationships/hyperlink" Target="http://ekhidna2.biocenter.helsinki.fi/dali" TargetMode="External"/><Relationship Id="rId17" Type="http://schemas.openxmlformats.org/officeDocument/2006/relationships/hyperlink" Target="http://ekhidna2.biocenter.helsinki.fi/dali"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hyperlink" Target="http://bioinf.cs.ucl.ac.uk/psipred"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op.berkeley.edu" TargetMode="External"/><Relationship Id="rId24"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bioinf.cs.ucl.ac.uk/disopred" TargetMode="External"/><Relationship Id="rId23" Type="http://schemas.openxmlformats.org/officeDocument/2006/relationships/hyperlink" Target="http://consurf.tau.ac.il" TargetMode="External"/><Relationship Id="rId28" Type="http://schemas.openxmlformats.org/officeDocument/2006/relationships/theme" Target="theme/theme1.xml"/><Relationship Id="rId10" Type="http://schemas.openxmlformats.org/officeDocument/2006/relationships/hyperlink" Target="http://www.cathdb.info" TargetMode="External"/><Relationship Id="rId19" Type="http://schemas.openxmlformats.org/officeDocument/2006/relationships/hyperlink" Target="http://scop.berkeley.edu)"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hyperlink" Target="http://folk.uio.no/jonkl/StuffForMBV-INFx410/96seqs.fasta"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4</Pages>
  <Words>932</Words>
  <Characters>5318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Structural tutorial</vt:lpstr>
    </vt:vector>
  </TitlesOfParts>
  <Company>UiO</Company>
  <LinksUpToDate>false</LinksUpToDate>
  <CharactersWithSpaces>6238</CharactersWithSpaces>
  <SharedDoc>false</SharedDoc>
  <HLinks>
    <vt:vector size="24" baseType="variant">
      <vt:variant>
        <vt:i4>1966173</vt:i4>
      </vt:variant>
      <vt:variant>
        <vt:i4>9</vt:i4>
      </vt:variant>
      <vt:variant>
        <vt:i4>0</vt:i4>
      </vt:variant>
      <vt:variant>
        <vt:i4>5</vt:i4>
      </vt:variant>
      <vt:variant>
        <vt:lpwstr>http://folk.uio.no/jonkl/pubstuff/2hu4ChA.pdb</vt:lpwstr>
      </vt:variant>
      <vt:variant>
        <vt:lpwstr/>
      </vt:variant>
      <vt:variant>
        <vt:i4>8126570</vt:i4>
      </vt:variant>
      <vt:variant>
        <vt:i4>6</vt:i4>
      </vt:variant>
      <vt:variant>
        <vt:i4>0</vt:i4>
      </vt:variant>
      <vt:variant>
        <vt:i4>5</vt:i4>
      </vt:variant>
      <vt:variant>
        <vt:lpwstr>http://swissmodel.expasy.org/workspace</vt:lpwstr>
      </vt:variant>
      <vt:variant>
        <vt:lpwstr/>
      </vt:variant>
      <vt:variant>
        <vt:i4>7143474</vt:i4>
      </vt:variant>
      <vt:variant>
        <vt:i4>3</vt:i4>
      </vt:variant>
      <vt:variant>
        <vt:i4>0</vt:i4>
      </vt:variant>
      <vt:variant>
        <vt:i4>5</vt:i4>
      </vt:variant>
      <vt:variant>
        <vt:lpwstr>http://blast.ncbi.nlm.nih.gov/Blast.cgi</vt:lpwstr>
      </vt:variant>
      <vt:variant>
        <vt:lpwstr/>
      </vt:variant>
      <vt:variant>
        <vt:i4>4784205</vt:i4>
      </vt:variant>
      <vt:variant>
        <vt:i4>0</vt:i4>
      </vt:variant>
      <vt:variant>
        <vt:i4>0</vt:i4>
      </vt:variant>
      <vt:variant>
        <vt:i4>5</vt:i4>
      </vt:variant>
      <vt:variant>
        <vt:lpwstr>http://folk.uio.no/jonkl/pubstuff/NeuraminidasesExc4.pse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Structural tutorial</dc:title>
  <dc:creator>Bjørn Dalhus</dc:creator>
  <cp:lastModifiedBy>Jon Kristen Lærdahl</cp:lastModifiedBy>
  <cp:revision>4</cp:revision>
  <cp:lastPrinted>2015-11-16T17:22:00Z</cp:lastPrinted>
  <dcterms:created xsi:type="dcterms:W3CDTF">2018-11-15T12:12:00Z</dcterms:created>
  <dcterms:modified xsi:type="dcterms:W3CDTF">2018-11-15T12:45:00Z</dcterms:modified>
</cp:coreProperties>
</file>