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A483" w14:textId="719B9BD7" w:rsidR="001E297B" w:rsidRDefault="001E297B" w:rsidP="005C3A9B">
      <w:pPr>
        <w:pStyle w:val="Heading1"/>
      </w:pPr>
      <w:bookmarkStart w:id="0" w:name="_Toc525981414"/>
      <w:bookmarkStart w:id="1" w:name="_Toc527373550"/>
      <w:r>
        <w:t>Policy</w:t>
      </w:r>
      <w:r w:rsidR="004B1D93">
        <w:t xml:space="preserve"> – overordnete retningslinjer for samlingsforvaltningen</w:t>
      </w:r>
      <w:bookmarkEnd w:id="0"/>
      <w:bookmarkEnd w:id="1"/>
    </w:p>
    <w:p w14:paraId="3D2BB418" w14:textId="10685741" w:rsidR="001E297B" w:rsidRDefault="00DE6DAA" w:rsidP="00DE6DAA">
      <w:r>
        <w:t xml:space="preserve">Det kan være fordelaktig å ha et sett med overordnende prinsipper å styre samlingsforvaltningen ut fra. Dette kan være et sett med kriterier som man kan bruke til å støtte seg på når man tar avgjørelser i den daglige samlingsforvaltningen. </w:t>
      </w:r>
      <w:r w:rsidR="00A41D5E">
        <w:t xml:space="preserve">Dette dokumentet inneholder </w:t>
      </w:r>
      <w:r w:rsidR="003A0614">
        <w:t xml:space="preserve">syv </w:t>
      </w:r>
      <w:r w:rsidR="00A41D5E">
        <w:t xml:space="preserve">områder </w:t>
      </w:r>
      <w:r w:rsidR="00450E41">
        <w:t xml:space="preserve">der </w:t>
      </w:r>
      <w:r w:rsidR="00A41D5E">
        <w:t>museene kan ha behov for policyer.</w:t>
      </w:r>
      <w:r>
        <w:t xml:space="preserve"> Dokumentet er utformet som en rekke med spørsmål som en policy bør kunne svare på. Policyområdene som er tatt med her</w:t>
      </w:r>
      <w:r w:rsidR="00617120">
        <w:t>,</w:t>
      </w:r>
      <w:r>
        <w:t xml:space="preserve"> samsvarer med de områdene som rutinene i felles kvantitetssystem etterspør. </w:t>
      </w:r>
    </w:p>
    <w:p w14:paraId="0DE80FC4" w14:textId="78E4A1BB" w:rsidR="0026460F" w:rsidRDefault="0026460F" w:rsidP="00DE6DAA"/>
    <w:p w14:paraId="761D7A11" w14:textId="33E7D2FB" w:rsidR="0026460F" w:rsidRDefault="0026460F" w:rsidP="00DE6DAA">
      <w:r>
        <w:t>Versjon: Høst 2018</w:t>
      </w:r>
    </w:p>
    <w:p w14:paraId="00E6E723" w14:textId="353DEC2D" w:rsidR="004272CE" w:rsidRDefault="004272CE" w:rsidP="00DE6DAA"/>
    <w:sdt>
      <w:sdtPr>
        <w:rPr>
          <w:rFonts w:asciiTheme="minorHAnsi" w:eastAsiaTheme="minorHAnsi" w:hAnsiTheme="minorHAnsi" w:cstheme="minorBidi"/>
          <w:color w:val="auto"/>
          <w:sz w:val="22"/>
          <w:szCs w:val="22"/>
          <w:lang w:eastAsia="en-US"/>
        </w:rPr>
        <w:id w:val="-827049125"/>
        <w:docPartObj>
          <w:docPartGallery w:val="Table of Contents"/>
          <w:docPartUnique/>
        </w:docPartObj>
      </w:sdtPr>
      <w:sdtEndPr>
        <w:rPr>
          <w:b/>
          <w:bCs/>
        </w:rPr>
      </w:sdtEndPr>
      <w:sdtContent>
        <w:p w14:paraId="569E4B89" w14:textId="53896BED" w:rsidR="00745443" w:rsidRDefault="00745443">
          <w:pPr>
            <w:pStyle w:val="TOCHeading"/>
          </w:pPr>
          <w:r>
            <w:t>Innhold</w:t>
          </w:r>
        </w:p>
        <w:p w14:paraId="17A381F0" w14:textId="7113D005" w:rsidR="00B849EB" w:rsidRDefault="00745443">
          <w:pPr>
            <w:pStyle w:val="TOC1"/>
            <w:tabs>
              <w:tab w:val="right" w:leader="dot" w:pos="9062"/>
            </w:tabs>
            <w:rPr>
              <w:rFonts w:eastAsiaTheme="minorEastAsia"/>
              <w:noProof/>
              <w:lang w:eastAsia="nb-NO"/>
            </w:rPr>
          </w:pPr>
          <w:r w:rsidRPr="00C9441F">
            <w:rPr>
              <w:sz w:val="24"/>
              <w:szCs w:val="24"/>
            </w:rPr>
            <w:fldChar w:fldCharType="begin"/>
          </w:r>
          <w:r w:rsidRPr="00C9441F">
            <w:rPr>
              <w:sz w:val="24"/>
              <w:szCs w:val="24"/>
            </w:rPr>
            <w:instrText xml:space="preserve"> TOC \o "1-1" \h \z \u </w:instrText>
          </w:r>
          <w:r w:rsidRPr="00C9441F">
            <w:rPr>
              <w:sz w:val="24"/>
              <w:szCs w:val="24"/>
            </w:rPr>
            <w:fldChar w:fldCharType="separate"/>
          </w:r>
        </w:p>
        <w:p w14:paraId="76BC9A2B" w14:textId="7B5229DF" w:rsidR="00B849EB" w:rsidRDefault="00B849EB">
          <w:pPr>
            <w:pStyle w:val="TOC1"/>
            <w:tabs>
              <w:tab w:val="right" w:leader="dot" w:pos="9062"/>
            </w:tabs>
            <w:rPr>
              <w:rFonts w:eastAsiaTheme="minorEastAsia"/>
              <w:noProof/>
              <w:lang w:eastAsia="nb-NO"/>
            </w:rPr>
          </w:pPr>
          <w:hyperlink w:anchor="_Toc527373551" w:history="1">
            <w:r w:rsidRPr="004D429C">
              <w:rPr>
                <w:rStyle w:val="Hyperlink"/>
                <w:noProof/>
              </w:rPr>
              <w:t>Ordliste</w:t>
            </w:r>
            <w:r>
              <w:rPr>
                <w:noProof/>
                <w:webHidden/>
              </w:rPr>
              <w:tab/>
            </w:r>
            <w:r>
              <w:rPr>
                <w:noProof/>
                <w:webHidden/>
              </w:rPr>
              <w:fldChar w:fldCharType="begin"/>
            </w:r>
            <w:r>
              <w:rPr>
                <w:noProof/>
                <w:webHidden/>
              </w:rPr>
              <w:instrText xml:space="preserve"> PAGEREF _Toc527373551 \h </w:instrText>
            </w:r>
            <w:r>
              <w:rPr>
                <w:noProof/>
                <w:webHidden/>
              </w:rPr>
            </w:r>
            <w:r>
              <w:rPr>
                <w:noProof/>
                <w:webHidden/>
              </w:rPr>
              <w:fldChar w:fldCharType="separate"/>
            </w:r>
            <w:r>
              <w:rPr>
                <w:noProof/>
                <w:webHidden/>
              </w:rPr>
              <w:t>2</w:t>
            </w:r>
            <w:r>
              <w:rPr>
                <w:noProof/>
                <w:webHidden/>
              </w:rPr>
              <w:fldChar w:fldCharType="end"/>
            </w:r>
          </w:hyperlink>
        </w:p>
        <w:p w14:paraId="3C73567D" w14:textId="10268556" w:rsidR="00B849EB" w:rsidRDefault="00B849EB">
          <w:pPr>
            <w:pStyle w:val="TOC1"/>
            <w:tabs>
              <w:tab w:val="right" w:leader="dot" w:pos="9062"/>
            </w:tabs>
            <w:rPr>
              <w:rFonts w:eastAsiaTheme="minorEastAsia"/>
              <w:noProof/>
              <w:lang w:eastAsia="nb-NO"/>
            </w:rPr>
          </w:pPr>
          <w:hyperlink w:anchor="_Toc527373552" w:history="1">
            <w:r w:rsidRPr="004D429C">
              <w:rPr>
                <w:rStyle w:val="Hyperlink"/>
                <w:noProof/>
              </w:rPr>
              <w:t>Policy for innsamling</w:t>
            </w:r>
            <w:r>
              <w:rPr>
                <w:noProof/>
                <w:webHidden/>
              </w:rPr>
              <w:tab/>
            </w:r>
            <w:r>
              <w:rPr>
                <w:noProof/>
                <w:webHidden/>
              </w:rPr>
              <w:fldChar w:fldCharType="begin"/>
            </w:r>
            <w:r>
              <w:rPr>
                <w:noProof/>
                <w:webHidden/>
              </w:rPr>
              <w:instrText xml:space="preserve"> PAGEREF _Toc527373552 \h </w:instrText>
            </w:r>
            <w:r>
              <w:rPr>
                <w:noProof/>
                <w:webHidden/>
              </w:rPr>
            </w:r>
            <w:r>
              <w:rPr>
                <w:noProof/>
                <w:webHidden/>
              </w:rPr>
              <w:fldChar w:fldCharType="separate"/>
            </w:r>
            <w:r>
              <w:rPr>
                <w:noProof/>
                <w:webHidden/>
              </w:rPr>
              <w:t>3</w:t>
            </w:r>
            <w:r>
              <w:rPr>
                <w:noProof/>
                <w:webHidden/>
              </w:rPr>
              <w:fldChar w:fldCharType="end"/>
            </w:r>
          </w:hyperlink>
        </w:p>
        <w:p w14:paraId="2FC9BE6C" w14:textId="0E72F2D5" w:rsidR="00B849EB" w:rsidRDefault="00B849EB">
          <w:pPr>
            <w:pStyle w:val="TOC1"/>
            <w:tabs>
              <w:tab w:val="right" w:leader="dot" w:pos="9062"/>
            </w:tabs>
            <w:rPr>
              <w:rFonts w:eastAsiaTheme="minorEastAsia"/>
              <w:noProof/>
              <w:lang w:eastAsia="nb-NO"/>
            </w:rPr>
          </w:pPr>
          <w:hyperlink w:anchor="_Toc527373553" w:history="1">
            <w:r w:rsidRPr="004D429C">
              <w:rPr>
                <w:rStyle w:val="Hyperlink"/>
                <w:noProof/>
              </w:rPr>
              <w:t>Policy for tilgjengeliggjøring</w:t>
            </w:r>
            <w:r>
              <w:rPr>
                <w:noProof/>
                <w:webHidden/>
              </w:rPr>
              <w:tab/>
            </w:r>
            <w:r>
              <w:rPr>
                <w:noProof/>
                <w:webHidden/>
              </w:rPr>
              <w:fldChar w:fldCharType="begin"/>
            </w:r>
            <w:r>
              <w:rPr>
                <w:noProof/>
                <w:webHidden/>
              </w:rPr>
              <w:instrText xml:space="preserve"> PAGEREF _Toc527373553 \h </w:instrText>
            </w:r>
            <w:r>
              <w:rPr>
                <w:noProof/>
                <w:webHidden/>
              </w:rPr>
            </w:r>
            <w:r>
              <w:rPr>
                <w:noProof/>
                <w:webHidden/>
              </w:rPr>
              <w:fldChar w:fldCharType="separate"/>
            </w:r>
            <w:r>
              <w:rPr>
                <w:noProof/>
                <w:webHidden/>
              </w:rPr>
              <w:t>6</w:t>
            </w:r>
            <w:r>
              <w:rPr>
                <w:noProof/>
                <w:webHidden/>
              </w:rPr>
              <w:fldChar w:fldCharType="end"/>
            </w:r>
          </w:hyperlink>
        </w:p>
        <w:p w14:paraId="699AF3DF" w14:textId="2268FA5E" w:rsidR="00B849EB" w:rsidRDefault="00B849EB">
          <w:pPr>
            <w:pStyle w:val="TOC1"/>
            <w:tabs>
              <w:tab w:val="right" w:leader="dot" w:pos="9062"/>
            </w:tabs>
            <w:rPr>
              <w:rFonts w:eastAsiaTheme="minorEastAsia"/>
              <w:noProof/>
              <w:lang w:eastAsia="nb-NO"/>
            </w:rPr>
          </w:pPr>
          <w:hyperlink w:anchor="_Toc527373554" w:history="1">
            <w:r w:rsidRPr="004D429C">
              <w:rPr>
                <w:rStyle w:val="Hyperlink"/>
                <w:noProof/>
              </w:rPr>
              <w:t>Policy for lån og analyse</w:t>
            </w:r>
            <w:r>
              <w:rPr>
                <w:noProof/>
                <w:webHidden/>
              </w:rPr>
              <w:tab/>
            </w:r>
            <w:r>
              <w:rPr>
                <w:noProof/>
                <w:webHidden/>
              </w:rPr>
              <w:fldChar w:fldCharType="begin"/>
            </w:r>
            <w:r>
              <w:rPr>
                <w:noProof/>
                <w:webHidden/>
              </w:rPr>
              <w:instrText xml:space="preserve"> PAGEREF _Toc527373554 \h </w:instrText>
            </w:r>
            <w:r>
              <w:rPr>
                <w:noProof/>
                <w:webHidden/>
              </w:rPr>
            </w:r>
            <w:r>
              <w:rPr>
                <w:noProof/>
                <w:webHidden/>
              </w:rPr>
              <w:fldChar w:fldCharType="separate"/>
            </w:r>
            <w:r>
              <w:rPr>
                <w:noProof/>
                <w:webHidden/>
              </w:rPr>
              <w:t>10</w:t>
            </w:r>
            <w:r>
              <w:rPr>
                <w:noProof/>
                <w:webHidden/>
              </w:rPr>
              <w:fldChar w:fldCharType="end"/>
            </w:r>
          </w:hyperlink>
        </w:p>
        <w:p w14:paraId="788AAC84" w14:textId="581E8CC2" w:rsidR="00B849EB" w:rsidRDefault="00B849EB">
          <w:pPr>
            <w:pStyle w:val="TOC1"/>
            <w:tabs>
              <w:tab w:val="right" w:leader="dot" w:pos="9062"/>
            </w:tabs>
            <w:rPr>
              <w:rFonts w:eastAsiaTheme="minorEastAsia"/>
              <w:noProof/>
              <w:lang w:eastAsia="nb-NO"/>
            </w:rPr>
          </w:pPr>
          <w:hyperlink w:anchor="_Toc527373555" w:history="1">
            <w:r w:rsidRPr="004D429C">
              <w:rPr>
                <w:rStyle w:val="Hyperlink"/>
                <w:noProof/>
              </w:rPr>
              <w:t>Policy for katalogisering</w:t>
            </w:r>
            <w:r>
              <w:rPr>
                <w:noProof/>
                <w:webHidden/>
              </w:rPr>
              <w:tab/>
            </w:r>
            <w:r>
              <w:rPr>
                <w:noProof/>
                <w:webHidden/>
              </w:rPr>
              <w:fldChar w:fldCharType="begin"/>
            </w:r>
            <w:r>
              <w:rPr>
                <w:noProof/>
                <w:webHidden/>
              </w:rPr>
              <w:instrText xml:space="preserve"> PAGEREF _Toc527373555 \h </w:instrText>
            </w:r>
            <w:r>
              <w:rPr>
                <w:noProof/>
                <w:webHidden/>
              </w:rPr>
            </w:r>
            <w:r>
              <w:rPr>
                <w:noProof/>
                <w:webHidden/>
              </w:rPr>
              <w:fldChar w:fldCharType="separate"/>
            </w:r>
            <w:r>
              <w:rPr>
                <w:noProof/>
                <w:webHidden/>
              </w:rPr>
              <w:t>13</w:t>
            </w:r>
            <w:r>
              <w:rPr>
                <w:noProof/>
                <w:webHidden/>
              </w:rPr>
              <w:fldChar w:fldCharType="end"/>
            </w:r>
          </w:hyperlink>
        </w:p>
        <w:p w14:paraId="7B09437A" w14:textId="44D94215" w:rsidR="00B849EB" w:rsidRDefault="00B849EB">
          <w:pPr>
            <w:pStyle w:val="TOC1"/>
            <w:tabs>
              <w:tab w:val="right" w:leader="dot" w:pos="9062"/>
            </w:tabs>
            <w:rPr>
              <w:rFonts w:eastAsiaTheme="minorEastAsia"/>
              <w:noProof/>
              <w:lang w:eastAsia="nb-NO"/>
            </w:rPr>
          </w:pPr>
          <w:hyperlink w:anchor="_Toc527373556" w:history="1">
            <w:r w:rsidRPr="004D429C">
              <w:rPr>
                <w:rStyle w:val="Hyperlink"/>
                <w:noProof/>
              </w:rPr>
              <w:t>Policy for rettighetssystem</w:t>
            </w:r>
            <w:r>
              <w:rPr>
                <w:noProof/>
                <w:webHidden/>
              </w:rPr>
              <w:tab/>
            </w:r>
            <w:r>
              <w:rPr>
                <w:noProof/>
                <w:webHidden/>
              </w:rPr>
              <w:fldChar w:fldCharType="begin"/>
            </w:r>
            <w:r>
              <w:rPr>
                <w:noProof/>
                <w:webHidden/>
              </w:rPr>
              <w:instrText xml:space="preserve"> PAGEREF _Toc527373556 \h </w:instrText>
            </w:r>
            <w:r>
              <w:rPr>
                <w:noProof/>
                <w:webHidden/>
              </w:rPr>
            </w:r>
            <w:r>
              <w:rPr>
                <w:noProof/>
                <w:webHidden/>
              </w:rPr>
              <w:fldChar w:fldCharType="separate"/>
            </w:r>
            <w:r>
              <w:rPr>
                <w:noProof/>
                <w:webHidden/>
              </w:rPr>
              <w:t>15</w:t>
            </w:r>
            <w:r>
              <w:rPr>
                <w:noProof/>
                <w:webHidden/>
              </w:rPr>
              <w:fldChar w:fldCharType="end"/>
            </w:r>
          </w:hyperlink>
        </w:p>
        <w:p w14:paraId="2D6EA585" w14:textId="211469D6" w:rsidR="00B849EB" w:rsidRDefault="00B849EB">
          <w:pPr>
            <w:pStyle w:val="TOC1"/>
            <w:tabs>
              <w:tab w:val="right" w:leader="dot" w:pos="9062"/>
            </w:tabs>
            <w:rPr>
              <w:rFonts w:eastAsiaTheme="minorEastAsia"/>
              <w:noProof/>
              <w:lang w:eastAsia="nb-NO"/>
            </w:rPr>
          </w:pPr>
          <w:hyperlink w:anchor="_Toc527373557" w:history="1">
            <w:r w:rsidRPr="004D429C">
              <w:rPr>
                <w:rStyle w:val="Hyperlink"/>
                <w:noProof/>
              </w:rPr>
              <w:t>Policy for avhending</w:t>
            </w:r>
            <w:r>
              <w:rPr>
                <w:noProof/>
                <w:webHidden/>
              </w:rPr>
              <w:tab/>
            </w:r>
            <w:r>
              <w:rPr>
                <w:noProof/>
                <w:webHidden/>
              </w:rPr>
              <w:fldChar w:fldCharType="begin"/>
            </w:r>
            <w:r>
              <w:rPr>
                <w:noProof/>
                <w:webHidden/>
              </w:rPr>
              <w:instrText xml:space="preserve"> PAGEREF _Toc527373557 \h </w:instrText>
            </w:r>
            <w:r>
              <w:rPr>
                <w:noProof/>
                <w:webHidden/>
              </w:rPr>
            </w:r>
            <w:r>
              <w:rPr>
                <w:noProof/>
                <w:webHidden/>
              </w:rPr>
              <w:fldChar w:fldCharType="separate"/>
            </w:r>
            <w:r>
              <w:rPr>
                <w:noProof/>
                <w:webHidden/>
              </w:rPr>
              <w:t>16</w:t>
            </w:r>
            <w:r>
              <w:rPr>
                <w:noProof/>
                <w:webHidden/>
              </w:rPr>
              <w:fldChar w:fldCharType="end"/>
            </w:r>
          </w:hyperlink>
        </w:p>
        <w:p w14:paraId="08D09F16" w14:textId="11279DBD" w:rsidR="00B849EB" w:rsidRDefault="00B849EB">
          <w:pPr>
            <w:pStyle w:val="TOC1"/>
            <w:tabs>
              <w:tab w:val="right" w:leader="dot" w:pos="9062"/>
            </w:tabs>
            <w:rPr>
              <w:rFonts w:eastAsiaTheme="minorEastAsia"/>
              <w:noProof/>
              <w:lang w:eastAsia="nb-NO"/>
            </w:rPr>
          </w:pPr>
          <w:hyperlink w:anchor="_Toc527373558" w:history="1">
            <w:r w:rsidRPr="004D429C">
              <w:rPr>
                <w:rStyle w:val="Hyperlink"/>
                <w:noProof/>
              </w:rPr>
              <w:t>Policy for personvern</w:t>
            </w:r>
            <w:r>
              <w:rPr>
                <w:noProof/>
                <w:webHidden/>
              </w:rPr>
              <w:tab/>
            </w:r>
            <w:r>
              <w:rPr>
                <w:noProof/>
                <w:webHidden/>
              </w:rPr>
              <w:fldChar w:fldCharType="begin"/>
            </w:r>
            <w:r>
              <w:rPr>
                <w:noProof/>
                <w:webHidden/>
              </w:rPr>
              <w:instrText xml:space="preserve"> PAGEREF _Toc527373558 \h </w:instrText>
            </w:r>
            <w:r>
              <w:rPr>
                <w:noProof/>
                <w:webHidden/>
              </w:rPr>
            </w:r>
            <w:r>
              <w:rPr>
                <w:noProof/>
                <w:webHidden/>
              </w:rPr>
              <w:fldChar w:fldCharType="separate"/>
            </w:r>
            <w:r>
              <w:rPr>
                <w:noProof/>
                <w:webHidden/>
              </w:rPr>
              <w:t>17</w:t>
            </w:r>
            <w:r>
              <w:rPr>
                <w:noProof/>
                <w:webHidden/>
              </w:rPr>
              <w:fldChar w:fldCharType="end"/>
            </w:r>
          </w:hyperlink>
        </w:p>
        <w:p w14:paraId="11C4BC56" w14:textId="36B6A34D" w:rsidR="00745443" w:rsidRDefault="00745443">
          <w:r w:rsidRPr="00C9441F">
            <w:rPr>
              <w:sz w:val="24"/>
              <w:szCs w:val="24"/>
            </w:rPr>
            <w:fldChar w:fldCharType="end"/>
          </w:r>
        </w:p>
      </w:sdtContent>
    </w:sdt>
    <w:p w14:paraId="622E80F2" w14:textId="1B72055C" w:rsidR="004272CE" w:rsidRDefault="004272CE" w:rsidP="00DE6DAA"/>
    <w:p w14:paraId="00444882" w14:textId="77777777" w:rsidR="00745443" w:rsidRDefault="00745443" w:rsidP="00DE6DAA"/>
    <w:p w14:paraId="650B3DC0" w14:textId="7B4CE715" w:rsidR="004272CE" w:rsidRDefault="004272CE">
      <w:r>
        <w:br w:type="page"/>
      </w:r>
    </w:p>
    <w:p w14:paraId="5FE4DB68" w14:textId="5DA6D9AD" w:rsidR="003D7BEA" w:rsidRDefault="003D7BEA" w:rsidP="003D7BEA">
      <w:pPr>
        <w:pStyle w:val="Heading1"/>
      </w:pPr>
      <w:bookmarkStart w:id="2" w:name="_Toc525981415"/>
      <w:bookmarkStart w:id="3" w:name="_Toc527373551"/>
      <w:r>
        <w:lastRenderedPageBreak/>
        <w:t>Ordliste</w:t>
      </w:r>
      <w:bookmarkEnd w:id="3"/>
    </w:p>
    <w:p w14:paraId="2BAD6ABA" w14:textId="77777777" w:rsidR="003D7BEA" w:rsidRDefault="003D7BEA" w:rsidP="003D7BEA">
      <w:pPr>
        <w:spacing w:after="120" w:line="240" w:lineRule="auto"/>
        <w:rPr>
          <w:b/>
          <w:bCs/>
        </w:rPr>
      </w:pPr>
    </w:p>
    <w:p w14:paraId="2EDDE00E" w14:textId="193F47AD" w:rsidR="003D7BEA" w:rsidRPr="009623A5" w:rsidRDefault="003D7BEA" w:rsidP="003D7BEA">
      <w:pPr>
        <w:spacing w:after="120" w:line="240" w:lineRule="auto"/>
        <w:rPr>
          <w:bCs/>
        </w:rPr>
      </w:pPr>
      <w:r w:rsidRPr="009623A5">
        <w:rPr>
          <w:b/>
          <w:bCs/>
        </w:rPr>
        <w:t>Avhende</w:t>
      </w:r>
      <w:r w:rsidRPr="009623A5">
        <w:rPr>
          <w:bCs/>
        </w:rPr>
        <w:t xml:space="preserve">: </w:t>
      </w:r>
      <w:r>
        <w:rPr>
          <w:bCs/>
        </w:rPr>
        <w:t>D</w:t>
      </w:r>
      <w:r>
        <w:t>et juridiske eierskapet til en gjenstand går fra en eier til en annen.</w:t>
      </w:r>
    </w:p>
    <w:p w14:paraId="10E9370E" w14:textId="3D9CFFC6" w:rsidR="003D7BEA" w:rsidRPr="005C674F" w:rsidRDefault="003D7BEA" w:rsidP="003D7BEA">
      <w:pPr>
        <w:spacing w:after="120" w:line="240" w:lineRule="auto"/>
      </w:pPr>
      <w:r w:rsidRPr="001E024C">
        <w:rPr>
          <w:b/>
        </w:rPr>
        <w:t xml:space="preserve">CC Creative </w:t>
      </w:r>
      <w:proofErr w:type="spellStart"/>
      <w:r w:rsidRPr="001E024C">
        <w:rPr>
          <w:b/>
        </w:rPr>
        <w:t>commons</w:t>
      </w:r>
      <w:proofErr w:type="spellEnd"/>
      <w:r>
        <w:rPr>
          <w:b/>
        </w:rPr>
        <w:t>:</w:t>
      </w:r>
      <w:r w:rsidRPr="005C674F">
        <w:t xml:space="preserve"> </w:t>
      </w:r>
      <w:r w:rsidRPr="00431F0A">
        <w:t>Opphavsrett lisen</w:t>
      </w:r>
      <w:r>
        <w:t>s</w:t>
      </w:r>
      <w:r w:rsidRPr="00431F0A">
        <w:t xml:space="preserve">er </w:t>
      </w:r>
      <w:r>
        <w:t>som formål å øke antallet åndsverk som alle lovlig kan dele med andre og bygge videre på.</w:t>
      </w:r>
      <w:r w:rsidRPr="00431F0A">
        <w:t xml:space="preserve"> </w:t>
      </w:r>
      <w:hyperlink r:id="rId8" w:history="1">
        <w:r w:rsidRPr="006F483E">
          <w:rPr>
            <w:rStyle w:val="Hyperlink"/>
          </w:rPr>
          <w:t>https://creativecommons.org/</w:t>
        </w:r>
      </w:hyperlink>
    </w:p>
    <w:p w14:paraId="5DF1CFE1" w14:textId="77777777" w:rsidR="003D7BEA" w:rsidRPr="00521228" w:rsidRDefault="003D7BEA" w:rsidP="003D7BEA">
      <w:pPr>
        <w:spacing w:after="120" w:line="240" w:lineRule="auto"/>
      </w:pPr>
      <w:r w:rsidRPr="001E024C">
        <w:rPr>
          <w:b/>
        </w:rPr>
        <w:t>Digitalisering</w:t>
      </w:r>
      <w:r>
        <w:rPr>
          <w:b/>
        </w:rPr>
        <w:t xml:space="preserve">: </w:t>
      </w:r>
      <w:r w:rsidRPr="00521228">
        <w:t>Overføre analoge katalogposter til digital form, som oftest ved å skrive de inn i en samlingsdatabase.</w:t>
      </w:r>
    </w:p>
    <w:p w14:paraId="20C0C2A2" w14:textId="77777777" w:rsidR="003D7BEA" w:rsidRPr="00057459" w:rsidRDefault="003D7BEA" w:rsidP="003D7BEA">
      <w:pPr>
        <w:spacing w:after="120" w:line="240" w:lineRule="auto"/>
        <w:rPr>
          <w:lang w:val="en-US"/>
        </w:rPr>
      </w:pPr>
      <w:r w:rsidRPr="00521228">
        <w:rPr>
          <w:b/>
          <w:lang w:val="en-US"/>
        </w:rPr>
        <w:t>GDPR</w:t>
      </w:r>
      <w:r w:rsidRPr="00521228">
        <w:rPr>
          <w:lang w:val="en-US"/>
        </w:rPr>
        <w:t xml:space="preserve">: General Data Protection Regulation. </w:t>
      </w:r>
      <w:r w:rsidRPr="00057459">
        <w:rPr>
          <w:lang w:val="en-US"/>
        </w:rPr>
        <w:t xml:space="preserve">EUs </w:t>
      </w:r>
      <w:proofErr w:type="spellStart"/>
      <w:r w:rsidRPr="00057459">
        <w:rPr>
          <w:lang w:val="en-US"/>
        </w:rPr>
        <w:t>personvernsforordning</w:t>
      </w:r>
      <w:proofErr w:type="spellEnd"/>
      <w:r w:rsidRPr="00057459">
        <w:rPr>
          <w:lang w:val="en-US"/>
        </w:rPr>
        <w:t xml:space="preserve">. </w:t>
      </w:r>
    </w:p>
    <w:p w14:paraId="1DF776CD" w14:textId="77777777" w:rsidR="003D7BEA" w:rsidRPr="00057459" w:rsidRDefault="003D7BEA" w:rsidP="003D7BEA">
      <w:pPr>
        <w:spacing w:after="120" w:line="240" w:lineRule="auto"/>
      </w:pPr>
      <w:r w:rsidRPr="005F4039">
        <w:rPr>
          <w:b/>
          <w:lang w:val="en-GB"/>
        </w:rPr>
        <w:t>ICOM</w:t>
      </w:r>
      <w:r w:rsidRPr="001C731F">
        <w:rPr>
          <w:lang w:val="en-GB"/>
        </w:rPr>
        <w:t xml:space="preserve"> – International </w:t>
      </w:r>
      <w:r w:rsidRPr="00CA0F80">
        <w:rPr>
          <w:lang w:val="en-GB"/>
        </w:rPr>
        <w:t>council of museums.</w:t>
      </w:r>
      <w:r w:rsidRPr="001C731F">
        <w:rPr>
          <w:lang w:val="en-GB"/>
        </w:rPr>
        <w:t xml:space="preserve"> </w:t>
      </w:r>
      <w:hyperlink r:id="rId9" w:history="1">
        <w:r w:rsidRPr="00057459">
          <w:rPr>
            <w:rStyle w:val="Hyperlink"/>
          </w:rPr>
          <w:t>https://icom.museum/en/</w:t>
        </w:r>
      </w:hyperlink>
    </w:p>
    <w:p w14:paraId="399567EC" w14:textId="77777777" w:rsidR="003D7BEA" w:rsidRDefault="003D7BEA" w:rsidP="003D7BEA">
      <w:pPr>
        <w:spacing w:after="120" w:line="240" w:lineRule="auto"/>
      </w:pPr>
      <w:r w:rsidRPr="001E024C">
        <w:rPr>
          <w:b/>
        </w:rPr>
        <w:t>Katalogisering</w:t>
      </w:r>
      <w:r>
        <w:rPr>
          <w:b/>
        </w:rPr>
        <w:t xml:space="preserve">: </w:t>
      </w:r>
      <w:r>
        <w:t>R</w:t>
      </w:r>
      <w:r>
        <w:rPr>
          <w:rStyle w:val="st"/>
        </w:rPr>
        <w:t>egistrering og beskrivelse av objekter for gjenfinning i samlingene og for å knytte konteksten til objektet.</w:t>
      </w:r>
    </w:p>
    <w:p w14:paraId="33C08D38" w14:textId="77777777" w:rsidR="003D7BEA" w:rsidRDefault="003D7BEA" w:rsidP="003D7BEA">
      <w:pPr>
        <w:spacing w:after="120" w:line="240" w:lineRule="auto"/>
      </w:pPr>
      <w:r w:rsidRPr="001E024C">
        <w:rPr>
          <w:b/>
        </w:rPr>
        <w:t>Klausuler</w:t>
      </w:r>
      <w:r>
        <w:t xml:space="preserve">: Innskrenkende tilleggsbestemmelse, forbehold. </w:t>
      </w:r>
    </w:p>
    <w:p w14:paraId="7CF677EE" w14:textId="77777777" w:rsidR="003D7BEA" w:rsidRDefault="003D7BEA" w:rsidP="003D7BEA">
      <w:pPr>
        <w:spacing w:after="120" w:line="240" w:lineRule="auto"/>
      </w:pPr>
      <w:r w:rsidRPr="001E024C">
        <w:rPr>
          <w:b/>
        </w:rPr>
        <w:t>Kontekst</w:t>
      </w:r>
      <w:r>
        <w:t>:</w:t>
      </w:r>
      <w:r w:rsidRPr="0024217F">
        <w:t xml:space="preserve"> </w:t>
      </w:r>
      <w:r>
        <w:t>B</w:t>
      </w:r>
      <w:r w:rsidRPr="0024217F">
        <w:t>egrepet for omstendighetene omkring en hendelse eller en tilstand. Konteksten virker inn på hvordan vi tolker denne hendelsen eller tilstanden, og den vil også virke inn på hvordan hendelsen forløper.</w:t>
      </w:r>
    </w:p>
    <w:p w14:paraId="1663D675" w14:textId="77777777" w:rsidR="003D7BEA" w:rsidRDefault="003D7BEA" w:rsidP="003D7BEA">
      <w:pPr>
        <w:spacing w:after="120" w:line="240" w:lineRule="auto"/>
      </w:pPr>
      <w:r w:rsidRPr="0024217F">
        <w:rPr>
          <w:b/>
        </w:rPr>
        <w:t>NLOD</w:t>
      </w:r>
      <w:r w:rsidRPr="0024217F">
        <w:t xml:space="preserve">: Norsk lisens for offentlige data </w:t>
      </w:r>
      <w:hyperlink r:id="rId10" w:history="1">
        <w:r w:rsidRPr="006F483E">
          <w:rPr>
            <w:rStyle w:val="Hyperlink"/>
          </w:rPr>
          <w:t>https://data.norge.no/nlod/no/2.0</w:t>
        </w:r>
      </w:hyperlink>
    </w:p>
    <w:p w14:paraId="0F26F6B0" w14:textId="77777777" w:rsidR="003D7BEA" w:rsidRPr="003E2668" w:rsidRDefault="003D7BEA" w:rsidP="003D7BEA">
      <w:pPr>
        <w:spacing w:after="120" w:line="240" w:lineRule="auto"/>
      </w:pPr>
      <w:r w:rsidRPr="005F4039">
        <w:rPr>
          <w:b/>
        </w:rPr>
        <w:t>Objekt / gjenstand / materiale</w:t>
      </w:r>
      <w:r>
        <w:rPr>
          <w:b/>
        </w:rPr>
        <w:t xml:space="preserve">: </w:t>
      </w:r>
      <w:r>
        <w:t>Brukes her for å beskrive de fysiske ting som museene samler på.</w:t>
      </w:r>
    </w:p>
    <w:p w14:paraId="4DDBCC9E" w14:textId="178D08BB" w:rsidR="00403DD0" w:rsidRDefault="003D7BEA" w:rsidP="003D7BEA">
      <w:pPr>
        <w:spacing w:after="120" w:line="240" w:lineRule="auto"/>
      </w:pPr>
      <w:r w:rsidRPr="001E024C">
        <w:rPr>
          <w:b/>
        </w:rPr>
        <w:t>Personopplysninger av «særlig kategori»</w:t>
      </w:r>
      <w:r w:rsidR="00403DD0">
        <w:rPr>
          <w:b/>
        </w:rPr>
        <w:t xml:space="preserve">: </w:t>
      </w:r>
      <w:r w:rsidR="00403DD0" w:rsidRPr="00403DD0">
        <w:t>Det som tidligere ble kalt «Sensitive personopplysninger», dette er det spesielt strenge regler rundt å behandle.</w:t>
      </w:r>
      <w:r>
        <w:t xml:space="preserve"> </w:t>
      </w:r>
      <w:r w:rsidR="00403DD0">
        <w:t xml:space="preserve">Se </w:t>
      </w:r>
      <w:hyperlink r:id="rId11" w:history="1">
        <w:r w:rsidR="00403DD0" w:rsidRPr="006F483E">
          <w:rPr>
            <w:rStyle w:val="Hyperlink"/>
          </w:rPr>
          <w:t>https://www.datatilsynet.no/rettigheter-og-plikter/personopplysninger/</w:t>
        </w:r>
      </w:hyperlink>
      <w:r w:rsidR="00403DD0">
        <w:t xml:space="preserve"> for en utfyllende liste.</w:t>
      </w:r>
      <w:bookmarkStart w:id="4" w:name="_GoBack"/>
      <w:bookmarkEnd w:id="4"/>
    </w:p>
    <w:p w14:paraId="4CAB2218" w14:textId="77736AE4" w:rsidR="00403DD0" w:rsidRDefault="00403DD0" w:rsidP="00403DD0">
      <w:r w:rsidRPr="005F4039">
        <w:rPr>
          <w:b/>
        </w:rPr>
        <w:t>Policy</w:t>
      </w:r>
      <w:r>
        <w:rPr>
          <w:b/>
        </w:rPr>
        <w:t xml:space="preserve">: </w:t>
      </w:r>
      <w:r>
        <w:t xml:space="preserve">Ett sett med kriterier som kan brukes til å ta avgjørelser. Noen steder også kalt politikk. </w:t>
      </w:r>
    </w:p>
    <w:p w14:paraId="7727EEC1" w14:textId="77777777" w:rsidR="003D7BEA" w:rsidRDefault="003D7BEA" w:rsidP="003D7BEA">
      <w:pPr>
        <w:spacing w:after="120" w:line="240" w:lineRule="auto"/>
      </w:pPr>
      <w:r w:rsidRPr="001E024C">
        <w:rPr>
          <w:b/>
        </w:rPr>
        <w:t>Prøvetakning (destruktiv)</w:t>
      </w:r>
      <w:r>
        <w:rPr>
          <w:b/>
        </w:rPr>
        <w:t xml:space="preserve">: </w:t>
      </w:r>
      <w:r w:rsidRPr="00DD0E9E">
        <w:t>Prosessen ved å ta et utdrag av noe man gjør forsøk med</w:t>
      </w:r>
      <w:r>
        <w:t xml:space="preserve">, gjenstanden blir fysisk ødelagt. </w:t>
      </w:r>
    </w:p>
    <w:p w14:paraId="51FF6C94" w14:textId="77777777" w:rsidR="003D7BEA" w:rsidRDefault="003D7BEA" w:rsidP="003D7BEA">
      <w:pPr>
        <w:spacing w:after="120" w:line="240" w:lineRule="auto"/>
      </w:pPr>
      <w:r w:rsidRPr="001E024C">
        <w:rPr>
          <w:b/>
        </w:rPr>
        <w:t>UHRM</w:t>
      </w:r>
      <w:r>
        <w:t>: Universitets- og høgskolerådets museumsutvalg.</w:t>
      </w:r>
    </w:p>
    <w:p w14:paraId="6605937E" w14:textId="3DB4E5E8" w:rsidR="003D7BEA" w:rsidRDefault="003D7BEA">
      <w:pPr>
        <w:rPr>
          <w:rFonts w:asciiTheme="majorHAnsi" w:eastAsiaTheme="majorEastAsia" w:hAnsiTheme="majorHAnsi" w:cstheme="majorBidi"/>
          <w:color w:val="365F91" w:themeColor="accent1" w:themeShade="BF"/>
          <w:sz w:val="32"/>
          <w:szCs w:val="32"/>
        </w:rPr>
      </w:pPr>
      <w:r>
        <w:br w:type="page"/>
      </w:r>
    </w:p>
    <w:p w14:paraId="01391A44" w14:textId="6066E254" w:rsidR="0047577B" w:rsidRDefault="004272CE" w:rsidP="005C3A9B">
      <w:pPr>
        <w:pStyle w:val="Heading1"/>
      </w:pPr>
      <w:bookmarkStart w:id="5" w:name="_Toc527373552"/>
      <w:r>
        <w:lastRenderedPageBreak/>
        <w:t xml:space="preserve">Policy for </w:t>
      </w:r>
      <w:r w:rsidR="00617120">
        <w:t>i</w:t>
      </w:r>
      <w:r w:rsidR="005C3A9B" w:rsidRPr="005C3A9B">
        <w:t>nnsamling</w:t>
      </w:r>
      <w:bookmarkEnd w:id="2"/>
      <w:bookmarkEnd w:id="5"/>
    </w:p>
    <w:p w14:paraId="06B15A4E" w14:textId="3379D568" w:rsidR="00C43DBC" w:rsidRPr="00C80ACE" w:rsidRDefault="000E1D11" w:rsidP="00583957">
      <w:pPr>
        <w:rPr>
          <w:b/>
          <w:bCs/>
        </w:rPr>
      </w:pPr>
      <w:r>
        <w:t xml:space="preserve">Alle museer bør ha en policy som gir svar på hva slags materiale de skal ta imot </w:t>
      </w:r>
      <w:r w:rsidR="00415EFF">
        <w:t>og</w:t>
      </w:r>
      <w:r>
        <w:t xml:space="preserve"> samle inn</w:t>
      </w:r>
      <w:r w:rsidR="007D6A05">
        <w:t>, utover det som eventuelt er lovpålagt</w:t>
      </w:r>
      <w:r w:rsidR="00966EE2">
        <w:t xml:space="preserve">. </w:t>
      </w:r>
      <w:r w:rsidR="00583957">
        <w:t xml:space="preserve">Dette for å sikre seg om at alle museets innsamlingsaktiviteter er etisk </w:t>
      </w:r>
      <w:r w:rsidR="00450E41">
        <w:t xml:space="preserve">forsvarlig </w:t>
      </w:r>
      <w:r w:rsidR="00583957">
        <w:t xml:space="preserve">og at de tjener </w:t>
      </w:r>
      <w:r w:rsidR="00F55851">
        <w:t xml:space="preserve">museets oppdrag. </w:t>
      </w:r>
      <w:r w:rsidR="00583957">
        <w:t xml:space="preserve"> </w:t>
      </w:r>
    </w:p>
    <w:p w14:paraId="5CE20D45" w14:textId="77777777" w:rsidR="00192A8D" w:rsidRDefault="00192A8D" w:rsidP="005C3A9B"/>
    <w:p w14:paraId="6723F87A" w14:textId="77777777" w:rsidR="005C3A9B" w:rsidRDefault="005C3A9B" w:rsidP="005C3A9B">
      <w:r>
        <w:t>En innsamlingspolicy bør kunne svare på følgende spørsmål:</w:t>
      </w:r>
    </w:p>
    <w:p w14:paraId="6A0051C2" w14:textId="3E62B1A8" w:rsidR="000E1D11" w:rsidRPr="008374B2" w:rsidRDefault="000E1D11" w:rsidP="008374B2">
      <w:pPr>
        <w:pStyle w:val="NoSpacing"/>
        <w:rPr>
          <w:b/>
        </w:rPr>
      </w:pPr>
      <w:r w:rsidRPr="008374B2">
        <w:rPr>
          <w:b/>
        </w:rPr>
        <w:t>Hva er det med objekt</w:t>
      </w:r>
      <w:r w:rsidR="00415EFF" w:rsidRPr="008374B2">
        <w:rPr>
          <w:b/>
        </w:rPr>
        <w:t>(er)</w:t>
      </w:r>
      <w:r w:rsidRPr="008374B2">
        <w:rPr>
          <w:b/>
        </w:rPr>
        <w:t xml:space="preserve"> som gjør at</w:t>
      </w:r>
      <w:r w:rsidR="002D3E49">
        <w:rPr>
          <w:b/>
        </w:rPr>
        <w:t xml:space="preserve"> museet</w:t>
      </w:r>
      <w:r w:rsidRPr="008374B2">
        <w:rPr>
          <w:b/>
        </w:rPr>
        <w:t xml:space="preserve"> ikke ønsker å ta det imot?</w:t>
      </w:r>
    </w:p>
    <w:p w14:paraId="294D7FD5" w14:textId="0DC2DBD6" w:rsidR="000E1D11" w:rsidRPr="008374B2" w:rsidRDefault="000E1D11" w:rsidP="008374B2">
      <w:pPr>
        <w:pStyle w:val="NoSpacing"/>
        <w:rPr>
          <w:b/>
        </w:rPr>
      </w:pPr>
      <w:r w:rsidRPr="008374B2">
        <w:rPr>
          <w:b/>
        </w:rPr>
        <w:t>Hva er det med objekt</w:t>
      </w:r>
      <w:r w:rsidR="00415EFF" w:rsidRPr="008374B2">
        <w:rPr>
          <w:b/>
        </w:rPr>
        <w:t>(er)</w:t>
      </w:r>
      <w:r w:rsidRPr="008374B2">
        <w:rPr>
          <w:b/>
        </w:rPr>
        <w:t xml:space="preserve"> som gjør at man ønsker å ta det imot?</w:t>
      </w:r>
    </w:p>
    <w:p w14:paraId="1D2DC7A0" w14:textId="77777777" w:rsidR="000E1D11" w:rsidRPr="008374B2" w:rsidRDefault="000E1D11" w:rsidP="008374B2">
      <w:pPr>
        <w:pStyle w:val="NoSpacing"/>
        <w:rPr>
          <w:b/>
        </w:rPr>
      </w:pPr>
      <w:r w:rsidRPr="008374B2">
        <w:rPr>
          <w:b/>
        </w:rPr>
        <w:t>Hvem har rett til å bestemme at man skal ta imot materiale?</w:t>
      </w:r>
    </w:p>
    <w:p w14:paraId="00501647" w14:textId="77777777" w:rsidR="000E1D11" w:rsidRPr="008374B2" w:rsidRDefault="000E1D11" w:rsidP="008374B2">
      <w:pPr>
        <w:pStyle w:val="NoSpacing"/>
        <w:rPr>
          <w:b/>
        </w:rPr>
      </w:pPr>
      <w:r w:rsidRPr="008374B2">
        <w:rPr>
          <w:b/>
        </w:rPr>
        <w:t>Hvilke betingelser er det akseptabelt å ta imot materiale under?</w:t>
      </w:r>
    </w:p>
    <w:p w14:paraId="1B734A68" w14:textId="77777777" w:rsidR="000E1D11" w:rsidRPr="008374B2" w:rsidRDefault="000E1D11" w:rsidP="008374B2">
      <w:pPr>
        <w:pStyle w:val="NoSpacing"/>
        <w:rPr>
          <w:b/>
        </w:rPr>
      </w:pPr>
      <w:r w:rsidRPr="008374B2">
        <w:rPr>
          <w:b/>
        </w:rPr>
        <w:t>Hva slags type objekter tar museet imot?</w:t>
      </w:r>
    </w:p>
    <w:p w14:paraId="30FA3C7E" w14:textId="77777777" w:rsidR="000E1D11" w:rsidRDefault="000E1D11" w:rsidP="000E1D11">
      <w:pPr>
        <w:rPr>
          <w:b/>
        </w:rPr>
      </w:pPr>
    </w:p>
    <w:p w14:paraId="0259F5AC" w14:textId="5E6F4FFA" w:rsidR="0039047B" w:rsidRDefault="0039047B" w:rsidP="0039047B">
      <w:pPr>
        <w:pStyle w:val="Heading3"/>
      </w:pPr>
      <w:r>
        <w:t>Veiledning til utvalgte spørsmål</w:t>
      </w:r>
    </w:p>
    <w:p w14:paraId="21D947B8" w14:textId="4129904E" w:rsidR="005C3A9B" w:rsidRPr="005C3A9B" w:rsidRDefault="005C3A9B" w:rsidP="005C3A9B">
      <w:pPr>
        <w:rPr>
          <w:b/>
        </w:rPr>
      </w:pPr>
      <w:r w:rsidRPr="005C3A9B">
        <w:rPr>
          <w:b/>
        </w:rPr>
        <w:t>Hva er det med objekt</w:t>
      </w:r>
      <w:r w:rsidR="00415EFF">
        <w:rPr>
          <w:b/>
        </w:rPr>
        <w:t>(er)</w:t>
      </w:r>
      <w:r w:rsidRPr="005C3A9B">
        <w:rPr>
          <w:b/>
        </w:rPr>
        <w:t xml:space="preserve"> som gjør at</w:t>
      </w:r>
      <w:r w:rsidR="002D3E49">
        <w:rPr>
          <w:b/>
        </w:rPr>
        <w:t xml:space="preserve"> museet </w:t>
      </w:r>
      <w:r w:rsidRPr="005C3A9B">
        <w:rPr>
          <w:b/>
        </w:rPr>
        <w:t>ikke ønsker å ta det imot?</w:t>
      </w:r>
    </w:p>
    <w:p w14:paraId="27A11D89" w14:textId="77777777" w:rsidR="005C3A9B" w:rsidRDefault="005C3A9B" w:rsidP="005C3A9B">
      <w:r>
        <w:t>Forslag til momenter</w:t>
      </w:r>
      <w:r w:rsidR="00137CA3">
        <w:t xml:space="preserve"> som bør vurderes i denne sammenheng</w:t>
      </w:r>
      <w:r>
        <w:t>:</w:t>
      </w:r>
    </w:p>
    <w:tbl>
      <w:tblPr>
        <w:tblStyle w:val="ListTable3-Accent1"/>
        <w:tblW w:w="0" w:type="auto"/>
        <w:tblLook w:val="04A0" w:firstRow="1" w:lastRow="0" w:firstColumn="1" w:lastColumn="0" w:noHBand="0" w:noVBand="1"/>
      </w:tblPr>
      <w:tblGrid>
        <w:gridCol w:w="2972"/>
        <w:gridCol w:w="6090"/>
      </w:tblGrid>
      <w:tr w:rsidR="005C3A9B" w14:paraId="2A07B341" w14:textId="77777777" w:rsidTr="00F722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6AF6D361" w14:textId="77777777" w:rsidR="005C3A9B" w:rsidRDefault="005C3A9B" w:rsidP="005C3A9B">
            <w:r>
              <w:t>Hva</w:t>
            </w:r>
          </w:p>
        </w:tc>
        <w:tc>
          <w:tcPr>
            <w:tcW w:w="6090" w:type="dxa"/>
          </w:tcPr>
          <w:p w14:paraId="1A181C70" w14:textId="77777777" w:rsidR="005C3A9B" w:rsidRDefault="005C3A9B" w:rsidP="005C3A9B">
            <w:pPr>
              <w:cnfStyle w:val="100000000000" w:firstRow="1" w:lastRow="0" w:firstColumn="0" w:lastColumn="0" w:oddVBand="0" w:evenVBand="0" w:oddHBand="0" w:evenHBand="0" w:firstRowFirstColumn="0" w:firstRowLastColumn="0" w:lastRowFirstColumn="0" w:lastRowLastColumn="0"/>
            </w:pPr>
            <w:r>
              <w:t>Hvorfor</w:t>
            </w:r>
          </w:p>
        </w:tc>
      </w:tr>
      <w:tr w:rsidR="005C3A9B" w14:paraId="647A0199"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47491CB" w14:textId="77777777" w:rsidR="005C3A9B" w:rsidRDefault="005C3A9B" w:rsidP="005C3A9B">
            <w:r>
              <w:t xml:space="preserve">Manglende </w:t>
            </w:r>
            <w:bookmarkStart w:id="6" w:name="_Hlk526754656"/>
            <w:r>
              <w:t>kontekst</w:t>
            </w:r>
            <w:bookmarkEnd w:id="6"/>
          </w:p>
        </w:tc>
        <w:tc>
          <w:tcPr>
            <w:tcW w:w="6090" w:type="dxa"/>
          </w:tcPr>
          <w:p w14:paraId="0709CFAC" w14:textId="77777777" w:rsidR="005C3A9B" w:rsidRDefault="005C3A9B" w:rsidP="005C3A9B">
            <w:pPr>
              <w:cnfStyle w:val="000000100000" w:firstRow="0" w:lastRow="0" w:firstColumn="0" w:lastColumn="0" w:oddVBand="0" w:evenVBand="0" w:oddHBand="1" w:evenHBand="0" w:firstRowFirstColumn="0" w:firstRowLastColumn="0" w:lastRowFirstColumn="0" w:lastRowLastColumn="0"/>
            </w:pPr>
            <w:r>
              <w:t xml:space="preserve">Objekter som ikke har noen kontekst har som regel ingen eller liten vitenskapelig verdi. </w:t>
            </w:r>
          </w:p>
          <w:p w14:paraId="1E70B26F" w14:textId="77777777" w:rsidR="00F722C1" w:rsidRDefault="00F722C1" w:rsidP="005C3A9B">
            <w:pPr>
              <w:cnfStyle w:val="000000100000" w:firstRow="0" w:lastRow="0" w:firstColumn="0" w:lastColumn="0" w:oddVBand="0" w:evenVBand="0" w:oddHBand="1" w:evenHBand="0" w:firstRowFirstColumn="0" w:firstRowLastColumn="0" w:lastRowFirstColumn="0" w:lastRowLastColumn="0"/>
            </w:pPr>
          </w:p>
        </w:tc>
      </w:tr>
      <w:tr w:rsidR="005C3A9B" w14:paraId="750DD0EA"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379C2A0B" w14:textId="77777777" w:rsidR="005C3A9B" w:rsidRDefault="005C3A9B" w:rsidP="005C3A9B">
            <w:r>
              <w:t xml:space="preserve">Ulovligheter </w:t>
            </w:r>
          </w:p>
        </w:tc>
        <w:tc>
          <w:tcPr>
            <w:tcW w:w="6090" w:type="dxa"/>
          </w:tcPr>
          <w:p w14:paraId="7D05AB34" w14:textId="79444AE8" w:rsidR="005C3A9B" w:rsidRDefault="001C3622" w:rsidP="005C3A9B">
            <w:pPr>
              <w:cnfStyle w:val="000000000000" w:firstRow="0" w:lastRow="0" w:firstColumn="0" w:lastColumn="0" w:oddVBand="0" w:evenVBand="0" w:oddHBand="0" w:evenHBand="0" w:firstRowFirstColumn="0" w:firstRowLastColumn="0" w:lastRowFirstColumn="0" w:lastRowLastColumn="0"/>
            </w:pPr>
            <w:r>
              <w:t xml:space="preserve">Objekter som har vært samlet inn ulovlig eller som det på annen måte knytter seg ulovligheter til </w:t>
            </w:r>
            <w:r w:rsidR="00F55851">
              <w:t>bør ingen museer ta imot</w:t>
            </w:r>
            <w:r w:rsidR="007D6A05">
              <w:t>, så sant museet ikke er lovpålagt å ta det imot</w:t>
            </w:r>
            <w:r w:rsidR="00F55851">
              <w:t>.</w:t>
            </w:r>
          </w:p>
          <w:p w14:paraId="5D85E778" w14:textId="77777777" w:rsidR="00F722C1" w:rsidRDefault="00F722C1" w:rsidP="005C3A9B">
            <w:pPr>
              <w:cnfStyle w:val="000000000000" w:firstRow="0" w:lastRow="0" w:firstColumn="0" w:lastColumn="0" w:oddVBand="0" w:evenVBand="0" w:oddHBand="0" w:evenHBand="0" w:firstRowFirstColumn="0" w:firstRowLastColumn="0" w:lastRowFirstColumn="0" w:lastRowLastColumn="0"/>
            </w:pPr>
          </w:p>
        </w:tc>
      </w:tr>
      <w:tr w:rsidR="000E1D11" w14:paraId="7520FB47"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E14978C" w14:textId="77777777" w:rsidR="000E1D11" w:rsidRDefault="000E1D11" w:rsidP="005C3A9B">
            <w:r>
              <w:t>Etikk</w:t>
            </w:r>
          </w:p>
        </w:tc>
        <w:tc>
          <w:tcPr>
            <w:tcW w:w="6090" w:type="dxa"/>
          </w:tcPr>
          <w:p w14:paraId="6706971F" w14:textId="77777777" w:rsidR="000E1D11" w:rsidRDefault="000E1D11" w:rsidP="005C3A9B">
            <w:pPr>
              <w:cnfStyle w:val="000000100000" w:firstRow="0" w:lastRow="0" w:firstColumn="0" w:lastColumn="0" w:oddVBand="0" w:evenVBand="0" w:oddHBand="1" w:evenHBand="0" w:firstRowFirstColumn="0" w:firstRowLastColumn="0" w:lastRowFirstColumn="0" w:lastRowLastColumn="0"/>
            </w:pPr>
            <w:r>
              <w:t xml:space="preserve">Materiale som kan sies å være samlet inn på en etisk tvilsom måte, bør ikke inkluderes i samlingene. </w:t>
            </w:r>
          </w:p>
          <w:p w14:paraId="02E0621F" w14:textId="77777777" w:rsidR="000E1D11" w:rsidRDefault="000E1D11" w:rsidP="005C3A9B">
            <w:pPr>
              <w:cnfStyle w:val="000000100000" w:firstRow="0" w:lastRow="0" w:firstColumn="0" w:lastColumn="0" w:oddVBand="0" w:evenVBand="0" w:oddHBand="1" w:evenHBand="0" w:firstRowFirstColumn="0" w:firstRowLastColumn="0" w:lastRowFirstColumn="0" w:lastRowLastColumn="0"/>
            </w:pPr>
          </w:p>
        </w:tc>
      </w:tr>
      <w:tr w:rsidR="005C3A9B" w14:paraId="105BD464"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0D54BF98" w14:textId="77777777" w:rsidR="005C3A9B" w:rsidRDefault="005C3A9B" w:rsidP="005C3A9B">
            <w:r>
              <w:t>Klausulert materiale</w:t>
            </w:r>
          </w:p>
        </w:tc>
        <w:tc>
          <w:tcPr>
            <w:tcW w:w="6090" w:type="dxa"/>
          </w:tcPr>
          <w:p w14:paraId="0746EAE3" w14:textId="26ADE8C9" w:rsidR="005C3A9B" w:rsidRDefault="00D801B7" w:rsidP="005C3A9B">
            <w:pPr>
              <w:cnfStyle w:val="000000000000" w:firstRow="0" w:lastRow="0" w:firstColumn="0" w:lastColumn="0" w:oddVBand="0" w:evenVBand="0" w:oddHBand="0" w:evenHBand="0" w:firstRowFirstColumn="0" w:firstRowLastColumn="0" w:lastRowFirstColumn="0" w:lastRowLastColumn="0"/>
            </w:pPr>
            <w:r>
              <w:t xml:space="preserve">Materiale som inneholder klausuler </w:t>
            </w:r>
            <w:r w:rsidR="00137CA3">
              <w:t>medfører som oftest ekstra kostnader og begrensninger. Det er ikke til fellesskapets beste at deler av samlingen</w:t>
            </w:r>
            <w:r w:rsidR="008E3FC0">
              <w:t>e</w:t>
            </w:r>
            <w:r w:rsidR="00137CA3">
              <w:t xml:space="preserve"> ikke kan utnyttes ful</w:t>
            </w:r>
            <w:r w:rsidR="008E3FC0">
              <w:t>l</w:t>
            </w:r>
            <w:r w:rsidR="00137CA3">
              <w:t xml:space="preserve">t ut.  </w:t>
            </w:r>
          </w:p>
          <w:p w14:paraId="46ADB093" w14:textId="77777777" w:rsidR="00F722C1" w:rsidRDefault="00F722C1" w:rsidP="005C3A9B">
            <w:pPr>
              <w:cnfStyle w:val="000000000000" w:firstRow="0" w:lastRow="0" w:firstColumn="0" w:lastColumn="0" w:oddVBand="0" w:evenVBand="0" w:oddHBand="0" w:evenHBand="0" w:firstRowFirstColumn="0" w:firstRowLastColumn="0" w:lastRowFirstColumn="0" w:lastRowLastColumn="0"/>
            </w:pPr>
          </w:p>
        </w:tc>
      </w:tr>
      <w:tr w:rsidR="005C3A9B" w14:paraId="199D69D1"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DEFC3C4" w14:textId="77777777" w:rsidR="005C3A9B" w:rsidRDefault="005C3A9B" w:rsidP="005C3A9B">
            <w:r>
              <w:t>Ressurskrevende</w:t>
            </w:r>
          </w:p>
        </w:tc>
        <w:tc>
          <w:tcPr>
            <w:tcW w:w="6090" w:type="dxa"/>
          </w:tcPr>
          <w:p w14:paraId="6235FBF6" w14:textId="0A53A4D5" w:rsidR="005C3A9B" w:rsidRDefault="00137CA3" w:rsidP="005C3A9B">
            <w:pPr>
              <w:cnfStyle w:val="000000100000" w:firstRow="0" w:lastRow="0" w:firstColumn="0" w:lastColumn="0" w:oddVBand="0" w:evenVBand="0" w:oddHBand="1" w:evenHBand="0" w:firstRowFirstColumn="0" w:firstRowLastColumn="0" w:lastRowFirstColumn="0" w:lastRowLastColumn="0"/>
            </w:pPr>
            <w:r>
              <w:t xml:space="preserve">Materiale som er </w:t>
            </w:r>
            <w:r w:rsidR="00A31F45">
              <w:t>svært</w:t>
            </w:r>
            <w:r w:rsidR="00DE6DAA">
              <w:t xml:space="preserve"> </w:t>
            </w:r>
            <w:r>
              <w:t>ressurskrevende å vedlikehold</w:t>
            </w:r>
            <w:r w:rsidR="00A31F45">
              <w:t>e</w:t>
            </w:r>
            <w:r>
              <w:t xml:space="preserve"> og/eller innlemme i samlingen</w:t>
            </w:r>
            <w:r w:rsidR="008E3FC0">
              <w:t>e</w:t>
            </w:r>
            <w:r>
              <w:t xml:space="preserve"> bør vurderes nøye opp mot nytteverdien.</w:t>
            </w:r>
            <w:r w:rsidR="00F722C1">
              <w:t xml:space="preserve"> Det bør alltid gjøres en k</w:t>
            </w:r>
            <w:r w:rsidR="000E1D11">
              <w:t>ost-</w:t>
            </w:r>
            <w:r w:rsidR="00F722C1">
              <w:t>nytt</w:t>
            </w:r>
            <w:r w:rsidR="000E1D11">
              <w:t>e</w:t>
            </w:r>
            <w:r w:rsidR="00F722C1">
              <w:t xml:space="preserve"> vurdering av materiale.</w:t>
            </w:r>
          </w:p>
          <w:p w14:paraId="4C0FEA54" w14:textId="77777777" w:rsidR="00F722C1" w:rsidRDefault="00F722C1" w:rsidP="005C3A9B">
            <w:pPr>
              <w:cnfStyle w:val="000000100000" w:firstRow="0" w:lastRow="0" w:firstColumn="0" w:lastColumn="0" w:oddVBand="0" w:evenVBand="0" w:oddHBand="1" w:evenHBand="0" w:firstRowFirstColumn="0" w:firstRowLastColumn="0" w:lastRowFirstColumn="0" w:lastRowLastColumn="0"/>
            </w:pPr>
          </w:p>
        </w:tc>
      </w:tr>
      <w:tr w:rsidR="005C3A9B" w14:paraId="70215FEC"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46F12D79" w14:textId="77777777" w:rsidR="005C3A9B" w:rsidRDefault="005C3A9B" w:rsidP="005C3A9B">
            <w:r>
              <w:t>Dårlig tilstand</w:t>
            </w:r>
          </w:p>
        </w:tc>
        <w:tc>
          <w:tcPr>
            <w:tcW w:w="6090" w:type="dxa"/>
          </w:tcPr>
          <w:p w14:paraId="2D6A5DCA" w14:textId="77777777" w:rsidR="005C3A9B" w:rsidRDefault="00137CA3" w:rsidP="005C3A9B">
            <w:pPr>
              <w:cnfStyle w:val="000000000000" w:firstRow="0" w:lastRow="0" w:firstColumn="0" w:lastColumn="0" w:oddVBand="0" w:evenVBand="0" w:oddHBand="0" w:evenHBand="0" w:firstRowFirstColumn="0" w:firstRowLastColumn="0" w:lastRowFirstColumn="0" w:lastRowLastColumn="0"/>
            </w:pPr>
            <w:r>
              <w:t>Materiale i dårlig tilstand vil som regel ha liten vitenskapelig og eller publikumsverdi.</w:t>
            </w:r>
          </w:p>
          <w:p w14:paraId="649CD843" w14:textId="77777777" w:rsidR="00F722C1" w:rsidRDefault="00F722C1" w:rsidP="005C3A9B">
            <w:pPr>
              <w:cnfStyle w:val="000000000000" w:firstRow="0" w:lastRow="0" w:firstColumn="0" w:lastColumn="0" w:oddVBand="0" w:evenVBand="0" w:oddHBand="0" w:evenHBand="0" w:firstRowFirstColumn="0" w:firstRowLastColumn="0" w:lastRowFirstColumn="0" w:lastRowLastColumn="0"/>
            </w:pPr>
          </w:p>
        </w:tc>
      </w:tr>
      <w:tr w:rsidR="005C3A9B" w14:paraId="4FD122B4"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B69DBEB" w14:textId="77777777" w:rsidR="005C3A9B" w:rsidRDefault="005C3A9B" w:rsidP="005C3A9B">
            <w:r>
              <w:t>Utenfor tematisk / geografisk område</w:t>
            </w:r>
          </w:p>
        </w:tc>
        <w:tc>
          <w:tcPr>
            <w:tcW w:w="6090" w:type="dxa"/>
          </w:tcPr>
          <w:p w14:paraId="37269186" w14:textId="6CC3E20E" w:rsidR="005C3A9B" w:rsidRDefault="00137CA3" w:rsidP="005C3A9B">
            <w:pPr>
              <w:cnfStyle w:val="000000100000" w:firstRow="0" w:lastRow="0" w:firstColumn="0" w:lastColumn="0" w:oddVBand="0" w:evenVBand="0" w:oddHBand="1" w:evenHBand="0" w:firstRowFirstColumn="0" w:firstRowLastColumn="0" w:lastRowFirstColumn="0" w:lastRowLastColumn="0"/>
            </w:pPr>
            <w:r>
              <w:t>Materiale som ligger utenfor museets «virksomhetsområde» bør ikke innlemmes i samlingen</w:t>
            </w:r>
            <w:r w:rsidR="008E3FC0">
              <w:t>e</w:t>
            </w:r>
            <w:r>
              <w:t xml:space="preserve">, men heller </w:t>
            </w:r>
            <w:r w:rsidR="00C9668F">
              <w:t>tilbys andre museer hvis mulig.</w:t>
            </w:r>
          </w:p>
          <w:p w14:paraId="5DA9A2A3" w14:textId="77777777" w:rsidR="00F722C1" w:rsidRDefault="00F722C1" w:rsidP="005C3A9B">
            <w:pPr>
              <w:cnfStyle w:val="000000100000" w:firstRow="0" w:lastRow="0" w:firstColumn="0" w:lastColumn="0" w:oddVBand="0" w:evenVBand="0" w:oddHBand="1" w:evenHBand="0" w:firstRowFirstColumn="0" w:firstRowLastColumn="0" w:lastRowFirstColumn="0" w:lastRowLastColumn="0"/>
            </w:pPr>
          </w:p>
        </w:tc>
      </w:tr>
    </w:tbl>
    <w:p w14:paraId="252D24EA" w14:textId="77777777" w:rsidR="005C3A9B" w:rsidRDefault="005C3A9B" w:rsidP="005C3A9B"/>
    <w:p w14:paraId="184CC128" w14:textId="77777777" w:rsidR="00784A6D" w:rsidRDefault="00784A6D">
      <w:pPr>
        <w:rPr>
          <w:b/>
        </w:rPr>
      </w:pPr>
      <w:r>
        <w:rPr>
          <w:b/>
        </w:rPr>
        <w:br w:type="page"/>
      </w:r>
    </w:p>
    <w:p w14:paraId="4FEDF076" w14:textId="369BF683" w:rsidR="005C3A9B" w:rsidRDefault="00697CD4" w:rsidP="00697CD4">
      <w:pPr>
        <w:rPr>
          <w:b/>
        </w:rPr>
      </w:pPr>
      <w:r w:rsidRPr="00697CD4">
        <w:rPr>
          <w:b/>
        </w:rPr>
        <w:lastRenderedPageBreak/>
        <w:t xml:space="preserve">Hva er det med </w:t>
      </w:r>
      <w:r w:rsidR="00465318" w:rsidRPr="00697CD4">
        <w:rPr>
          <w:b/>
        </w:rPr>
        <w:t>objekt</w:t>
      </w:r>
      <w:r w:rsidR="00415EFF">
        <w:rPr>
          <w:b/>
        </w:rPr>
        <w:t>(er)</w:t>
      </w:r>
      <w:r w:rsidRPr="00697CD4">
        <w:rPr>
          <w:b/>
        </w:rPr>
        <w:t>t som gjør at man ønsker å ta det imot?</w:t>
      </w:r>
    </w:p>
    <w:p w14:paraId="762EB555" w14:textId="77777777" w:rsidR="00697CD4" w:rsidRDefault="00697CD4" w:rsidP="00697CD4">
      <w:r>
        <w:t>Forslag til momenter som bør vurderes i denne sammenheng:</w:t>
      </w:r>
    </w:p>
    <w:tbl>
      <w:tblPr>
        <w:tblStyle w:val="ListTable3-Accent1"/>
        <w:tblW w:w="0" w:type="auto"/>
        <w:tblLook w:val="04A0" w:firstRow="1" w:lastRow="0" w:firstColumn="1" w:lastColumn="0" w:noHBand="0" w:noVBand="1"/>
      </w:tblPr>
      <w:tblGrid>
        <w:gridCol w:w="2972"/>
        <w:gridCol w:w="6090"/>
      </w:tblGrid>
      <w:tr w:rsidR="00697CD4" w14:paraId="4A2C05F5" w14:textId="77777777" w:rsidTr="00F722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78EF6F3E" w14:textId="77777777" w:rsidR="00697CD4" w:rsidRDefault="00697CD4" w:rsidP="00DC1E55">
            <w:r>
              <w:t>Hva</w:t>
            </w:r>
          </w:p>
        </w:tc>
        <w:tc>
          <w:tcPr>
            <w:tcW w:w="6090" w:type="dxa"/>
          </w:tcPr>
          <w:p w14:paraId="148B96FC" w14:textId="77777777" w:rsidR="00697CD4" w:rsidRDefault="00697CD4" w:rsidP="00DC1E55">
            <w:pPr>
              <w:cnfStyle w:val="100000000000" w:firstRow="1" w:lastRow="0" w:firstColumn="0" w:lastColumn="0" w:oddVBand="0" w:evenVBand="0" w:oddHBand="0" w:evenHBand="0" w:firstRowFirstColumn="0" w:firstRowLastColumn="0" w:lastRowFirstColumn="0" w:lastRowLastColumn="0"/>
            </w:pPr>
            <w:r>
              <w:t>Hvorfor</w:t>
            </w:r>
          </w:p>
        </w:tc>
      </w:tr>
      <w:tr w:rsidR="00697CD4" w14:paraId="6B8AE3FD"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ED5BA0" w14:textId="290C2D36" w:rsidR="00697CD4" w:rsidRDefault="00697CD4" w:rsidP="00DC1E55">
            <w:r w:rsidRPr="00697CD4">
              <w:t>Forskningsbasert innsamling (Samsvar med faglig</w:t>
            </w:r>
            <w:r w:rsidR="00A117EC">
              <w:t xml:space="preserve"> </w:t>
            </w:r>
            <w:r w:rsidRPr="00697CD4">
              <w:t>program)</w:t>
            </w:r>
          </w:p>
        </w:tc>
        <w:tc>
          <w:tcPr>
            <w:tcW w:w="6090" w:type="dxa"/>
          </w:tcPr>
          <w:p w14:paraId="4DE0D7E0" w14:textId="42C1EA20" w:rsidR="00697CD4" w:rsidRDefault="00006B8B" w:rsidP="00DC1E55">
            <w:pPr>
              <w:cnfStyle w:val="000000100000" w:firstRow="0" w:lastRow="0" w:firstColumn="0" w:lastColumn="0" w:oddVBand="0" w:evenVBand="0" w:oddHBand="1" w:evenHBand="0" w:firstRowFirstColumn="0" w:firstRowLastColumn="0" w:lastRowFirstColumn="0" w:lastRowLastColumn="0"/>
            </w:pPr>
            <w:r>
              <w:t>Innsamlinger av museets egne forskere bør alltid vurderes innlemmet i samlingene. Dette vil styrke museets profil og dens samlinger</w:t>
            </w:r>
            <w:r w:rsidR="00CC4DA7">
              <w:t xml:space="preserve">. Dette vil styrke etterprøvbarhet av forskningsresultater basert på </w:t>
            </w:r>
            <w:proofErr w:type="spellStart"/>
            <w:r w:rsidR="00CC4DA7">
              <w:t>objektmateriale</w:t>
            </w:r>
            <w:proofErr w:type="spellEnd"/>
            <w:r w:rsidR="00CC4DA7">
              <w:t xml:space="preserve">. </w:t>
            </w:r>
          </w:p>
          <w:p w14:paraId="45C6828B" w14:textId="77777777" w:rsidR="00F722C1" w:rsidRDefault="00F722C1" w:rsidP="00DC1E55">
            <w:pPr>
              <w:cnfStyle w:val="000000100000" w:firstRow="0" w:lastRow="0" w:firstColumn="0" w:lastColumn="0" w:oddVBand="0" w:evenVBand="0" w:oddHBand="1" w:evenHBand="0" w:firstRowFirstColumn="0" w:firstRowLastColumn="0" w:lastRowFirstColumn="0" w:lastRowLastColumn="0"/>
            </w:pPr>
          </w:p>
        </w:tc>
      </w:tr>
      <w:tr w:rsidR="00697CD4" w14:paraId="1585CB83"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4A59446A" w14:textId="77777777" w:rsidR="00697CD4" w:rsidRDefault="00697CD4" w:rsidP="00DC1E55">
            <w:r>
              <w:t>God kontekst</w:t>
            </w:r>
          </w:p>
        </w:tc>
        <w:tc>
          <w:tcPr>
            <w:tcW w:w="6090" w:type="dxa"/>
          </w:tcPr>
          <w:p w14:paraId="5DA278BD" w14:textId="77777777" w:rsidR="00F722C1" w:rsidRDefault="00F722C1" w:rsidP="00F722C1">
            <w:pPr>
              <w:cnfStyle w:val="000000000000" w:firstRow="0" w:lastRow="0" w:firstColumn="0" w:lastColumn="0" w:oddVBand="0" w:evenVBand="0" w:oddHBand="0" w:evenHBand="0" w:firstRowFirstColumn="0" w:firstRowLastColumn="0" w:lastRowFirstColumn="0" w:lastRowLastColumn="0"/>
            </w:pPr>
            <w:r>
              <w:t>Objektene vil ha betydelig økt vitenskapelige verdi hvis konteksten til materiale er god.</w:t>
            </w:r>
          </w:p>
          <w:p w14:paraId="3CFEC985" w14:textId="77777777" w:rsidR="00F722C1" w:rsidRDefault="00F722C1" w:rsidP="00F722C1">
            <w:pPr>
              <w:cnfStyle w:val="000000000000" w:firstRow="0" w:lastRow="0" w:firstColumn="0" w:lastColumn="0" w:oddVBand="0" w:evenVBand="0" w:oddHBand="0" w:evenHBand="0" w:firstRowFirstColumn="0" w:firstRowLastColumn="0" w:lastRowFirstColumn="0" w:lastRowLastColumn="0"/>
            </w:pPr>
          </w:p>
        </w:tc>
      </w:tr>
      <w:tr w:rsidR="00697CD4" w14:paraId="6F49623C"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8DD0C0C" w14:textId="77777777" w:rsidR="00697CD4" w:rsidRDefault="00F722C1" w:rsidP="00DC1E55">
            <w:r>
              <w:t>God i</w:t>
            </w:r>
            <w:r w:rsidRPr="00F722C1">
              <w:t>nnsamlingsmetodikk</w:t>
            </w:r>
          </w:p>
        </w:tc>
        <w:tc>
          <w:tcPr>
            <w:tcW w:w="6090" w:type="dxa"/>
          </w:tcPr>
          <w:p w14:paraId="63240FAF" w14:textId="5EA0F9F9" w:rsidR="00697CD4" w:rsidRDefault="00F722C1" w:rsidP="00DC1E55">
            <w:pPr>
              <w:cnfStyle w:val="000000100000" w:firstRow="0" w:lastRow="0" w:firstColumn="0" w:lastColumn="0" w:oddVBand="0" w:evenVBand="0" w:oddHBand="1" w:evenHBand="0" w:firstRowFirstColumn="0" w:firstRowLastColumn="0" w:lastRowFirstColumn="0" w:lastRowLastColumn="0"/>
            </w:pPr>
            <w:r>
              <w:t>Hvordan materiale er samlet inn har betydning for de</w:t>
            </w:r>
            <w:r w:rsidR="008E3FC0">
              <w:t>t</w:t>
            </w:r>
            <w:r>
              <w:t>s verdi. Hvis det ligger en vitenskapelig innsamlingsmetodikk til grunn med gode kriterier</w:t>
            </w:r>
            <w:r w:rsidR="00A073A8">
              <w:t xml:space="preserve"> og en tydelig hensikt</w:t>
            </w:r>
            <w:r w:rsidR="00094C5D">
              <w:t>, vil materiale sannsynligvis ha høy verdi.</w:t>
            </w:r>
          </w:p>
          <w:p w14:paraId="797A98EB" w14:textId="77777777" w:rsidR="00094C5D" w:rsidRDefault="00094C5D" w:rsidP="00DC1E55">
            <w:pPr>
              <w:cnfStyle w:val="000000100000" w:firstRow="0" w:lastRow="0" w:firstColumn="0" w:lastColumn="0" w:oddVBand="0" w:evenVBand="0" w:oddHBand="1" w:evenHBand="0" w:firstRowFirstColumn="0" w:firstRowLastColumn="0" w:lastRowFirstColumn="0" w:lastRowLastColumn="0"/>
            </w:pPr>
          </w:p>
        </w:tc>
      </w:tr>
      <w:tr w:rsidR="00697CD4" w14:paraId="60CC64FE"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6D4A832B" w14:textId="77777777" w:rsidR="00697CD4" w:rsidRDefault="00094C5D" w:rsidP="00DC1E55">
            <w:r>
              <w:t>Geografi</w:t>
            </w:r>
          </w:p>
        </w:tc>
        <w:tc>
          <w:tcPr>
            <w:tcW w:w="6090" w:type="dxa"/>
          </w:tcPr>
          <w:p w14:paraId="5E96EDB3" w14:textId="77777777" w:rsidR="00697CD4" w:rsidRDefault="00094C5D" w:rsidP="00DC1E55">
            <w:pPr>
              <w:cnfStyle w:val="000000000000" w:firstRow="0" w:lastRow="0" w:firstColumn="0" w:lastColumn="0" w:oddVBand="0" w:evenVBand="0" w:oddHBand="0" w:evenHBand="0" w:firstRowFirstColumn="0" w:firstRowLastColumn="0" w:lastRowFirstColumn="0" w:lastRowLastColumn="0"/>
            </w:pPr>
            <w:r>
              <w:t xml:space="preserve">Kommer materiale fra de områdene som museet eksplisitt har sagt de skal samle materiale inn fra. </w:t>
            </w:r>
          </w:p>
          <w:p w14:paraId="5F29C737" w14:textId="77777777" w:rsidR="00094C5D" w:rsidRDefault="00094C5D" w:rsidP="00DC1E55">
            <w:pPr>
              <w:cnfStyle w:val="000000000000" w:firstRow="0" w:lastRow="0" w:firstColumn="0" w:lastColumn="0" w:oddVBand="0" w:evenVBand="0" w:oddHBand="0" w:evenHBand="0" w:firstRowFirstColumn="0" w:firstRowLastColumn="0" w:lastRowFirstColumn="0" w:lastRowLastColumn="0"/>
            </w:pPr>
          </w:p>
        </w:tc>
      </w:tr>
      <w:tr w:rsidR="00697CD4" w14:paraId="166BDFD9"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C4B4037" w14:textId="77777777" w:rsidR="00697CD4" w:rsidRDefault="00094C5D" w:rsidP="00DC1E55">
            <w:r>
              <w:t>Formidlingsverdi</w:t>
            </w:r>
          </w:p>
        </w:tc>
        <w:tc>
          <w:tcPr>
            <w:tcW w:w="6090" w:type="dxa"/>
          </w:tcPr>
          <w:p w14:paraId="0DEB2C97" w14:textId="77777777" w:rsidR="00697CD4" w:rsidRDefault="00094C5D" w:rsidP="00DC1E55">
            <w:pPr>
              <w:cnfStyle w:val="000000100000" w:firstRow="0" w:lastRow="0" w:firstColumn="0" w:lastColumn="0" w:oddVBand="0" w:evenVBand="0" w:oddHBand="1" w:evenHBand="0" w:firstRowFirstColumn="0" w:firstRowLastColumn="0" w:lastRowFirstColumn="0" w:lastRowLastColumn="0"/>
            </w:pPr>
            <w:r>
              <w:t>Materiale med stor formidlingsverdi kan vurderes innlemmet i museets samlinger selv om det ikke har noen / liten vitenskapelig verdi.</w:t>
            </w:r>
          </w:p>
          <w:p w14:paraId="121A4F96" w14:textId="77777777" w:rsidR="00094C5D" w:rsidRDefault="00094C5D" w:rsidP="00DC1E55">
            <w:pPr>
              <w:cnfStyle w:val="000000100000" w:firstRow="0" w:lastRow="0" w:firstColumn="0" w:lastColumn="0" w:oddVBand="0" w:evenVBand="0" w:oddHBand="1" w:evenHBand="0" w:firstRowFirstColumn="0" w:firstRowLastColumn="0" w:lastRowFirstColumn="0" w:lastRowLastColumn="0"/>
            </w:pPr>
          </w:p>
        </w:tc>
      </w:tr>
      <w:tr w:rsidR="00697CD4" w14:paraId="4D7E22A2" w14:textId="77777777" w:rsidTr="00F722C1">
        <w:tc>
          <w:tcPr>
            <w:cnfStyle w:val="001000000000" w:firstRow="0" w:lastRow="0" w:firstColumn="1" w:lastColumn="0" w:oddVBand="0" w:evenVBand="0" w:oddHBand="0" w:evenHBand="0" w:firstRowFirstColumn="0" w:firstRowLastColumn="0" w:lastRowFirstColumn="0" w:lastRowLastColumn="0"/>
            <w:tcW w:w="2972" w:type="dxa"/>
          </w:tcPr>
          <w:p w14:paraId="43773DB5" w14:textId="77777777" w:rsidR="00697CD4" w:rsidRDefault="00697CD4" w:rsidP="00DC1E55">
            <w:r w:rsidRPr="00697CD4">
              <w:t>God</w:t>
            </w:r>
            <w:r>
              <w:t xml:space="preserve"> tilstand</w:t>
            </w:r>
          </w:p>
        </w:tc>
        <w:tc>
          <w:tcPr>
            <w:tcW w:w="6090" w:type="dxa"/>
          </w:tcPr>
          <w:p w14:paraId="5087133B" w14:textId="77777777" w:rsidR="00697CD4" w:rsidRDefault="00697CD4" w:rsidP="00DC1E55">
            <w:pPr>
              <w:cnfStyle w:val="000000000000" w:firstRow="0" w:lastRow="0" w:firstColumn="0" w:lastColumn="0" w:oddVBand="0" w:evenVBand="0" w:oddHBand="0" w:evenHBand="0" w:firstRowFirstColumn="0" w:firstRowLastColumn="0" w:lastRowFirstColumn="0" w:lastRowLastColumn="0"/>
            </w:pPr>
            <w:r>
              <w:t>Materiale i dårlig tilstand vil som regel ha liten vitenskapelig og eller publikumsverdi.</w:t>
            </w:r>
          </w:p>
          <w:p w14:paraId="68F9AD66" w14:textId="77777777" w:rsidR="00F722C1" w:rsidRDefault="00F722C1" w:rsidP="00DC1E55">
            <w:pPr>
              <w:cnfStyle w:val="000000000000" w:firstRow="0" w:lastRow="0" w:firstColumn="0" w:lastColumn="0" w:oddVBand="0" w:evenVBand="0" w:oddHBand="0" w:evenHBand="0" w:firstRowFirstColumn="0" w:firstRowLastColumn="0" w:lastRowFirstColumn="0" w:lastRowLastColumn="0"/>
            </w:pPr>
          </w:p>
        </w:tc>
      </w:tr>
      <w:tr w:rsidR="00697CD4" w14:paraId="494B080D" w14:textId="77777777" w:rsidTr="00F72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B036F00" w14:textId="77777777" w:rsidR="00697CD4" w:rsidRDefault="00094C5D" w:rsidP="00DC1E55">
            <w:r w:rsidRPr="00094C5D">
              <w:t>Sjeldenhet / unik / verdi</w:t>
            </w:r>
          </w:p>
        </w:tc>
        <w:tc>
          <w:tcPr>
            <w:tcW w:w="6090" w:type="dxa"/>
          </w:tcPr>
          <w:p w14:paraId="4DC63E26" w14:textId="6892EEE8" w:rsidR="00697CD4" w:rsidRDefault="00094C5D" w:rsidP="00DC1E55">
            <w:pPr>
              <w:cnfStyle w:val="000000100000" w:firstRow="0" w:lastRow="0" w:firstColumn="0" w:lastColumn="0" w:oddVBand="0" w:evenVBand="0" w:oddHBand="1" w:evenHBand="0" w:firstRowFirstColumn="0" w:firstRowLastColumn="0" w:lastRowFirstColumn="0" w:lastRowLastColumn="0"/>
            </w:pPr>
            <w:r>
              <w:t>Objekter som vurderes som ekstraordinære i sin sjeldenhet / verdi kan vurderes innlemmet i samlingen selv om de ikke oppfyller noen av de andre momentene.</w:t>
            </w:r>
            <w:r w:rsidR="00CC4DA7">
              <w:t xml:space="preserve"> Dette gjelder også materiale som vurdere</w:t>
            </w:r>
            <w:r w:rsidR="00C9668F">
              <w:t>s</w:t>
            </w:r>
            <w:r w:rsidR="00CC4DA7">
              <w:t xml:space="preserve"> til å være av nasjonal betydning, f.eks. ekspedisjonsmateriale.</w:t>
            </w:r>
          </w:p>
        </w:tc>
      </w:tr>
    </w:tbl>
    <w:p w14:paraId="5E80C92A" w14:textId="77777777" w:rsidR="00697CD4" w:rsidRDefault="00697CD4" w:rsidP="00697CD4"/>
    <w:p w14:paraId="0DB2466C" w14:textId="77777777" w:rsidR="00094C5D" w:rsidRDefault="00094C5D" w:rsidP="00697CD4">
      <w:pPr>
        <w:rPr>
          <w:b/>
        </w:rPr>
      </w:pPr>
      <w:r w:rsidRPr="00094C5D">
        <w:rPr>
          <w:b/>
        </w:rPr>
        <w:t xml:space="preserve">Hvem har rett </w:t>
      </w:r>
      <w:r>
        <w:rPr>
          <w:b/>
        </w:rPr>
        <w:t>til å bestemme at man skal ta i</w:t>
      </w:r>
      <w:r w:rsidRPr="00094C5D">
        <w:rPr>
          <w:b/>
        </w:rPr>
        <w:t>mot materiale?</w:t>
      </w:r>
    </w:p>
    <w:p w14:paraId="596B6A2C" w14:textId="0E1A8BFA" w:rsidR="00094C5D" w:rsidRDefault="00094C5D" w:rsidP="00697CD4">
      <w:r w:rsidRPr="00094C5D">
        <w:t>Museet bør ha tydelige an</w:t>
      </w:r>
      <w:r>
        <w:t xml:space="preserve">svarsfordeling der det er klart hvem som kan bestemme at materiale skal innlemmes i samlingene. Det bør også komme tydelig frem hva som er </w:t>
      </w:r>
      <w:r w:rsidR="00F36C6F">
        <w:t>prosedyren</w:t>
      </w:r>
      <w:r>
        <w:t xml:space="preserve"> hvis det er omfattende mengder eller svært ressurskrevende materiale som skal ta</w:t>
      </w:r>
      <w:r w:rsidR="008E3FC0">
        <w:t>s</w:t>
      </w:r>
      <w:r>
        <w:t xml:space="preserve"> imot. </w:t>
      </w:r>
    </w:p>
    <w:p w14:paraId="08D502BD" w14:textId="77777777" w:rsidR="00094C5D" w:rsidRDefault="00094C5D" w:rsidP="00697CD4">
      <w:pPr>
        <w:rPr>
          <w:b/>
        </w:rPr>
      </w:pPr>
      <w:r w:rsidRPr="00094C5D">
        <w:rPr>
          <w:b/>
        </w:rPr>
        <w:t>Hvilke betingelser er det akseptabelt å ta imot materiale under?</w:t>
      </w:r>
    </w:p>
    <w:p w14:paraId="6ED6BD96" w14:textId="77777777" w:rsidR="00094C5D" w:rsidRDefault="00094C5D" w:rsidP="00697CD4">
      <w:r>
        <w:t xml:space="preserve">Hvilke begrensinger på bruken av materiale kan museet godta? </w:t>
      </w:r>
    </w:p>
    <w:p w14:paraId="5AA993E7" w14:textId="77777777" w:rsidR="00784A6D" w:rsidRDefault="00784A6D">
      <w:r>
        <w:br w:type="page"/>
      </w:r>
    </w:p>
    <w:p w14:paraId="3F3414C9" w14:textId="6978CEFC" w:rsidR="003613A6" w:rsidRDefault="00AF7376" w:rsidP="003613A6">
      <w:r>
        <w:lastRenderedPageBreak/>
        <w:t xml:space="preserve">Forslag til </w:t>
      </w:r>
      <w:r w:rsidR="000877D5">
        <w:t>akseptable betingelser:</w:t>
      </w:r>
    </w:p>
    <w:tbl>
      <w:tblPr>
        <w:tblStyle w:val="ListTable3-Accent1"/>
        <w:tblW w:w="0" w:type="auto"/>
        <w:tblLook w:val="04A0" w:firstRow="1" w:lastRow="0" w:firstColumn="1" w:lastColumn="0" w:noHBand="0" w:noVBand="1"/>
      </w:tblPr>
      <w:tblGrid>
        <w:gridCol w:w="2972"/>
        <w:gridCol w:w="6090"/>
      </w:tblGrid>
      <w:tr w:rsidR="00094C5D" w14:paraId="0178A5BB" w14:textId="77777777" w:rsidTr="00DC1E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4C0E2F12" w14:textId="77777777" w:rsidR="00094C5D" w:rsidRDefault="00094C5D" w:rsidP="00DC1E55">
            <w:r>
              <w:t>Hva</w:t>
            </w:r>
          </w:p>
        </w:tc>
        <w:tc>
          <w:tcPr>
            <w:tcW w:w="6090" w:type="dxa"/>
          </w:tcPr>
          <w:p w14:paraId="5730AD63" w14:textId="77777777" w:rsidR="00094C5D" w:rsidRDefault="00094C5D" w:rsidP="00DC1E55">
            <w:pPr>
              <w:cnfStyle w:val="100000000000" w:firstRow="1" w:lastRow="0" w:firstColumn="0" w:lastColumn="0" w:oddVBand="0" w:evenVBand="0" w:oddHBand="0" w:evenHBand="0" w:firstRowFirstColumn="0" w:firstRowLastColumn="0" w:lastRowFirstColumn="0" w:lastRowLastColumn="0"/>
            </w:pPr>
            <w:r>
              <w:t>Hvorfor</w:t>
            </w:r>
          </w:p>
        </w:tc>
      </w:tr>
      <w:tr w:rsidR="00094C5D" w14:paraId="23C4D96C" w14:textId="77777777" w:rsidTr="00DC1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C7AA697" w14:textId="77777777" w:rsidR="00094C5D" w:rsidRDefault="00332BCA" w:rsidP="00DC1E55">
            <w:bookmarkStart w:id="7" w:name="_Hlk526754703"/>
            <w:r>
              <w:t>Klausuler</w:t>
            </w:r>
            <w:bookmarkEnd w:id="7"/>
          </w:p>
        </w:tc>
        <w:tc>
          <w:tcPr>
            <w:tcW w:w="6090" w:type="dxa"/>
          </w:tcPr>
          <w:p w14:paraId="5855B669" w14:textId="44D9F06C" w:rsidR="00094C5D" w:rsidRDefault="00C9668F" w:rsidP="00DC1E55">
            <w:pPr>
              <w:cnfStyle w:val="000000100000" w:firstRow="0" w:lastRow="0" w:firstColumn="0" w:lastColumn="0" w:oddVBand="0" w:evenVBand="0" w:oddHBand="1" w:evenHBand="0" w:firstRowFirstColumn="0" w:firstRowLastColumn="0" w:lastRowFirstColumn="0" w:lastRowLastColumn="0"/>
            </w:pPr>
            <w:r>
              <w:t>Klausuler skaper ofte merarbeid og er ressurskrevende. Det å m</w:t>
            </w:r>
            <w:r w:rsidR="00332BCA">
              <w:t>erke materiale med at det kommer fra en g</w:t>
            </w:r>
            <w:r w:rsidR="00DE6DAA">
              <w:t xml:space="preserve">iver f.eks. ex </w:t>
            </w:r>
            <w:proofErr w:type="spellStart"/>
            <w:r w:rsidR="00DE6DAA">
              <w:t>coll</w:t>
            </w:r>
            <w:proofErr w:type="spellEnd"/>
            <w:r w:rsidR="00DE6DAA">
              <w:t>. Ola Norman</w:t>
            </w:r>
            <w:r w:rsidR="00332BCA">
              <w:t xml:space="preserve"> kan være akseptabelt. </w:t>
            </w:r>
          </w:p>
          <w:p w14:paraId="6B43D164" w14:textId="77777777" w:rsidR="00332BCA" w:rsidRDefault="00332BCA" w:rsidP="00DC1E55">
            <w:pPr>
              <w:cnfStyle w:val="000000100000" w:firstRow="0" w:lastRow="0" w:firstColumn="0" w:lastColumn="0" w:oddVBand="0" w:evenVBand="0" w:oddHBand="1" w:evenHBand="0" w:firstRowFirstColumn="0" w:firstRowLastColumn="0" w:lastRowFirstColumn="0" w:lastRowLastColumn="0"/>
            </w:pPr>
          </w:p>
        </w:tc>
      </w:tr>
      <w:tr w:rsidR="00094C5D" w14:paraId="31F7CE65" w14:textId="77777777" w:rsidTr="00DC1E55">
        <w:tc>
          <w:tcPr>
            <w:cnfStyle w:val="001000000000" w:firstRow="0" w:lastRow="0" w:firstColumn="1" w:lastColumn="0" w:oddVBand="0" w:evenVBand="0" w:oddHBand="0" w:evenHBand="0" w:firstRowFirstColumn="0" w:firstRowLastColumn="0" w:lastRowFirstColumn="0" w:lastRowLastColumn="0"/>
            <w:tcW w:w="2972" w:type="dxa"/>
          </w:tcPr>
          <w:p w14:paraId="51D5D3E2" w14:textId="77777777" w:rsidR="00094C5D" w:rsidRDefault="00332BCA" w:rsidP="00DC1E55">
            <w:r>
              <w:t>Pågående forskning</w:t>
            </w:r>
          </w:p>
        </w:tc>
        <w:tc>
          <w:tcPr>
            <w:tcW w:w="6090" w:type="dxa"/>
          </w:tcPr>
          <w:p w14:paraId="132E622A" w14:textId="77777777" w:rsidR="00094C5D" w:rsidRDefault="00332BCA" w:rsidP="00DC1E55">
            <w:pPr>
              <w:cnfStyle w:val="000000000000" w:firstRow="0" w:lastRow="0" w:firstColumn="0" w:lastColumn="0" w:oddVBand="0" w:evenVBand="0" w:oddHBand="0" w:evenHBand="0" w:firstRowFirstColumn="0" w:firstRowLastColumn="0" w:lastRowFirstColumn="0" w:lastRowLastColumn="0"/>
            </w:pPr>
            <w:r>
              <w:t xml:space="preserve">Materiale som </w:t>
            </w:r>
            <w:r w:rsidR="003613A6">
              <w:t>er en del av et pågående forskningsprosjekt kan ha spesielle begrensninger knyttet til seg for en periode. Det bør spesifiseres hvor lang denne perioden skal være. Den bør ikke være for lang, 6 måneder bør være maksimum.</w:t>
            </w:r>
          </w:p>
          <w:p w14:paraId="7578AFA9" w14:textId="77777777" w:rsidR="003613A6" w:rsidRDefault="003613A6" w:rsidP="00DC1E55">
            <w:pPr>
              <w:cnfStyle w:val="000000000000" w:firstRow="0" w:lastRow="0" w:firstColumn="0" w:lastColumn="0" w:oddVBand="0" w:evenVBand="0" w:oddHBand="0" w:evenHBand="0" w:firstRowFirstColumn="0" w:firstRowLastColumn="0" w:lastRowFirstColumn="0" w:lastRowLastColumn="0"/>
            </w:pPr>
          </w:p>
        </w:tc>
      </w:tr>
    </w:tbl>
    <w:p w14:paraId="0AB5D708" w14:textId="77777777" w:rsidR="00094C5D" w:rsidRDefault="00094C5D" w:rsidP="00697CD4"/>
    <w:p w14:paraId="7D06F551" w14:textId="77777777" w:rsidR="00094C5D" w:rsidRPr="003613A6" w:rsidRDefault="003613A6" w:rsidP="00697CD4">
      <w:pPr>
        <w:rPr>
          <w:b/>
        </w:rPr>
      </w:pPr>
      <w:r w:rsidRPr="003613A6">
        <w:rPr>
          <w:b/>
        </w:rPr>
        <w:t>Hva slags type objekter tar museet imot?</w:t>
      </w:r>
    </w:p>
    <w:p w14:paraId="0EFE1319" w14:textId="02656991" w:rsidR="003613A6" w:rsidRDefault="003613A6" w:rsidP="00697CD4">
      <w:r>
        <w:t>Museet bør definere hvilke type</w:t>
      </w:r>
      <w:r w:rsidR="0040517D">
        <w:t>r</w:t>
      </w:r>
      <w:r>
        <w:t xml:space="preserve"> objekter det tar imot. Både innen hvilke fagområder og på hvilken måte de skal være konservert / preparert.</w:t>
      </w:r>
      <w:r w:rsidR="00A60EF7">
        <w:t xml:space="preserve"> Dette for å unngå at man samler inn materiale som er utenfor museets «virksomhetsområde» og at man ikke starter nye type samlinger, som kan være kostbare / vanskelige å vedlikeholde.</w:t>
      </w:r>
    </w:p>
    <w:p w14:paraId="442F647F" w14:textId="77777777" w:rsidR="002B3864" w:rsidRDefault="002B3864">
      <w:r>
        <w:br w:type="page"/>
      </w:r>
    </w:p>
    <w:p w14:paraId="692F41BD" w14:textId="0E5A2949" w:rsidR="002B3864" w:rsidRDefault="004272CE" w:rsidP="002B3864">
      <w:pPr>
        <w:pStyle w:val="Heading1"/>
      </w:pPr>
      <w:bookmarkStart w:id="8" w:name="_Toc525981416"/>
      <w:bookmarkStart w:id="9" w:name="_Toc527373553"/>
      <w:r>
        <w:lastRenderedPageBreak/>
        <w:t>Policy for t</w:t>
      </w:r>
      <w:r w:rsidR="002B3864" w:rsidRPr="002B3864">
        <w:t>ilgjengeliggjøring</w:t>
      </w:r>
      <w:bookmarkEnd w:id="9"/>
      <w:r w:rsidR="002B3864">
        <w:t xml:space="preserve"> </w:t>
      </w:r>
      <w:bookmarkEnd w:id="8"/>
    </w:p>
    <w:p w14:paraId="54F9D530" w14:textId="77777777" w:rsidR="00A60EF7" w:rsidRDefault="00431D01" w:rsidP="00697CD4">
      <w:r>
        <w:t>Det kan være fordelaktig å skille mellom policy for tilgang til fysiske objekter og tilgang til data</w:t>
      </w:r>
      <w:r w:rsidR="00F43CE9">
        <w:t>/foto</w:t>
      </w:r>
      <w:r>
        <w:t xml:space="preserve"> om objektene. </w:t>
      </w:r>
    </w:p>
    <w:p w14:paraId="0F747100" w14:textId="77777777" w:rsidR="002B3864" w:rsidRDefault="002B3864" w:rsidP="002B3864">
      <w:r>
        <w:t>En t</w:t>
      </w:r>
      <w:r w:rsidRPr="002B3864">
        <w:t>ilgjengeliggjøring</w:t>
      </w:r>
      <w:r>
        <w:t>spolicy bør kunne svare på følgende spørsmål:</w:t>
      </w:r>
    </w:p>
    <w:p w14:paraId="011FC952" w14:textId="04191716" w:rsidR="00431D01" w:rsidRPr="00DE6DAA" w:rsidRDefault="00431D01" w:rsidP="00E71F83">
      <w:pPr>
        <w:pStyle w:val="Heading4"/>
      </w:pPr>
      <w:r w:rsidRPr="00DE6DAA">
        <w:t>Om data</w:t>
      </w:r>
      <w:r w:rsidR="00F43CE9" w:rsidRPr="00DE6DAA">
        <w:t>/foto</w:t>
      </w:r>
      <w:r w:rsidRPr="00DE6DAA">
        <w:t>:</w:t>
      </w:r>
    </w:p>
    <w:p w14:paraId="3B7B0ABB" w14:textId="4A30B4EB" w:rsidR="001E0AEB" w:rsidRDefault="001E0AEB" w:rsidP="008374B2">
      <w:pPr>
        <w:pStyle w:val="NoSpacing"/>
      </w:pPr>
      <w:r w:rsidRPr="00C9668F">
        <w:t>Et grunnleggende prinsipp bør være at alle data</w:t>
      </w:r>
      <w:r w:rsidR="005C5563" w:rsidRPr="00C9668F">
        <w:t xml:space="preserve"> skal</w:t>
      </w:r>
      <w:r w:rsidRPr="00C9668F">
        <w:t xml:space="preserve"> deles</w:t>
      </w:r>
      <w:r w:rsidR="00EF2A54" w:rsidRPr="00C9668F">
        <w:t>, så sant det er mulig</w:t>
      </w:r>
      <w:r w:rsidRPr="00C9668F">
        <w:t>.</w:t>
      </w:r>
      <w:r w:rsidR="002D3E49" w:rsidRPr="00C9668F">
        <w:t xml:space="preserve"> Se «Nasjonal strategi for tilgjengeliggjøring og deling av forskningsdata</w:t>
      </w:r>
      <w:r w:rsidR="002D3E49" w:rsidRPr="00C9668F">
        <w:rPr>
          <w:rStyle w:val="FootnoteReference"/>
        </w:rPr>
        <w:footnoteReference w:id="1"/>
      </w:r>
      <w:r w:rsidR="002D3E49" w:rsidRPr="00C9668F">
        <w:t>».</w:t>
      </w:r>
    </w:p>
    <w:p w14:paraId="49996639" w14:textId="77777777" w:rsidR="00C9668F" w:rsidRPr="00C9668F" w:rsidRDefault="00C9668F" w:rsidP="008374B2">
      <w:pPr>
        <w:pStyle w:val="NoSpacing"/>
      </w:pPr>
    </w:p>
    <w:p w14:paraId="7471D78E" w14:textId="77777777" w:rsidR="002D3E49" w:rsidRPr="008374B2" w:rsidRDefault="002D3E49" w:rsidP="002D3E49">
      <w:pPr>
        <w:pStyle w:val="NoSpacing"/>
        <w:rPr>
          <w:b/>
        </w:rPr>
      </w:pPr>
      <w:r w:rsidRPr="008374B2">
        <w:rPr>
          <w:b/>
        </w:rPr>
        <w:t>Hvilke lover regulerer offentliggjøringen av dataene?</w:t>
      </w:r>
    </w:p>
    <w:p w14:paraId="7A578DC2" w14:textId="77777777" w:rsidR="00431D01" w:rsidRPr="008374B2" w:rsidRDefault="00B70131" w:rsidP="008374B2">
      <w:pPr>
        <w:pStyle w:val="NoSpacing"/>
        <w:rPr>
          <w:b/>
        </w:rPr>
      </w:pPr>
      <w:r w:rsidRPr="008374B2">
        <w:rPr>
          <w:b/>
        </w:rPr>
        <w:t>Under hvilken lisens skal dataene frigis?</w:t>
      </w:r>
    </w:p>
    <w:p w14:paraId="0BE65160" w14:textId="77777777" w:rsidR="00B70131" w:rsidRPr="008374B2" w:rsidRDefault="001E0AEB" w:rsidP="008374B2">
      <w:pPr>
        <w:pStyle w:val="NoSpacing"/>
        <w:rPr>
          <w:b/>
        </w:rPr>
      </w:pPr>
      <w:r w:rsidRPr="008374B2">
        <w:rPr>
          <w:b/>
        </w:rPr>
        <w:t>Hvilke data skal kunne hol</w:t>
      </w:r>
      <w:r w:rsidR="00191F6E" w:rsidRPr="008374B2">
        <w:rPr>
          <w:b/>
        </w:rPr>
        <w:t>d</w:t>
      </w:r>
      <w:r w:rsidRPr="008374B2">
        <w:rPr>
          <w:b/>
        </w:rPr>
        <w:t>es unna offentlighet?</w:t>
      </w:r>
    </w:p>
    <w:p w14:paraId="1DCC9A22" w14:textId="77777777" w:rsidR="001E0AEB" w:rsidRPr="008374B2" w:rsidRDefault="001E0AEB" w:rsidP="008374B2">
      <w:pPr>
        <w:pStyle w:val="NoSpacing"/>
        <w:rPr>
          <w:b/>
        </w:rPr>
      </w:pPr>
      <w:r w:rsidRPr="008374B2">
        <w:rPr>
          <w:b/>
        </w:rPr>
        <w:t>Hvor lenge er det ok å holde data tilbake?</w:t>
      </w:r>
    </w:p>
    <w:p w14:paraId="4D41BE0D" w14:textId="77777777" w:rsidR="001E0AEB" w:rsidRPr="008374B2" w:rsidRDefault="001E0AEB" w:rsidP="008374B2">
      <w:pPr>
        <w:pStyle w:val="NoSpacing"/>
        <w:rPr>
          <w:b/>
        </w:rPr>
      </w:pPr>
      <w:r w:rsidRPr="008374B2">
        <w:rPr>
          <w:b/>
        </w:rPr>
        <w:t>Hvilket detaljnivå skal dataene deles på?</w:t>
      </w:r>
    </w:p>
    <w:p w14:paraId="6E24DF4C" w14:textId="77777777" w:rsidR="001E0AEB" w:rsidRPr="008374B2" w:rsidRDefault="001E0AEB" w:rsidP="008374B2">
      <w:pPr>
        <w:pStyle w:val="NoSpacing"/>
        <w:rPr>
          <w:b/>
        </w:rPr>
      </w:pPr>
      <w:r w:rsidRPr="008374B2">
        <w:rPr>
          <w:b/>
        </w:rPr>
        <w:t>Hvilket format(er) skal dataene deles på?</w:t>
      </w:r>
    </w:p>
    <w:p w14:paraId="2464815A" w14:textId="77777777" w:rsidR="001E0AEB" w:rsidRPr="00DE6DAA" w:rsidRDefault="001E0AEB" w:rsidP="002B3864">
      <w:pPr>
        <w:rPr>
          <w:b/>
          <w:i/>
        </w:rPr>
      </w:pPr>
    </w:p>
    <w:p w14:paraId="3EC31AE2" w14:textId="77777777" w:rsidR="001E0AEB" w:rsidRPr="00DE6DAA" w:rsidRDefault="001E0AEB" w:rsidP="00E71F83">
      <w:pPr>
        <w:pStyle w:val="Heading4"/>
      </w:pPr>
      <w:r w:rsidRPr="00DE6DAA">
        <w:t>Fysiske objekter:</w:t>
      </w:r>
    </w:p>
    <w:p w14:paraId="5DEB2AFD" w14:textId="738C9304" w:rsidR="00CE3D0C" w:rsidRPr="008374B2" w:rsidRDefault="00CE3D0C" w:rsidP="008374B2">
      <w:pPr>
        <w:pStyle w:val="NoSpacing"/>
        <w:rPr>
          <w:b/>
        </w:rPr>
      </w:pPr>
      <w:r w:rsidRPr="008374B2">
        <w:rPr>
          <w:b/>
        </w:rPr>
        <w:t xml:space="preserve">Et grunnleggende prinsipp bør være at så sant </w:t>
      </w:r>
      <w:r w:rsidR="00A117EC">
        <w:rPr>
          <w:b/>
        </w:rPr>
        <w:t xml:space="preserve">som </w:t>
      </w:r>
      <w:r w:rsidRPr="008374B2">
        <w:rPr>
          <w:b/>
        </w:rPr>
        <w:t>mulig skal alle objekter være tilgjengelige for offentligheten.</w:t>
      </w:r>
      <w:r w:rsidR="004945DB" w:rsidRPr="008374B2">
        <w:rPr>
          <w:b/>
        </w:rPr>
        <w:t xml:space="preserve"> Alle unntak må begrunnes.</w:t>
      </w:r>
    </w:p>
    <w:p w14:paraId="21DD126A" w14:textId="77777777" w:rsidR="001E0AEB" w:rsidRPr="008374B2" w:rsidRDefault="004945DB" w:rsidP="008374B2">
      <w:pPr>
        <w:pStyle w:val="NoSpacing"/>
        <w:rPr>
          <w:b/>
        </w:rPr>
      </w:pPr>
      <w:r w:rsidRPr="008374B2">
        <w:rPr>
          <w:b/>
        </w:rPr>
        <w:t>Hvilke unntak fra regelen om offentliggjøring er akseptable?</w:t>
      </w:r>
    </w:p>
    <w:p w14:paraId="39183291" w14:textId="77777777" w:rsidR="002B3864" w:rsidRPr="008374B2" w:rsidRDefault="00F01766" w:rsidP="008374B2">
      <w:pPr>
        <w:pStyle w:val="NoSpacing"/>
        <w:rPr>
          <w:b/>
        </w:rPr>
      </w:pPr>
      <w:r w:rsidRPr="008374B2">
        <w:rPr>
          <w:b/>
        </w:rPr>
        <w:t>Ved flere samtidige forespørsler, hvordan avgjør man hvem som får materiale?</w:t>
      </w:r>
    </w:p>
    <w:p w14:paraId="7058B825" w14:textId="77777777" w:rsidR="00465318" w:rsidRDefault="00465318" w:rsidP="00697CD4">
      <w:pPr>
        <w:rPr>
          <w:b/>
        </w:rPr>
      </w:pPr>
    </w:p>
    <w:p w14:paraId="39C116C5" w14:textId="0542470E" w:rsidR="0039047B" w:rsidRDefault="0039047B" w:rsidP="0039047B">
      <w:pPr>
        <w:pStyle w:val="Heading3"/>
      </w:pPr>
      <w:r>
        <w:t>Veiledning til utvalgte spørsmål</w:t>
      </w:r>
    </w:p>
    <w:p w14:paraId="2B446DE2" w14:textId="5B3D8C74" w:rsidR="00465318" w:rsidRDefault="00465318" w:rsidP="00784A6D">
      <w:pPr>
        <w:pStyle w:val="Heading4"/>
      </w:pPr>
      <w:r w:rsidRPr="00DE6DAA">
        <w:t>Om data</w:t>
      </w:r>
      <w:r w:rsidR="00CC4DA7">
        <w:t>/foto</w:t>
      </w:r>
      <w:r w:rsidRPr="00DE6DAA">
        <w:t>:</w:t>
      </w:r>
    </w:p>
    <w:p w14:paraId="1AD4D79C" w14:textId="77777777" w:rsidR="002D3E49" w:rsidRPr="001E0AEB" w:rsidRDefault="002D3E49" w:rsidP="002D3E49">
      <w:pPr>
        <w:rPr>
          <w:b/>
        </w:rPr>
      </w:pPr>
      <w:r w:rsidRPr="001E0AEB">
        <w:rPr>
          <w:b/>
        </w:rPr>
        <w:t>Hvilke lover regulerer offentliggjøringen av dataene</w:t>
      </w:r>
      <w:r>
        <w:rPr>
          <w:b/>
        </w:rPr>
        <w:t>?</w:t>
      </w:r>
    </w:p>
    <w:p w14:paraId="72604BB1" w14:textId="77777777" w:rsidR="002D3E49" w:rsidRDefault="002D3E49" w:rsidP="002D3E49">
      <w:r>
        <w:t>Det er viktig med en oversikt over hvilke lover og forskrifter som gjelder for publiseringen av dataene, slik at man kan gjøre en vurdering av lovligheten av å publisere og tilbakeholde dataene. Følgende lover kan være aktuelt å se på:</w:t>
      </w:r>
    </w:p>
    <w:p w14:paraId="7344C533" w14:textId="77777777" w:rsidR="002D3E49" w:rsidRPr="008412A3" w:rsidRDefault="002D3E49" w:rsidP="002D3E49">
      <w:pPr>
        <w:spacing w:after="120"/>
        <w:rPr>
          <w:b/>
        </w:rPr>
      </w:pPr>
      <w:r w:rsidRPr="008412A3">
        <w:rPr>
          <w:b/>
        </w:rPr>
        <w:t xml:space="preserve">Lov om rett til innsyn i dokument i </w:t>
      </w:r>
      <w:proofErr w:type="spellStart"/>
      <w:r w:rsidRPr="008412A3">
        <w:rPr>
          <w:b/>
        </w:rPr>
        <w:t>offentleg</w:t>
      </w:r>
      <w:proofErr w:type="spellEnd"/>
      <w:r w:rsidRPr="008412A3">
        <w:rPr>
          <w:b/>
        </w:rPr>
        <w:t xml:space="preserve"> </w:t>
      </w:r>
      <w:proofErr w:type="spellStart"/>
      <w:r w:rsidRPr="008412A3">
        <w:rPr>
          <w:b/>
        </w:rPr>
        <w:t>verksemd</w:t>
      </w:r>
      <w:proofErr w:type="spellEnd"/>
      <w:r w:rsidRPr="008412A3">
        <w:rPr>
          <w:b/>
        </w:rPr>
        <w:t xml:space="preserve"> (</w:t>
      </w:r>
      <w:proofErr w:type="spellStart"/>
      <w:r w:rsidRPr="008412A3">
        <w:rPr>
          <w:b/>
        </w:rPr>
        <w:t>offentleglova</w:t>
      </w:r>
      <w:proofErr w:type="spellEnd"/>
      <w:r w:rsidRPr="008412A3">
        <w:rPr>
          <w:b/>
        </w:rPr>
        <w:t>):</w:t>
      </w:r>
    </w:p>
    <w:p w14:paraId="304E3821" w14:textId="77777777" w:rsidR="002D3E49" w:rsidRDefault="00116DF7" w:rsidP="002D3E49">
      <w:pPr>
        <w:spacing w:after="120"/>
      </w:pPr>
      <w:hyperlink r:id="rId12" w:history="1">
        <w:r w:rsidR="002D3E49" w:rsidRPr="00395044">
          <w:rPr>
            <w:rStyle w:val="Hyperlink"/>
          </w:rPr>
          <w:t>https://lovdata.no/dokument/NL/lov/2006-05-19-16</w:t>
        </w:r>
      </w:hyperlink>
    </w:p>
    <w:p w14:paraId="43CC148B" w14:textId="77777777" w:rsidR="002D3E49" w:rsidRPr="008412A3" w:rsidRDefault="002D3E49" w:rsidP="002D3E49">
      <w:pPr>
        <w:spacing w:after="120"/>
        <w:rPr>
          <w:b/>
        </w:rPr>
      </w:pPr>
      <w:r w:rsidRPr="008412A3">
        <w:rPr>
          <w:b/>
        </w:rPr>
        <w:t xml:space="preserve">Lov om opphavsrett til åndsverk </w:t>
      </w:r>
      <w:proofErr w:type="spellStart"/>
      <w:r w:rsidRPr="008412A3">
        <w:rPr>
          <w:b/>
        </w:rPr>
        <w:t>m.v</w:t>
      </w:r>
      <w:proofErr w:type="spellEnd"/>
      <w:r w:rsidRPr="008412A3">
        <w:rPr>
          <w:b/>
        </w:rPr>
        <w:t>. (åndsverkloven)</w:t>
      </w:r>
    </w:p>
    <w:p w14:paraId="073CE813" w14:textId="77777777" w:rsidR="002D3E49" w:rsidRDefault="00116DF7" w:rsidP="002D3E49">
      <w:pPr>
        <w:spacing w:after="120"/>
      </w:pPr>
      <w:hyperlink r:id="rId13" w:history="1">
        <w:r w:rsidR="002D3E49" w:rsidRPr="00395044">
          <w:rPr>
            <w:rStyle w:val="Hyperlink"/>
          </w:rPr>
          <w:t>https://lovdata.no/dokument/NL/lov/1961-05-12-2</w:t>
        </w:r>
      </w:hyperlink>
      <w:r w:rsidR="002D3E49">
        <w:tab/>
      </w:r>
    </w:p>
    <w:p w14:paraId="469FD0A2" w14:textId="77777777" w:rsidR="002D3E49" w:rsidRPr="008412A3" w:rsidRDefault="002D3E49" w:rsidP="002D3E49">
      <w:pPr>
        <w:spacing w:after="120"/>
        <w:rPr>
          <w:b/>
        </w:rPr>
      </w:pPr>
      <w:r w:rsidRPr="008412A3">
        <w:rPr>
          <w:b/>
        </w:rPr>
        <w:t>Lov om arkiv [arkivlova]</w:t>
      </w:r>
    </w:p>
    <w:p w14:paraId="7C13A560" w14:textId="00875A4F" w:rsidR="002D3E49" w:rsidRDefault="00116DF7" w:rsidP="002D3E49">
      <w:pPr>
        <w:spacing w:after="120"/>
        <w:rPr>
          <w:rStyle w:val="Hyperlink"/>
        </w:rPr>
      </w:pPr>
      <w:hyperlink r:id="rId14" w:history="1">
        <w:r w:rsidR="002D3E49" w:rsidRPr="00395044">
          <w:rPr>
            <w:rStyle w:val="Hyperlink"/>
          </w:rPr>
          <w:t>https://lovdata.no/dokument/NL/lov/1992-12-04-126</w:t>
        </w:r>
      </w:hyperlink>
    </w:p>
    <w:p w14:paraId="63A04278" w14:textId="77777777" w:rsidR="00E71F83" w:rsidRDefault="00E71F83" w:rsidP="002D3E49">
      <w:pPr>
        <w:spacing w:after="120"/>
      </w:pPr>
    </w:p>
    <w:p w14:paraId="18BC3B81" w14:textId="77777777" w:rsidR="002D3E49" w:rsidRPr="008412A3" w:rsidRDefault="002D3E49" w:rsidP="002D3E49">
      <w:pPr>
        <w:spacing w:after="120"/>
        <w:rPr>
          <w:b/>
        </w:rPr>
      </w:pPr>
      <w:r w:rsidRPr="008412A3">
        <w:rPr>
          <w:b/>
        </w:rPr>
        <w:t>Lov om behandling av personopplysninger (personopplysningsloven)</w:t>
      </w:r>
    </w:p>
    <w:p w14:paraId="41A2D8CD" w14:textId="54FAD6F0" w:rsidR="00E71F83" w:rsidRDefault="00116DF7" w:rsidP="002D3E49">
      <w:pPr>
        <w:spacing w:after="120"/>
      </w:pPr>
      <w:hyperlink r:id="rId15" w:history="1">
        <w:r w:rsidR="00E71F83" w:rsidRPr="00811714">
          <w:rPr>
            <w:rStyle w:val="Hyperlink"/>
          </w:rPr>
          <w:t>https://lovdata.no/dokument/NL/lov/2018-06-15-38</w:t>
        </w:r>
      </w:hyperlink>
    </w:p>
    <w:p w14:paraId="207C8850" w14:textId="379364ED" w:rsidR="002D3E49" w:rsidRPr="00610258" w:rsidRDefault="002D3E49" w:rsidP="002D3E49">
      <w:pPr>
        <w:spacing w:after="120"/>
        <w:rPr>
          <w:b/>
          <w:lang w:val="en-US"/>
        </w:rPr>
      </w:pPr>
      <w:r w:rsidRPr="00610258">
        <w:rPr>
          <w:b/>
          <w:lang w:val="en-US"/>
        </w:rPr>
        <w:t xml:space="preserve">General Data Protection Regulation (EUs </w:t>
      </w:r>
      <w:proofErr w:type="spellStart"/>
      <w:r w:rsidRPr="00610258">
        <w:rPr>
          <w:b/>
          <w:lang w:val="en-US"/>
        </w:rPr>
        <w:t>personvernsforordning</w:t>
      </w:r>
      <w:proofErr w:type="spellEnd"/>
      <w:r w:rsidRPr="00610258">
        <w:rPr>
          <w:b/>
          <w:lang w:val="en-US"/>
        </w:rPr>
        <w:t>)</w:t>
      </w:r>
    </w:p>
    <w:p w14:paraId="6486275F" w14:textId="77777777" w:rsidR="002D3E49" w:rsidRPr="00610258" w:rsidRDefault="00116DF7" w:rsidP="002D3E49">
      <w:pPr>
        <w:spacing w:after="120"/>
        <w:rPr>
          <w:lang w:val="en-US"/>
        </w:rPr>
      </w:pPr>
      <w:hyperlink r:id="rId16" w:history="1">
        <w:r w:rsidR="002D3E49" w:rsidRPr="00610258">
          <w:rPr>
            <w:rStyle w:val="Hyperlink"/>
            <w:lang w:val="en-US"/>
          </w:rPr>
          <w:t>https://gdpr-info.eu/</w:t>
        </w:r>
      </w:hyperlink>
    </w:p>
    <w:p w14:paraId="7B3852CF" w14:textId="647453D2" w:rsidR="00465318" w:rsidRPr="001E0AEB" w:rsidRDefault="00465318" w:rsidP="00465318">
      <w:pPr>
        <w:rPr>
          <w:b/>
        </w:rPr>
      </w:pPr>
      <w:r w:rsidRPr="001E0AEB">
        <w:rPr>
          <w:b/>
        </w:rPr>
        <w:t>Under hvilken lisens skal dataene</w:t>
      </w:r>
      <w:r w:rsidR="00CC4DA7">
        <w:rPr>
          <w:b/>
        </w:rPr>
        <w:t>/fotoene</w:t>
      </w:r>
      <w:r w:rsidRPr="001E0AEB">
        <w:rPr>
          <w:b/>
        </w:rPr>
        <w:t xml:space="preserve"> frigis?</w:t>
      </w:r>
    </w:p>
    <w:p w14:paraId="3ACDDBFD" w14:textId="05F6A1ED" w:rsidR="00465318" w:rsidRDefault="00465318" w:rsidP="00697CD4">
      <w:r w:rsidRPr="00465318">
        <w:t xml:space="preserve">Museene bør velge en lisens som er </w:t>
      </w:r>
      <w:r>
        <w:t xml:space="preserve">så åpen som mulig og en som er internasjonalt akseptert / </w:t>
      </w:r>
      <w:r w:rsidR="00DE6DAA">
        <w:t xml:space="preserve">anerkjent. </w:t>
      </w:r>
      <w:r>
        <w:t>Det anbefales at man bruker CC by 4.0. (</w:t>
      </w:r>
      <w:hyperlink r:id="rId17" w:history="1">
        <w:r w:rsidRPr="00395044">
          <w:rPr>
            <w:rStyle w:val="Hyperlink"/>
          </w:rPr>
          <w:t>https://creativecommons.org/licenses/by/4.0/</w:t>
        </w:r>
      </w:hyperlink>
      <w:r>
        <w:t>)</w:t>
      </w:r>
      <w:r w:rsidR="002D3E49">
        <w:t xml:space="preserve"> eller Norsk lisens for offentlige data (NLOD) (</w:t>
      </w:r>
      <w:hyperlink r:id="rId18" w:history="1">
        <w:r w:rsidR="002D3E49" w:rsidRPr="00E32D0F">
          <w:rPr>
            <w:rStyle w:val="Hyperlink"/>
          </w:rPr>
          <w:t>https://data.norge.no/nlod/no/2.0</w:t>
        </w:r>
      </w:hyperlink>
      <w:r w:rsidR="002D3E49">
        <w:t>).</w:t>
      </w:r>
    </w:p>
    <w:p w14:paraId="000F50DD" w14:textId="77777777" w:rsidR="002D3E49" w:rsidRDefault="002D3E49" w:rsidP="00697CD4"/>
    <w:p w14:paraId="067D5E71" w14:textId="77777777" w:rsidR="00465318" w:rsidRDefault="00465318" w:rsidP="00697CD4">
      <w:r>
        <w:t xml:space="preserve">Vær oppmerksom på at </w:t>
      </w:r>
      <w:r w:rsidR="000359E5">
        <w:t>bruk av «</w:t>
      </w:r>
      <w:proofErr w:type="spellStart"/>
      <w:r w:rsidR="000359E5">
        <w:t>Share</w:t>
      </w:r>
      <w:proofErr w:type="spellEnd"/>
      <w:r w:rsidR="000359E5">
        <w:t xml:space="preserve"> </w:t>
      </w:r>
      <w:proofErr w:type="spellStart"/>
      <w:r w:rsidR="000359E5">
        <w:t>Alike</w:t>
      </w:r>
      <w:proofErr w:type="spellEnd"/>
      <w:r w:rsidR="000359E5">
        <w:t>»</w:t>
      </w:r>
      <w:r w:rsidR="0006477B">
        <w:t xml:space="preserve"> og eller «</w:t>
      </w:r>
      <w:proofErr w:type="spellStart"/>
      <w:r w:rsidR="0006477B" w:rsidRPr="0006477B">
        <w:t>NonCommercial</w:t>
      </w:r>
      <w:proofErr w:type="spellEnd"/>
      <w:r w:rsidR="0006477B">
        <w:t>»</w:t>
      </w:r>
      <w:r w:rsidR="000359E5">
        <w:t>: CC BY-</w:t>
      </w:r>
      <w:r w:rsidR="0006477B">
        <w:t>NC-</w:t>
      </w:r>
      <w:r w:rsidR="000359E5">
        <w:t xml:space="preserve">SA 4.0, vil sette store begrensninger på bruken av data. F. eks. vil det ikke være lov for en avis å gjengi et bilde som museet har gjort tilgjengelig under denne lisensen da aviser er </w:t>
      </w:r>
      <w:r w:rsidR="00F43CE9">
        <w:t>(som oftest) kommersielle bedrifter.</w:t>
      </w:r>
    </w:p>
    <w:p w14:paraId="1AF35B04" w14:textId="056456A5" w:rsidR="00191F6E" w:rsidRPr="001E0AEB" w:rsidRDefault="00191F6E" w:rsidP="00191F6E">
      <w:pPr>
        <w:rPr>
          <w:b/>
        </w:rPr>
      </w:pPr>
      <w:r w:rsidRPr="001E0AEB">
        <w:rPr>
          <w:b/>
        </w:rPr>
        <w:t>Hvilke data</w:t>
      </w:r>
      <w:r w:rsidR="00CC4DA7">
        <w:rPr>
          <w:b/>
        </w:rPr>
        <w:t>/foto</w:t>
      </w:r>
      <w:r w:rsidRPr="001E0AEB">
        <w:rPr>
          <w:b/>
        </w:rPr>
        <w:t xml:space="preserve"> skal kunne hol</w:t>
      </w:r>
      <w:r>
        <w:rPr>
          <w:b/>
        </w:rPr>
        <w:t>d</w:t>
      </w:r>
      <w:r w:rsidRPr="001E0AEB">
        <w:rPr>
          <w:b/>
        </w:rPr>
        <w:t>es unna offentlighet?</w:t>
      </w:r>
    </w:p>
    <w:p w14:paraId="04F7562A" w14:textId="77777777" w:rsidR="004B3724" w:rsidRDefault="002E28AC" w:rsidP="00697CD4">
      <w:r>
        <w:t>Offentlighetsloven og Arkivloven regulerer</w:t>
      </w:r>
      <w:r w:rsidR="004B3724">
        <w:t xml:space="preserve"> innsyn i offentlige dokumenter. Hovedregelen (</w:t>
      </w:r>
      <w:proofErr w:type="spellStart"/>
      <w:r w:rsidR="004B3724">
        <w:t>Offentleglova</w:t>
      </w:r>
      <w:proofErr w:type="spellEnd"/>
      <w:r w:rsidR="004B3724">
        <w:t xml:space="preserve"> § 3.) er: «Saksdokument, </w:t>
      </w:r>
      <w:proofErr w:type="spellStart"/>
      <w:r w:rsidR="004B3724">
        <w:t>journalar</w:t>
      </w:r>
      <w:proofErr w:type="spellEnd"/>
      <w:r w:rsidR="004B3724">
        <w:t xml:space="preserve"> og </w:t>
      </w:r>
      <w:proofErr w:type="spellStart"/>
      <w:r w:rsidR="004B3724">
        <w:t>liknande</w:t>
      </w:r>
      <w:proofErr w:type="spellEnd"/>
      <w:r w:rsidR="004B3724">
        <w:t xml:space="preserve"> register for organet er </w:t>
      </w:r>
      <w:proofErr w:type="spellStart"/>
      <w:r w:rsidR="004B3724">
        <w:t>opne</w:t>
      </w:r>
      <w:proofErr w:type="spellEnd"/>
      <w:r w:rsidR="004B3724">
        <w:t xml:space="preserve"> for innsyn</w:t>
      </w:r>
      <w:proofErr w:type="gramStart"/>
      <w:r w:rsidR="004B3724">
        <w:t xml:space="preserve"> ….</w:t>
      </w:r>
      <w:proofErr w:type="gramEnd"/>
      <w:r w:rsidR="004B3724">
        <w:t>»</w:t>
      </w:r>
    </w:p>
    <w:p w14:paraId="74A575AA" w14:textId="77777777" w:rsidR="00784A6D" w:rsidRDefault="002E28AC" w:rsidP="00697CD4">
      <w:r>
        <w:t xml:space="preserve"> </w:t>
      </w:r>
    </w:p>
    <w:p w14:paraId="33BC7FF3" w14:textId="77777777" w:rsidR="00784A6D" w:rsidRDefault="00784A6D">
      <w:r>
        <w:br w:type="page"/>
      </w:r>
    </w:p>
    <w:p w14:paraId="1FB13518" w14:textId="0A9FE90E" w:rsidR="00191F6E" w:rsidRDefault="00324B52" w:rsidP="00697CD4">
      <w:r>
        <w:lastRenderedPageBreak/>
        <w:t>Grunner til å holde data tilbake kan være:</w:t>
      </w:r>
    </w:p>
    <w:tbl>
      <w:tblPr>
        <w:tblStyle w:val="ListTable3-Accent1"/>
        <w:tblW w:w="0" w:type="auto"/>
        <w:tblLook w:val="04A0" w:firstRow="1" w:lastRow="0" w:firstColumn="1" w:lastColumn="0" w:noHBand="0" w:noVBand="1"/>
      </w:tblPr>
      <w:tblGrid>
        <w:gridCol w:w="2972"/>
        <w:gridCol w:w="6090"/>
      </w:tblGrid>
      <w:tr w:rsidR="00324B52" w14:paraId="7AA256A9" w14:textId="77777777" w:rsidTr="004065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6C4E9728" w14:textId="77777777" w:rsidR="00324B52" w:rsidRDefault="00324B52" w:rsidP="0040658C">
            <w:r>
              <w:t>Hva</w:t>
            </w:r>
          </w:p>
        </w:tc>
        <w:tc>
          <w:tcPr>
            <w:tcW w:w="6090" w:type="dxa"/>
          </w:tcPr>
          <w:p w14:paraId="1E09D7A3" w14:textId="77777777" w:rsidR="00324B52" w:rsidRDefault="00324B52" w:rsidP="0040658C">
            <w:pPr>
              <w:cnfStyle w:val="100000000000" w:firstRow="1" w:lastRow="0" w:firstColumn="0" w:lastColumn="0" w:oddVBand="0" w:evenVBand="0" w:oddHBand="0" w:evenHBand="0" w:firstRowFirstColumn="0" w:firstRowLastColumn="0" w:lastRowFirstColumn="0" w:lastRowLastColumn="0"/>
            </w:pPr>
            <w:r>
              <w:t>Hvorfor</w:t>
            </w:r>
          </w:p>
        </w:tc>
      </w:tr>
      <w:tr w:rsidR="00324B52" w14:paraId="1A26F1F9"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0E3986A" w14:textId="77777777" w:rsidR="00324B52" w:rsidRDefault="00324B52" w:rsidP="0040658C">
            <w:r>
              <w:t>Ressurskrevende</w:t>
            </w:r>
          </w:p>
        </w:tc>
        <w:tc>
          <w:tcPr>
            <w:tcW w:w="6090" w:type="dxa"/>
          </w:tcPr>
          <w:p w14:paraId="765B00A2" w14:textId="2B78B18A" w:rsidR="00324B52" w:rsidRDefault="00324B52" w:rsidP="0040658C">
            <w:pPr>
              <w:cnfStyle w:val="000000100000" w:firstRow="0" w:lastRow="0" w:firstColumn="0" w:lastColumn="0" w:oddVBand="0" w:evenVBand="0" w:oddHBand="1" w:evenHBand="0" w:firstRowFirstColumn="0" w:firstRowLastColumn="0" w:lastRowFirstColumn="0" w:lastRowLastColumn="0"/>
            </w:pPr>
            <w:r>
              <w:t xml:space="preserve">Hvis det krever uforholdsmessig mye arbeid og eller er vanskelig gjennomførbart, kan dette </w:t>
            </w:r>
            <w:r w:rsidR="008E3FC0">
              <w:t>v</w:t>
            </w:r>
            <w:r>
              <w:t xml:space="preserve">ære en grunn til å ikke gi offentligheten tilgang til dataene. </w:t>
            </w:r>
          </w:p>
          <w:p w14:paraId="1C3436CC" w14:textId="77777777" w:rsidR="00167E77" w:rsidRDefault="00167E77" w:rsidP="0040658C">
            <w:pPr>
              <w:cnfStyle w:val="000000100000" w:firstRow="0" w:lastRow="0" w:firstColumn="0" w:lastColumn="0" w:oddVBand="0" w:evenVBand="0" w:oddHBand="1" w:evenHBand="0" w:firstRowFirstColumn="0" w:firstRowLastColumn="0" w:lastRowFirstColumn="0" w:lastRowLastColumn="0"/>
            </w:pPr>
          </w:p>
        </w:tc>
      </w:tr>
      <w:tr w:rsidR="00324B52" w14:paraId="6606FD01" w14:textId="77777777" w:rsidTr="0040658C">
        <w:tc>
          <w:tcPr>
            <w:cnfStyle w:val="001000000000" w:firstRow="0" w:lastRow="0" w:firstColumn="1" w:lastColumn="0" w:oddVBand="0" w:evenVBand="0" w:oddHBand="0" w:evenHBand="0" w:firstRowFirstColumn="0" w:firstRowLastColumn="0" w:lastRowFirstColumn="0" w:lastRowLastColumn="0"/>
            <w:tcW w:w="2972" w:type="dxa"/>
          </w:tcPr>
          <w:p w14:paraId="631DAA55" w14:textId="77777777" w:rsidR="00324B52" w:rsidRDefault="003A2E90" w:rsidP="0040658C">
            <w:r>
              <w:t>Tilstanden</w:t>
            </w:r>
          </w:p>
        </w:tc>
        <w:tc>
          <w:tcPr>
            <w:tcW w:w="6090" w:type="dxa"/>
          </w:tcPr>
          <w:p w14:paraId="041C66A9" w14:textId="77777777" w:rsidR="00324B52" w:rsidRDefault="003A2E90" w:rsidP="0040658C">
            <w:pPr>
              <w:cnfStyle w:val="000000000000" w:firstRow="0" w:lastRow="0" w:firstColumn="0" w:lastColumn="0" w:oddVBand="0" w:evenVBand="0" w:oddHBand="0" w:evenHBand="0" w:firstRowFirstColumn="0" w:firstRowLastColumn="0" w:lastRowFirstColumn="0" w:lastRowLastColumn="0"/>
            </w:pPr>
            <w:r>
              <w:t>Hvis dataene foreligger i en form som gjør det krevende å</w:t>
            </w:r>
            <w:r w:rsidR="0055429B">
              <w:t xml:space="preserve"> frigi, eller hvis dataene er a</w:t>
            </w:r>
            <w:r>
              <w:t xml:space="preserve">v </w:t>
            </w:r>
            <w:r w:rsidR="0055429B">
              <w:t xml:space="preserve">dårlig </w:t>
            </w:r>
            <w:r>
              <w:t xml:space="preserve">kvalitet </w:t>
            </w:r>
            <w:r w:rsidR="0055429B">
              <w:t>slik at de kan gi et feilaktig inntrykk, kan man vurdere å holde dataene tilbake.</w:t>
            </w:r>
          </w:p>
          <w:p w14:paraId="509B0476" w14:textId="77777777" w:rsidR="00167E77" w:rsidRDefault="00167E77" w:rsidP="0040658C">
            <w:pPr>
              <w:cnfStyle w:val="000000000000" w:firstRow="0" w:lastRow="0" w:firstColumn="0" w:lastColumn="0" w:oddVBand="0" w:evenVBand="0" w:oddHBand="0" w:evenHBand="0" w:firstRowFirstColumn="0" w:firstRowLastColumn="0" w:lastRowFirstColumn="0" w:lastRowLastColumn="0"/>
            </w:pPr>
          </w:p>
        </w:tc>
      </w:tr>
      <w:tr w:rsidR="00324B52" w14:paraId="3F58CEF2"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524FCE9" w14:textId="77777777" w:rsidR="00324B52" w:rsidRDefault="0015136D" w:rsidP="0040658C">
            <w:r>
              <w:t>Pågående</w:t>
            </w:r>
            <w:r w:rsidR="00B84430">
              <w:t xml:space="preserve"> forskning</w:t>
            </w:r>
          </w:p>
        </w:tc>
        <w:tc>
          <w:tcPr>
            <w:tcW w:w="6090" w:type="dxa"/>
          </w:tcPr>
          <w:p w14:paraId="67073F8C" w14:textId="77777777" w:rsidR="00324B52" w:rsidRDefault="00B84430" w:rsidP="0040658C">
            <w:pPr>
              <w:cnfStyle w:val="000000100000" w:firstRow="0" w:lastRow="0" w:firstColumn="0" w:lastColumn="0" w:oddVBand="0" w:evenVBand="0" w:oddHBand="1" w:evenHBand="0" w:firstRowFirstColumn="0" w:firstRowLastColumn="0" w:lastRowFirstColumn="0" w:lastRowLastColumn="0"/>
            </w:pPr>
            <w:r>
              <w:t xml:space="preserve">Hvis materiale er en del at et pågående forskningsprosjekt, kan det være </w:t>
            </w:r>
            <w:r w:rsidR="005D045E">
              <w:t>grunn til å hold</w:t>
            </w:r>
            <w:r>
              <w:t>e tilbake dataene til forskerne har fått rim</w:t>
            </w:r>
            <w:r w:rsidR="005D045E">
              <w:t>e</w:t>
            </w:r>
            <w:r>
              <w:t>lig tid til å publisere sine forskningsdata.</w:t>
            </w:r>
          </w:p>
          <w:p w14:paraId="1C1DD3F3" w14:textId="77777777" w:rsidR="00167E77" w:rsidRDefault="00167E77" w:rsidP="0040658C">
            <w:pPr>
              <w:cnfStyle w:val="000000100000" w:firstRow="0" w:lastRow="0" w:firstColumn="0" w:lastColumn="0" w:oddVBand="0" w:evenVBand="0" w:oddHBand="1" w:evenHBand="0" w:firstRowFirstColumn="0" w:firstRowLastColumn="0" w:lastRowFirstColumn="0" w:lastRowLastColumn="0"/>
            </w:pPr>
          </w:p>
        </w:tc>
      </w:tr>
      <w:tr w:rsidR="00324B52" w14:paraId="25090173" w14:textId="77777777" w:rsidTr="0040658C">
        <w:tc>
          <w:tcPr>
            <w:cnfStyle w:val="001000000000" w:firstRow="0" w:lastRow="0" w:firstColumn="1" w:lastColumn="0" w:oddVBand="0" w:evenVBand="0" w:oddHBand="0" w:evenHBand="0" w:firstRowFirstColumn="0" w:firstRowLastColumn="0" w:lastRowFirstColumn="0" w:lastRowLastColumn="0"/>
            <w:tcW w:w="2972" w:type="dxa"/>
          </w:tcPr>
          <w:p w14:paraId="4D07E032" w14:textId="77777777" w:rsidR="00324B52" w:rsidRDefault="00167E77" w:rsidP="0040658C">
            <w:r>
              <w:t>Sensitive / person data</w:t>
            </w:r>
          </w:p>
        </w:tc>
        <w:tc>
          <w:tcPr>
            <w:tcW w:w="6090" w:type="dxa"/>
          </w:tcPr>
          <w:p w14:paraId="4230C68A" w14:textId="5D552F49" w:rsidR="00324B52" w:rsidRDefault="00167E77" w:rsidP="0040658C">
            <w:pPr>
              <w:cnfStyle w:val="000000000000" w:firstRow="0" w:lastRow="0" w:firstColumn="0" w:lastColumn="0" w:oddVBand="0" w:evenVBand="0" w:oddHBand="0" w:evenHBand="0" w:firstRowFirstColumn="0" w:firstRowLastColumn="0" w:lastRowFirstColumn="0" w:lastRowLastColumn="0"/>
            </w:pPr>
            <w:r>
              <w:t xml:space="preserve">Data som kommer inn under </w:t>
            </w:r>
            <w:r w:rsidR="0015136D">
              <w:t>personvernlovgivningen</w:t>
            </w:r>
            <w:r>
              <w:t>, må vurderes særskilt før det frigis og kan være aktuelt å holde tilbake. Det må gjøres en avveining mellom behovet for personvern og den eventuelle reduksjon i vitenskapelig verdi publisering / tilbakehold av data medfører.</w:t>
            </w:r>
          </w:p>
          <w:p w14:paraId="643D76F2" w14:textId="77777777" w:rsidR="00167E77" w:rsidRDefault="00167E77" w:rsidP="0040658C">
            <w:pPr>
              <w:cnfStyle w:val="000000000000" w:firstRow="0" w:lastRow="0" w:firstColumn="0" w:lastColumn="0" w:oddVBand="0" w:evenVBand="0" w:oddHBand="0" w:evenHBand="0" w:firstRowFirstColumn="0" w:firstRowLastColumn="0" w:lastRowFirstColumn="0" w:lastRowLastColumn="0"/>
            </w:pPr>
          </w:p>
        </w:tc>
      </w:tr>
      <w:tr w:rsidR="00324B52" w14:paraId="62546E4E"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58962F4" w14:textId="77777777" w:rsidR="00324B52" w:rsidRDefault="00167E77" w:rsidP="00167E77">
            <w:r>
              <w:t>Sårbare lokaliteter / vernehensyn</w:t>
            </w:r>
          </w:p>
        </w:tc>
        <w:tc>
          <w:tcPr>
            <w:tcW w:w="6090" w:type="dxa"/>
          </w:tcPr>
          <w:p w14:paraId="62A62419" w14:textId="36F1085D" w:rsidR="00324B52" w:rsidRDefault="00167E77" w:rsidP="0040658C">
            <w:pPr>
              <w:cnfStyle w:val="000000100000" w:firstRow="0" w:lastRow="0" w:firstColumn="0" w:lastColumn="0" w:oddVBand="0" w:evenVBand="0" w:oddHBand="1" w:evenHBand="0" w:firstRowFirstColumn="0" w:firstRowLastColumn="0" w:lastRowFirstColumn="0" w:lastRowLastColumn="0"/>
            </w:pPr>
            <w:r>
              <w:t xml:space="preserve">Der funnlokaliteten er sårbar for forstyrrelser av mennesker kan </w:t>
            </w:r>
            <w:r w:rsidR="00012C5F">
              <w:t xml:space="preserve">angivelse </w:t>
            </w:r>
            <w:r>
              <w:t>av nøyaktige stedsdata tilbakeholdes.</w:t>
            </w:r>
          </w:p>
          <w:p w14:paraId="1AC3BDC8" w14:textId="77777777" w:rsidR="00167E77" w:rsidRDefault="00167E77" w:rsidP="0040658C">
            <w:pPr>
              <w:cnfStyle w:val="000000100000" w:firstRow="0" w:lastRow="0" w:firstColumn="0" w:lastColumn="0" w:oddVBand="0" w:evenVBand="0" w:oddHBand="1" w:evenHBand="0" w:firstRowFirstColumn="0" w:firstRowLastColumn="0" w:lastRowFirstColumn="0" w:lastRowLastColumn="0"/>
            </w:pPr>
          </w:p>
        </w:tc>
      </w:tr>
    </w:tbl>
    <w:p w14:paraId="5C189F92" w14:textId="77777777" w:rsidR="00191F6E" w:rsidRDefault="00191F6E" w:rsidP="00697CD4"/>
    <w:p w14:paraId="37AE79D5" w14:textId="77777777" w:rsidR="00167E77" w:rsidRDefault="00167E77" w:rsidP="00697CD4"/>
    <w:p w14:paraId="3B84B965" w14:textId="20CB96A1" w:rsidR="00167E77" w:rsidRPr="001E0AEB" w:rsidRDefault="00167E77" w:rsidP="00167E77">
      <w:pPr>
        <w:rPr>
          <w:b/>
        </w:rPr>
      </w:pPr>
      <w:r w:rsidRPr="001E0AEB">
        <w:rPr>
          <w:b/>
        </w:rPr>
        <w:t>Hvor lenge er det ok å holde data</w:t>
      </w:r>
      <w:r w:rsidR="00CC4DA7">
        <w:rPr>
          <w:b/>
        </w:rPr>
        <w:t>/foto</w:t>
      </w:r>
      <w:r w:rsidRPr="001E0AEB">
        <w:rPr>
          <w:b/>
        </w:rPr>
        <w:t xml:space="preserve"> tilbake?</w:t>
      </w:r>
    </w:p>
    <w:p w14:paraId="6DC92970" w14:textId="53BABB56" w:rsidR="00167E77" w:rsidRDefault="00167E77" w:rsidP="00697CD4">
      <w:r>
        <w:t>Hvis dataene holdes tilbake på grunn av pågående forskningsaktiviteter, må dette ha en tydelig tidsperiode og denne må ikke være for lang</w:t>
      </w:r>
      <w:r w:rsidR="00A117EC">
        <w:t xml:space="preserve">.  </w:t>
      </w:r>
      <w:r w:rsidR="00CC4DA7">
        <w:t>Det kan også vurderes delvis frigivelse av f.eks. overordnete data etter en periode og fullstendig (alle data) etter ytterligere en periode</w:t>
      </w:r>
    </w:p>
    <w:p w14:paraId="59478E0B" w14:textId="77777777" w:rsidR="003F6CBB" w:rsidRPr="001E0AEB" w:rsidRDefault="003F6CBB" w:rsidP="003F6CBB">
      <w:pPr>
        <w:rPr>
          <w:b/>
        </w:rPr>
      </w:pPr>
      <w:r w:rsidRPr="001E0AEB">
        <w:rPr>
          <w:b/>
        </w:rPr>
        <w:t>Hvilket detaljnivå skal dataene deles på?</w:t>
      </w:r>
    </w:p>
    <w:p w14:paraId="29212C9D" w14:textId="77777777" w:rsidR="003F6CBB" w:rsidRDefault="00415D08" w:rsidP="00697CD4">
      <w:r>
        <w:t xml:space="preserve">I utgangspunktet bør man dele mest mulig av den informasjonen som man sitter med om et objekt. Selv data om objekter som holdes tilbake bør gjøres tilgjengelig på et overordnet nivå. </w:t>
      </w:r>
    </w:p>
    <w:p w14:paraId="78B95D19" w14:textId="77777777" w:rsidR="00485392" w:rsidRPr="001E0AEB" w:rsidRDefault="00485392" w:rsidP="00485392">
      <w:pPr>
        <w:rPr>
          <w:b/>
        </w:rPr>
      </w:pPr>
      <w:r w:rsidRPr="001E0AEB">
        <w:rPr>
          <w:b/>
        </w:rPr>
        <w:t>Hvilket format(er) skal dataene deles på?</w:t>
      </w:r>
    </w:p>
    <w:p w14:paraId="7A356EA8" w14:textId="57DA9FB7" w:rsidR="00463987" w:rsidRDefault="0090568D" w:rsidP="00697CD4">
      <w:r>
        <w:t>Det anbefales å dele dataene i formater som er allment</w:t>
      </w:r>
      <w:r w:rsidR="00012C5F">
        <w:t xml:space="preserve"> </w:t>
      </w:r>
      <w:r>
        <w:t xml:space="preserve">kjente og godt dokumenterte. Filtypen bør være </w:t>
      </w:r>
      <w:r w:rsidR="00BA06E4">
        <w:t>en åpen</w:t>
      </w:r>
      <w:r w:rsidR="00012C5F">
        <w:t xml:space="preserve"> </w:t>
      </w:r>
      <w:r w:rsidR="00BA06E4">
        <w:t xml:space="preserve">standard som er </w:t>
      </w:r>
      <w:r w:rsidR="001063FE">
        <w:t>hensiktsmessig</w:t>
      </w:r>
      <w:r w:rsidR="00BA06E4">
        <w:t xml:space="preserve"> med tanke på dataenes struktur. Se </w:t>
      </w:r>
      <w:proofErr w:type="spellStart"/>
      <w:r w:rsidR="00BA06E4">
        <w:t>Difis</w:t>
      </w:r>
      <w:proofErr w:type="spellEnd"/>
      <w:r w:rsidR="00BA06E4">
        <w:t xml:space="preserve"> veileder:</w:t>
      </w:r>
    </w:p>
    <w:p w14:paraId="18E2DC88" w14:textId="23D3A29F" w:rsidR="00BA06E4" w:rsidRDefault="00116DF7" w:rsidP="00697CD4">
      <w:hyperlink r:id="rId19" w:history="1">
        <w:r w:rsidR="00BA06E4" w:rsidRPr="00395044">
          <w:rPr>
            <w:rStyle w:val="Hyperlink"/>
          </w:rPr>
          <w:t>https://www.difi.no/fagomrader-og-tjenester/digitalisering-og-samordning/standarder/referansekatalogen/publisering-av-tekstdokumenter</w:t>
        </w:r>
      </w:hyperlink>
    </w:p>
    <w:p w14:paraId="53E071F1" w14:textId="77777777" w:rsidR="00784A6D" w:rsidRDefault="00784A6D">
      <w:pPr>
        <w:rPr>
          <w:b/>
        </w:rPr>
      </w:pPr>
      <w:r>
        <w:rPr>
          <w:b/>
        </w:rPr>
        <w:br w:type="page"/>
      </w:r>
    </w:p>
    <w:p w14:paraId="1FF34D9C" w14:textId="77777777" w:rsidR="009272E3" w:rsidRPr="0026460F" w:rsidRDefault="009272E3" w:rsidP="009272E3"/>
    <w:p w14:paraId="7B586B71" w14:textId="38BC5014" w:rsidR="00F55851" w:rsidRDefault="00F55851" w:rsidP="00784A6D">
      <w:pPr>
        <w:pStyle w:val="Heading4"/>
      </w:pPr>
      <w:r w:rsidRPr="008374B2">
        <w:t>Om fysiske objekter:</w:t>
      </w:r>
    </w:p>
    <w:p w14:paraId="4245F09D" w14:textId="6808473E" w:rsidR="0080251F" w:rsidRPr="00DF38B9" w:rsidRDefault="0080251F" w:rsidP="00BD2BAB">
      <w:r>
        <w:t>Museenes objekter bør kunne studeres av andre, og der utlån ikke er aktuelt, kan man isteden legge til rette for at interesserte kan studere objekter i museets lokaler.</w:t>
      </w:r>
    </w:p>
    <w:p w14:paraId="0A1EC1F8" w14:textId="53F9C548" w:rsidR="00F55851" w:rsidRPr="00F01766" w:rsidRDefault="00F55851" w:rsidP="00F55851">
      <w:pPr>
        <w:rPr>
          <w:b/>
        </w:rPr>
      </w:pPr>
      <w:r w:rsidRPr="00F01766">
        <w:rPr>
          <w:b/>
        </w:rPr>
        <w:t xml:space="preserve">Hvilke unntak fra regelen </w:t>
      </w:r>
      <w:r w:rsidR="00CC4DA7">
        <w:rPr>
          <w:b/>
        </w:rPr>
        <w:t>å gjøre objektene tilgjengelige</w:t>
      </w:r>
      <w:r w:rsidRPr="00F01766">
        <w:rPr>
          <w:b/>
        </w:rPr>
        <w:t xml:space="preserve"> er akseptable?</w:t>
      </w:r>
    </w:p>
    <w:tbl>
      <w:tblPr>
        <w:tblStyle w:val="ListTable3-Accent1"/>
        <w:tblW w:w="0" w:type="auto"/>
        <w:tblLook w:val="04A0" w:firstRow="1" w:lastRow="0" w:firstColumn="1" w:lastColumn="0" w:noHBand="0" w:noVBand="1"/>
      </w:tblPr>
      <w:tblGrid>
        <w:gridCol w:w="2972"/>
        <w:gridCol w:w="6090"/>
      </w:tblGrid>
      <w:tr w:rsidR="00360D99" w14:paraId="64FE8A95" w14:textId="77777777" w:rsidTr="004065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17806B58" w14:textId="77777777" w:rsidR="00360D99" w:rsidRDefault="00360D99" w:rsidP="0040658C">
            <w:r>
              <w:t>Hva</w:t>
            </w:r>
          </w:p>
        </w:tc>
        <w:tc>
          <w:tcPr>
            <w:tcW w:w="6090" w:type="dxa"/>
          </w:tcPr>
          <w:p w14:paraId="34A2CF7C" w14:textId="77777777" w:rsidR="00360D99" w:rsidRDefault="00360D99" w:rsidP="0040658C">
            <w:pPr>
              <w:cnfStyle w:val="100000000000" w:firstRow="1" w:lastRow="0" w:firstColumn="0" w:lastColumn="0" w:oddVBand="0" w:evenVBand="0" w:oddHBand="0" w:evenHBand="0" w:firstRowFirstColumn="0" w:firstRowLastColumn="0" w:lastRowFirstColumn="0" w:lastRowLastColumn="0"/>
            </w:pPr>
            <w:r>
              <w:t>Hvorfor</w:t>
            </w:r>
          </w:p>
        </w:tc>
      </w:tr>
      <w:tr w:rsidR="00360D99" w14:paraId="6FD32A43"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4175B5C" w14:textId="77777777" w:rsidR="00360D99" w:rsidRDefault="00360D99" w:rsidP="0040658C">
            <w:r>
              <w:t>Ressurskrevende</w:t>
            </w:r>
          </w:p>
        </w:tc>
        <w:tc>
          <w:tcPr>
            <w:tcW w:w="6090" w:type="dxa"/>
          </w:tcPr>
          <w:p w14:paraId="5F189B1B" w14:textId="301238BE" w:rsidR="00360D99" w:rsidRDefault="00360D99" w:rsidP="0040658C">
            <w:pPr>
              <w:cnfStyle w:val="000000100000" w:firstRow="0" w:lastRow="0" w:firstColumn="0" w:lastColumn="0" w:oddVBand="0" w:evenVBand="0" w:oddHBand="1" w:evenHBand="0" w:firstRowFirstColumn="0" w:firstRowLastColumn="0" w:lastRowFirstColumn="0" w:lastRowLastColumn="0"/>
            </w:pPr>
            <w:r>
              <w:t xml:space="preserve">Hvis det krever uforholdsmessig mye arbeid og eller er vanskelig gjennomførbart, kan dette </w:t>
            </w:r>
            <w:r w:rsidR="003A45D2">
              <w:t>v</w:t>
            </w:r>
            <w:r>
              <w:t xml:space="preserve">ære en grunn til å ikke gi offentligheten tilgang til </w:t>
            </w:r>
            <w:r w:rsidR="00CC4DA7">
              <w:t>objektene</w:t>
            </w:r>
            <w:r>
              <w:t xml:space="preserve">. </w:t>
            </w:r>
          </w:p>
          <w:p w14:paraId="4E034DF9" w14:textId="77777777" w:rsidR="00360D99" w:rsidRDefault="00360D99" w:rsidP="0040658C">
            <w:pPr>
              <w:cnfStyle w:val="000000100000" w:firstRow="0" w:lastRow="0" w:firstColumn="0" w:lastColumn="0" w:oddVBand="0" w:evenVBand="0" w:oddHBand="1" w:evenHBand="0" w:firstRowFirstColumn="0" w:firstRowLastColumn="0" w:lastRowFirstColumn="0" w:lastRowLastColumn="0"/>
            </w:pPr>
          </w:p>
        </w:tc>
      </w:tr>
      <w:tr w:rsidR="00360D99" w14:paraId="651C5AF3" w14:textId="77777777" w:rsidTr="0040658C">
        <w:tc>
          <w:tcPr>
            <w:cnfStyle w:val="001000000000" w:firstRow="0" w:lastRow="0" w:firstColumn="1" w:lastColumn="0" w:oddVBand="0" w:evenVBand="0" w:oddHBand="0" w:evenHBand="0" w:firstRowFirstColumn="0" w:firstRowLastColumn="0" w:lastRowFirstColumn="0" w:lastRowLastColumn="0"/>
            <w:tcW w:w="2972" w:type="dxa"/>
          </w:tcPr>
          <w:p w14:paraId="13094042" w14:textId="77777777" w:rsidR="00360D99" w:rsidRDefault="00360D99" w:rsidP="0040658C">
            <w:r>
              <w:t>Tilstanden</w:t>
            </w:r>
          </w:p>
        </w:tc>
        <w:tc>
          <w:tcPr>
            <w:tcW w:w="6090" w:type="dxa"/>
          </w:tcPr>
          <w:p w14:paraId="64F2D773" w14:textId="792E17B4" w:rsidR="00360D99" w:rsidRDefault="00360D99" w:rsidP="0040658C">
            <w:pPr>
              <w:cnfStyle w:val="000000000000" w:firstRow="0" w:lastRow="0" w:firstColumn="0" w:lastColumn="0" w:oddVBand="0" w:evenVBand="0" w:oddHBand="0" w:evenHBand="0" w:firstRowFirstColumn="0" w:firstRowLastColumn="0" w:lastRowFirstColumn="0" w:lastRowLastColumn="0"/>
            </w:pPr>
            <w:r>
              <w:t>Hvis objektets tilstand er slik at det er grunn til å tro at de</w:t>
            </w:r>
            <w:r w:rsidR="008E3FC0">
              <w:t>t</w:t>
            </w:r>
            <w:r>
              <w:t xml:space="preserve"> kan ta skade av den foreslåtte bruk kan man vurdere å nekte tilgang til objektet.</w:t>
            </w:r>
          </w:p>
          <w:p w14:paraId="53404ED0" w14:textId="77777777" w:rsidR="00360D99" w:rsidRDefault="00360D99" w:rsidP="0040658C">
            <w:pPr>
              <w:cnfStyle w:val="000000000000" w:firstRow="0" w:lastRow="0" w:firstColumn="0" w:lastColumn="0" w:oddVBand="0" w:evenVBand="0" w:oddHBand="0" w:evenHBand="0" w:firstRowFirstColumn="0" w:firstRowLastColumn="0" w:lastRowFirstColumn="0" w:lastRowLastColumn="0"/>
            </w:pPr>
          </w:p>
        </w:tc>
      </w:tr>
      <w:tr w:rsidR="00360D99" w14:paraId="35DC5293"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BDA10DF" w14:textId="77777777" w:rsidR="00360D99" w:rsidRDefault="00360D99" w:rsidP="0040658C">
            <w:r>
              <w:t>Pågående forskning</w:t>
            </w:r>
          </w:p>
        </w:tc>
        <w:tc>
          <w:tcPr>
            <w:tcW w:w="6090" w:type="dxa"/>
          </w:tcPr>
          <w:p w14:paraId="47C5E067" w14:textId="4617A5D8" w:rsidR="00360D99" w:rsidRDefault="00360D99" w:rsidP="0040658C">
            <w:pPr>
              <w:cnfStyle w:val="000000100000" w:firstRow="0" w:lastRow="0" w:firstColumn="0" w:lastColumn="0" w:oddVBand="0" w:evenVBand="0" w:oddHBand="1" w:evenHBand="0" w:firstRowFirstColumn="0" w:firstRowLastColumn="0" w:lastRowFirstColumn="0" w:lastRowLastColumn="0"/>
            </w:pPr>
            <w:r>
              <w:t xml:space="preserve">Hvis </w:t>
            </w:r>
            <w:r w:rsidR="00CC4DA7">
              <w:t xml:space="preserve">objektene </w:t>
            </w:r>
            <w:r>
              <w:t xml:space="preserve">er en del at et pågående forskningsprosjekt, kan det være grunn til å holde tilbake </w:t>
            </w:r>
            <w:r w:rsidR="008E3FC0">
              <w:t xml:space="preserve">objektene </w:t>
            </w:r>
            <w:r>
              <w:t>til forskerne har fått rimelig tid til å publisere sine forskningsdata.</w:t>
            </w:r>
          </w:p>
          <w:p w14:paraId="0D3E9B66" w14:textId="77777777" w:rsidR="00360D99" w:rsidRDefault="00360D99" w:rsidP="0040658C">
            <w:pPr>
              <w:cnfStyle w:val="000000100000" w:firstRow="0" w:lastRow="0" w:firstColumn="0" w:lastColumn="0" w:oddVBand="0" w:evenVBand="0" w:oddHBand="1" w:evenHBand="0" w:firstRowFirstColumn="0" w:firstRowLastColumn="0" w:lastRowFirstColumn="0" w:lastRowLastColumn="0"/>
            </w:pPr>
          </w:p>
        </w:tc>
      </w:tr>
    </w:tbl>
    <w:p w14:paraId="6058A5EB" w14:textId="77777777" w:rsidR="00360D99" w:rsidRDefault="00360D99" w:rsidP="00360D99">
      <w:pPr>
        <w:rPr>
          <w:b/>
        </w:rPr>
      </w:pPr>
    </w:p>
    <w:p w14:paraId="559A6851" w14:textId="41E87DA8" w:rsidR="00360D99" w:rsidRDefault="00360D99" w:rsidP="00360D99">
      <w:pPr>
        <w:rPr>
          <w:b/>
        </w:rPr>
      </w:pPr>
      <w:r w:rsidRPr="00F01766">
        <w:rPr>
          <w:b/>
        </w:rPr>
        <w:t>Ved flere samtidige forespørsler</w:t>
      </w:r>
      <w:r>
        <w:rPr>
          <w:b/>
        </w:rPr>
        <w:t>,</w:t>
      </w:r>
      <w:r w:rsidRPr="00F01766">
        <w:rPr>
          <w:b/>
        </w:rPr>
        <w:t xml:space="preserve"> hvordan avgjør man hvem </w:t>
      </w:r>
      <w:r w:rsidR="00F55851" w:rsidRPr="00F01766">
        <w:rPr>
          <w:b/>
        </w:rPr>
        <w:t xml:space="preserve">som får </w:t>
      </w:r>
      <w:r w:rsidR="00CC4DA7">
        <w:rPr>
          <w:b/>
        </w:rPr>
        <w:t xml:space="preserve">låne / tilgang til </w:t>
      </w:r>
      <w:r w:rsidR="00F55851" w:rsidRPr="00F01766">
        <w:rPr>
          <w:b/>
        </w:rPr>
        <w:t>materiale</w:t>
      </w:r>
      <w:r w:rsidRPr="00F01766">
        <w:rPr>
          <w:b/>
        </w:rPr>
        <w:t>?</w:t>
      </w:r>
    </w:p>
    <w:p w14:paraId="217F7C1C" w14:textId="03FC7DE5" w:rsidR="00784A6D" w:rsidRDefault="00F95200">
      <w:pPr>
        <w:rPr>
          <w:rFonts w:asciiTheme="majorHAnsi" w:eastAsiaTheme="majorEastAsia" w:hAnsiTheme="majorHAnsi" w:cstheme="majorBidi"/>
          <w:color w:val="365F91" w:themeColor="accent1" w:themeShade="BF"/>
          <w:sz w:val="32"/>
          <w:szCs w:val="32"/>
        </w:rPr>
      </w:pPr>
      <w:r w:rsidRPr="00F95200">
        <w:t>I utg</w:t>
      </w:r>
      <w:r>
        <w:t>angspunktet kan man tenke seg e</w:t>
      </w:r>
      <w:r w:rsidR="00CC4DA7">
        <w:t>t</w:t>
      </w:r>
      <w:r>
        <w:t xml:space="preserve"> </w:t>
      </w:r>
      <w:r w:rsidR="00CC4DA7">
        <w:t>«</w:t>
      </w:r>
      <w:r>
        <w:t>først til mølla</w:t>
      </w:r>
      <w:r w:rsidR="00DF38B9">
        <w:t>»</w:t>
      </w:r>
      <w:r>
        <w:t xml:space="preserve"> prinsipp</w:t>
      </w:r>
      <w:r w:rsidR="00CC4DA7">
        <w:t>,</w:t>
      </w:r>
      <w:r>
        <w:t xml:space="preserve"> der den som kommer med forespørselen først skal få tilgang til materiale. Men andre momenter</w:t>
      </w:r>
      <w:r w:rsidR="003A45D2">
        <w:t>,</w:t>
      </w:r>
      <w:r w:rsidR="008374B2">
        <w:t xml:space="preserve"> </w:t>
      </w:r>
      <w:r>
        <w:t xml:space="preserve">som hvorvidt forespørselen er «intern» eller «ekstern» kan vektlegges. Man </w:t>
      </w:r>
      <w:r w:rsidR="000877D5">
        <w:t>bør</w:t>
      </w:r>
      <w:r w:rsidR="008374B2">
        <w:t xml:space="preserve"> </w:t>
      </w:r>
      <w:r>
        <w:t>også se på seriøsi</w:t>
      </w:r>
      <w:r w:rsidR="00F36DA3">
        <w:t xml:space="preserve">teten til de involverte parter og </w:t>
      </w:r>
      <w:r w:rsidR="000877D5">
        <w:t xml:space="preserve">i hvilken </w:t>
      </w:r>
      <w:r w:rsidR="00F36DA3">
        <w:t>hensikt objektet ønskes brukt.</w:t>
      </w:r>
      <w:bookmarkStart w:id="10" w:name="_Toc525981417"/>
      <w:r w:rsidR="00784A6D">
        <w:br w:type="page"/>
      </w:r>
    </w:p>
    <w:p w14:paraId="31C08933" w14:textId="47C205EA" w:rsidR="009272E3" w:rsidRDefault="004272CE" w:rsidP="00630C85">
      <w:pPr>
        <w:pStyle w:val="Heading1"/>
      </w:pPr>
      <w:bookmarkStart w:id="11" w:name="_Toc527373554"/>
      <w:r>
        <w:lastRenderedPageBreak/>
        <w:t>Policy for l</w:t>
      </w:r>
      <w:r w:rsidR="00630C85">
        <w:t xml:space="preserve">ån </w:t>
      </w:r>
      <w:r w:rsidR="00617120">
        <w:t xml:space="preserve">og </w:t>
      </w:r>
      <w:r w:rsidR="00515E1B">
        <w:t>analyse</w:t>
      </w:r>
      <w:bookmarkEnd w:id="10"/>
      <w:bookmarkEnd w:id="11"/>
    </w:p>
    <w:p w14:paraId="425C42B1" w14:textId="3AD8D36A" w:rsidR="00837F34" w:rsidRPr="008374B2" w:rsidRDefault="00837F34" w:rsidP="008374B2">
      <w:pPr>
        <w:spacing w:before="100" w:beforeAutospacing="1" w:after="100" w:afterAutospacing="1"/>
        <w:rPr>
          <w:rFonts w:eastAsia="Times New Roman" w:cstheme="minorHAnsi"/>
          <w:lang w:eastAsia="nb-NO"/>
        </w:rPr>
      </w:pPr>
      <w:r w:rsidRPr="008374B2">
        <w:rPr>
          <w:rFonts w:eastAsia="Times New Roman" w:cstheme="minorHAnsi"/>
          <w:lang w:eastAsia="nb-NO"/>
        </w:rPr>
        <w:t xml:space="preserve">Museenes samlinger </w:t>
      </w:r>
      <w:r w:rsidR="009252EF" w:rsidRPr="008374B2">
        <w:rPr>
          <w:rFonts w:eastAsia="Times New Roman" w:cstheme="minorHAnsi"/>
          <w:lang w:eastAsia="nb-NO"/>
        </w:rPr>
        <w:t>eies av</w:t>
      </w:r>
      <w:r w:rsidR="008374B2">
        <w:rPr>
          <w:rFonts w:eastAsia="Times New Roman" w:cstheme="minorHAnsi"/>
          <w:lang w:eastAsia="nb-NO"/>
        </w:rPr>
        <w:t xml:space="preserve"> </w:t>
      </w:r>
      <w:r w:rsidRPr="008374B2">
        <w:rPr>
          <w:rFonts w:eastAsia="Times New Roman" w:cstheme="minorHAnsi"/>
          <w:lang w:eastAsia="nb-NO"/>
        </w:rPr>
        <w:t xml:space="preserve">det offentlige og bør derfor som prinsipp være tilgjengelig for allmenheten. </w:t>
      </w:r>
      <w:r w:rsidR="001E2867" w:rsidRPr="008374B2">
        <w:rPr>
          <w:rFonts w:eastAsia="Times New Roman" w:cstheme="minorHAnsi"/>
          <w:lang w:eastAsia="nb-NO"/>
        </w:rPr>
        <w:t>Men museene har</w:t>
      </w:r>
      <w:r w:rsidR="001D6C16">
        <w:rPr>
          <w:rFonts w:eastAsia="Times New Roman" w:cstheme="minorHAnsi"/>
          <w:lang w:eastAsia="nb-NO"/>
        </w:rPr>
        <w:t xml:space="preserve"> som</w:t>
      </w:r>
      <w:r w:rsidR="001E2867" w:rsidRPr="008374B2">
        <w:rPr>
          <w:rFonts w:eastAsia="Times New Roman" w:cstheme="minorHAnsi"/>
          <w:lang w:eastAsia="nb-NO"/>
        </w:rPr>
        <w:t xml:space="preserve"> oppgave å forvalte og utvikle samlingene, derfor bør lån vurderes opp mot om gjenstanden tåler utlån og hva hensikten med lånet er.</w:t>
      </w:r>
      <w:r w:rsidR="00FD64F4" w:rsidRPr="008374B2">
        <w:rPr>
          <w:rFonts w:eastAsia="Times New Roman" w:cstheme="minorHAnsi"/>
          <w:lang w:eastAsia="nb-NO"/>
        </w:rPr>
        <w:t xml:space="preserve"> Da utlån er en måte å tilgjengeliggjøre gjenstander fra samlingene på, kan det </w:t>
      </w:r>
      <w:r w:rsidR="000877D5" w:rsidRPr="008374B2">
        <w:rPr>
          <w:rFonts w:eastAsia="Times New Roman" w:cstheme="minorHAnsi"/>
          <w:lang w:eastAsia="nb-NO"/>
        </w:rPr>
        <w:t xml:space="preserve">her også </w:t>
      </w:r>
      <w:r w:rsidR="00FD64F4" w:rsidRPr="008374B2">
        <w:rPr>
          <w:rFonts w:eastAsia="Times New Roman" w:cstheme="minorHAnsi"/>
          <w:lang w:eastAsia="nb-NO"/>
        </w:rPr>
        <w:t>være aktuelt å se på «Tilgjengeliggjøringspolicyen»</w:t>
      </w:r>
      <w:r w:rsidR="000877D5" w:rsidRPr="008374B2">
        <w:rPr>
          <w:rFonts w:eastAsia="Times New Roman" w:cstheme="minorHAnsi"/>
          <w:lang w:eastAsia="nb-NO"/>
        </w:rPr>
        <w:t>.</w:t>
      </w:r>
      <w:r w:rsidR="00FD64F4" w:rsidRPr="008374B2">
        <w:rPr>
          <w:rFonts w:eastAsia="Times New Roman" w:cstheme="minorHAnsi"/>
          <w:lang w:eastAsia="nb-NO"/>
        </w:rPr>
        <w:t xml:space="preserve"> </w:t>
      </w:r>
    </w:p>
    <w:p w14:paraId="68775FFB" w14:textId="77777777" w:rsidR="00D912CD" w:rsidRPr="008374B2" w:rsidRDefault="00444C4E" w:rsidP="00D912CD">
      <w:pPr>
        <w:spacing w:before="100" w:beforeAutospacing="1" w:after="100" w:afterAutospacing="1" w:line="240" w:lineRule="auto"/>
        <w:rPr>
          <w:rFonts w:eastAsia="Times New Roman" w:cstheme="minorHAnsi"/>
          <w:lang w:eastAsia="nb-NO"/>
        </w:rPr>
      </w:pPr>
      <w:r w:rsidRPr="008374B2">
        <w:rPr>
          <w:rFonts w:eastAsia="Times New Roman" w:cstheme="minorHAnsi"/>
          <w:lang w:eastAsia="nb-NO"/>
        </w:rPr>
        <w:t>En policy om lån bør kunne svare på følgende spørsmål:</w:t>
      </w:r>
    </w:p>
    <w:p w14:paraId="46AA1EAA" w14:textId="77777777" w:rsidR="00444C4E" w:rsidRPr="008374B2" w:rsidRDefault="00444C4E" w:rsidP="00E71F83">
      <w:pPr>
        <w:pStyle w:val="Heading4"/>
        <w:rPr>
          <w:lang w:eastAsia="nb-NO"/>
        </w:rPr>
      </w:pPr>
      <w:r w:rsidRPr="008374B2">
        <w:rPr>
          <w:lang w:eastAsia="nb-NO"/>
        </w:rPr>
        <w:t>Utlån:</w:t>
      </w:r>
    </w:p>
    <w:p w14:paraId="07672A9D" w14:textId="77777777" w:rsidR="00444C4E" w:rsidRPr="008374B2" w:rsidRDefault="00444C4E" w:rsidP="008374B2">
      <w:pPr>
        <w:pStyle w:val="NoSpacing"/>
        <w:rPr>
          <w:b/>
          <w:lang w:eastAsia="nb-NO"/>
        </w:rPr>
      </w:pPr>
      <w:r w:rsidRPr="008374B2">
        <w:rPr>
          <w:b/>
          <w:lang w:eastAsia="nb-NO"/>
        </w:rPr>
        <w:t>Hvem kan låne objekter av museet?</w:t>
      </w:r>
    </w:p>
    <w:p w14:paraId="1BDA8E1F" w14:textId="77777777" w:rsidR="00444C4E" w:rsidRPr="008374B2" w:rsidRDefault="00444C4E" w:rsidP="008374B2">
      <w:pPr>
        <w:pStyle w:val="NoSpacing"/>
        <w:rPr>
          <w:b/>
          <w:lang w:eastAsia="nb-NO"/>
        </w:rPr>
      </w:pPr>
      <w:r w:rsidRPr="008374B2">
        <w:rPr>
          <w:b/>
          <w:lang w:eastAsia="nb-NO"/>
        </w:rPr>
        <w:t>Hvilke formål låner man objekter ut til?</w:t>
      </w:r>
    </w:p>
    <w:p w14:paraId="2A8B00DF" w14:textId="77777777" w:rsidR="00444C4E" w:rsidRPr="008374B2" w:rsidRDefault="00444C4E" w:rsidP="008374B2">
      <w:pPr>
        <w:pStyle w:val="NoSpacing"/>
        <w:rPr>
          <w:b/>
          <w:lang w:eastAsia="nb-NO"/>
        </w:rPr>
      </w:pPr>
      <w:r w:rsidRPr="008374B2">
        <w:rPr>
          <w:b/>
          <w:lang w:eastAsia="nb-NO"/>
        </w:rPr>
        <w:t>Hvilke lover, regler og etiske hensyn må vurderes ved utlån?</w:t>
      </w:r>
    </w:p>
    <w:p w14:paraId="31AD3B09" w14:textId="77777777" w:rsidR="00AA14B7" w:rsidRPr="008374B2" w:rsidRDefault="00AA14B7" w:rsidP="008374B2">
      <w:pPr>
        <w:pStyle w:val="NoSpacing"/>
        <w:rPr>
          <w:b/>
          <w:lang w:eastAsia="nb-NO"/>
        </w:rPr>
      </w:pPr>
      <w:r w:rsidRPr="008374B2">
        <w:rPr>
          <w:b/>
          <w:lang w:eastAsia="nb-NO"/>
        </w:rPr>
        <w:t>Hvor lenge kan man låne ut objekter?</w:t>
      </w:r>
    </w:p>
    <w:p w14:paraId="5DBEA1CF" w14:textId="77777777" w:rsidR="00AA14B7" w:rsidRPr="008374B2" w:rsidRDefault="00AA14B7" w:rsidP="008374B2">
      <w:pPr>
        <w:pStyle w:val="NoSpacing"/>
        <w:rPr>
          <w:b/>
          <w:lang w:eastAsia="nb-NO"/>
        </w:rPr>
      </w:pPr>
      <w:r w:rsidRPr="008374B2">
        <w:rPr>
          <w:b/>
          <w:lang w:eastAsia="nb-NO"/>
        </w:rPr>
        <w:t>Hvem kan godkjenne utlån?</w:t>
      </w:r>
    </w:p>
    <w:p w14:paraId="75525E5C" w14:textId="4465085E" w:rsidR="00AA14B7" w:rsidRPr="008374B2" w:rsidRDefault="00AA14B7" w:rsidP="008374B2">
      <w:pPr>
        <w:pStyle w:val="NoSpacing"/>
        <w:rPr>
          <w:b/>
          <w:lang w:eastAsia="nb-NO"/>
        </w:rPr>
      </w:pPr>
      <w:r w:rsidRPr="008374B2">
        <w:rPr>
          <w:b/>
          <w:lang w:eastAsia="nb-NO"/>
        </w:rPr>
        <w:t>Hvilke betingelser settes for utlån?</w:t>
      </w:r>
    </w:p>
    <w:p w14:paraId="72FED4D6" w14:textId="58D23C51" w:rsidR="00170075" w:rsidRDefault="008374B2" w:rsidP="008374B2">
      <w:pPr>
        <w:pStyle w:val="NoSpacing"/>
        <w:rPr>
          <w:b/>
          <w:lang w:eastAsia="nb-NO"/>
        </w:rPr>
      </w:pPr>
      <w:r>
        <w:rPr>
          <w:b/>
          <w:lang w:eastAsia="nb-NO"/>
        </w:rPr>
        <w:t>Når kan man si nei til et utlån</w:t>
      </w:r>
      <w:r w:rsidR="00170075" w:rsidRPr="008374B2">
        <w:rPr>
          <w:b/>
          <w:lang w:eastAsia="nb-NO"/>
        </w:rPr>
        <w:t>?</w:t>
      </w:r>
    </w:p>
    <w:p w14:paraId="1460CF1D" w14:textId="77777777" w:rsidR="00E71F83" w:rsidRPr="008374B2" w:rsidRDefault="00E71F83" w:rsidP="008374B2">
      <w:pPr>
        <w:pStyle w:val="NoSpacing"/>
        <w:rPr>
          <w:b/>
          <w:lang w:eastAsia="nb-NO"/>
        </w:rPr>
      </w:pPr>
    </w:p>
    <w:p w14:paraId="73FAD94B" w14:textId="77777777" w:rsidR="00AA14B7" w:rsidRPr="008374B2" w:rsidRDefault="00AA14B7" w:rsidP="00E71F83">
      <w:pPr>
        <w:pStyle w:val="Heading4"/>
        <w:rPr>
          <w:lang w:eastAsia="nb-NO"/>
        </w:rPr>
      </w:pPr>
      <w:r w:rsidRPr="008374B2">
        <w:rPr>
          <w:lang w:eastAsia="nb-NO"/>
        </w:rPr>
        <w:t>Innlån:</w:t>
      </w:r>
    </w:p>
    <w:p w14:paraId="796F0568" w14:textId="77777777" w:rsidR="00AA14B7" w:rsidRPr="008374B2" w:rsidRDefault="00AA14B7" w:rsidP="008374B2">
      <w:pPr>
        <w:pStyle w:val="NoSpacing"/>
        <w:rPr>
          <w:b/>
          <w:lang w:eastAsia="nb-NO"/>
        </w:rPr>
      </w:pPr>
      <w:r w:rsidRPr="008374B2">
        <w:rPr>
          <w:b/>
          <w:lang w:eastAsia="nb-NO"/>
        </w:rPr>
        <w:t>Hvem ved museet har rett til å låne inn?</w:t>
      </w:r>
    </w:p>
    <w:p w14:paraId="332F6E07" w14:textId="77777777" w:rsidR="00AA14B7" w:rsidRPr="008374B2" w:rsidRDefault="00AA14B7" w:rsidP="008374B2">
      <w:pPr>
        <w:pStyle w:val="NoSpacing"/>
        <w:rPr>
          <w:b/>
          <w:lang w:eastAsia="nb-NO"/>
        </w:rPr>
      </w:pPr>
      <w:r w:rsidRPr="008374B2">
        <w:rPr>
          <w:b/>
          <w:lang w:eastAsia="nb-NO"/>
        </w:rPr>
        <w:t>Hvilke etiske og juridiske sider må vurderes ved innlån?</w:t>
      </w:r>
    </w:p>
    <w:p w14:paraId="3D9CD723" w14:textId="77777777" w:rsidR="00AA14B7" w:rsidRPr="008374B2" w:rsidRDefault="00AA14B7" w:rsidP="008374B2">
      <w:pPr>
        <w:pStyle w:val="NoSpacing"/>
        <w:rPr>
          <w:b/>
          <w:lang w:eastAsia="nb-NO"/>
        </w:rPr>
      </w:pPr>
      <w:r w:rsidRPr="008374B2">
        <w:rPr>
          <w:b/>
          <w:lang w:eastAsia="nb-NO"/>
        </w:rPr>
        <w:t>Hva gjør man når utlåner ikke lengre kan kontaktes?</w:t>
      </w:r>
    </w:p>
    <w:p w14:paraId="44F63654" w14:textId="55BE5590" w:rsidR="00AA14B7" w:rsidRPr="008374B2" w:rsidRDefault="00AA14B7" w:rsidP="008374B2">
      <w:pPr>
        <w:pStyle w:val="NoSpacing"/>
        <w:rPr>
          <w:b/>
          <w:lang w:eastAsia="nb-NO"/>
        </w:rPr>
      </w:pPr>
      <w:r w:rsidRPr="008374B2">
        <w:rPr>
          <w:b/>
          <w:lang w:eastAsia="nb-NO"/>
        </w:rPr>
        <w:t>Hvor skal innlånte objekter oppbevares?</w:t>
      </w:r>
    </w:p>
    <w:p w14:paraId="01E54F4E" w14:textId="77777777" w:rsidR="00674E41" w:rsidRPr="008374B2" w:rsidRDefault="00674E41" w:rsidP="008374B2">
      <w:pPr>
        <w:spacing w:after="0"/>
        <w:rPr>
          <w:rFonts w:eastAsia="Times New Roman" w:cstheme="minorHAnsi"/>
          <w:b/>
          <w:lang w:eastAsia="nb-NO"/>
        </w:rPr>
      </w:pPr>
    </w:p>
    <w:p w14:paraId="25A7584C" w14:textId="5B7294AB" w:rsidR="00674E41" w:rsidRPr="008374B2" w:rsidRDefault="00674E41" w:rsidP="00E71F83">
      <w:pPr>
        <w:pStyle w:val="Heading4"/>
      </w:pPr>
      <w:r w:rsidRPr="008374B2">
        <w:t>Analyse policy</w:t>
      </w:r>
      <w:r>
        <w:t>:</w:t>
      </w:r>
    </w:p>
    <w:p w14:paraId="1FF330E1" w14:textId="45200640" w:rsidR="00674E41" w:rsidRDefault="00012C5F" w:rsidP="00674E41">
      <w:r>
        <w:t>Låneforespørsler som inkluderer a</w:t>
      </w:r>
      <w:r w:rsidR="00674E41">
        <w:t>nalyse av objekter</w:t>
      </w:r>
      <w:r>
        <w:t>,</w:t>
      </w:r>
      <w:r w:rsidR="00674E41">
        <w:t xml:space="preserve"> </w:t>
      </w:r>
      <w:r w:rsidR="008374B2">
        <w:t>spesielt</w:t>
      </w:r>
      <w:r w:rsidR="00674E41">
        <w:t xml:space="preserve"> destruktiv prøvetaking</w:t>
      </w:r>
      <w:r>
        <w:t>,</w:t>
      </w:r>
      <w:r w:rsidR="00674E41">
        <w:t xml:space="preserve"> er noe </w:t>
      </w:r>
      <w:r>
        <w:t xml:space="preserve">man </w:t>
      </w:r>
      <w:r w:rsidR="00674E41">
        <w:t xml:space="preserve">bør </w:t>
      </w:r>
      <w:r>
        <w:t xml:space="preserve">foreta </w:t>
      </w:r>
      <w:r w:rsidR="00674E41">
        <w:t xml:space="preserve">en god vurdering </w:t>
      </w:r>
      <w:r>
        <w:t xml:space="preserve">av </w:t>
      </w:r>
      <w:r w:rsidR="00674E41">
        <w:t>i forkant. Skal objektet lånes ut for å gjennomføre analyse må også policy for lån sjekkes.</w:t>
      </w:r>
    </w:p>
    <w:p w14:paraId="53452FD6" w14:textId="07FC45B0" w:rsidR="00674E41" w:rsidRDefault="00674E41" w:rsidP="00674E41">
      <w:r>
        <w:t xml:space="preserve">En policy for analyse </w:t>
      </w:r>
      <w:r w:rsidR="00012C5F">
        <w:t>b</w:t>
      </w:r>
      <w:r>
        <w:t>ør kunne svare på disse spørsmålene.</w:t>
      </w:r>
    </w:p>
    <w:p w14:paraId="2049027B" w14:textId="024BCB68" w:rsidR="00674E41" w:rsidRPr="004015FB" w:rsidRDefault="008374B2" w:rsidP="00674E41">
      <w:pPr>
        <w:pStyle w:val="NoSpacing"/>
        <w:rPr>
          <w:b/>
        </w:rPr>
      </w:pPr>
      <w:r>
        <w:rPr>
          <w:b/>
        </w:rPr>
        <w:t>H</w:t>
      </w:r>
      <w:r w:rsidR="00674E41" w:rsidRPr="004015FB">
        <w:rPr>
          <w:b/>
        </w:rPr>
        <w:t>vilke typer analyse tillater vi på objektene i samlingene?</w:t>
      </w:r>
    </w:p>
    <w:p w14:paraId="2BF0E514" w14:textId="77777777" w:rsidR="00674E41" w:rsidRPr="004015FB" w:rsidRDefault="00674E41" w:rsidP="00674E41">
      <w:pPr>
        <w:pStyle w:val="NoSpacing"/>
        <w:rPr>
          <w:b/>
        </w:rPr>
      </w:pPr>
      <w:r w:rsidRPr="004015FB">
        <w:rPr>
          <w:b/>
        </w:rPr>
        <w:t>Hvilke formål kan det innvilges tillatelse til å utføre en analyse?</w:t>
      </w:r>
    </w:p>
    <w:p w14:paraId="5390F32D" w14:textId="77777777" w:rsidR="00674E41" w:rsidRPr="004015FB" w:rsidRDefault="00674E41" w:rsidP="00674E41">
      <w:pPr>
        <w:pStyle w:val="NoSpacing"/>
        <w:rPr>
          <w:b/>
        </w:rPr>
      </w:pPr>
      <w:r w:rsidRPr="004015FB">
        <w:rPr>
          <w:b/>
        </w:rPr>
        <w:t>Hvem kan søke om å gjøre analyse?</w:t>
      </w:r>
    </w:p>
    <w:p w14:paraId="7ACDE70D" w14:textId="77777777" w:rsidR="00674E41" w:rsidRPr="004015FB" w:rsidRDefault="00674E41" w:rsidP="00674E41">
      <w:pPr>
        <w:pStyle w:val="NoSpacing"/>
        <w:rPr>
          <w:b/>
        </w:rPr>
      </w:pPr>
      <w:r w:rsidRPr="004015FB">
        <w:rPr>
          <w:b/>
        </w:rPr>
        <w:t>Hvilket materiale er tilgjengelig for analyser?</w:t>
      </w:r>
    </w:p>
    <w:p w14:paraId="4825D888" w14:textId="77777777" w:rsidR="00674E41" w:rsidRPr="004015FB" w:rsidRDefault="00674E41" w:rsidP="00674E41">
      <w:pPr>
        <w:pStyle w:val="NoSpacing"/>
        <w:rPr>
          <w:b/>
        </w:rPr>
      </w:pPr>
      <w:r w:rsidRPr="004015FB">
        <w:rPr>
          <w:b/>
        </w:rPr>
        <w:t xml:space="preserve">Hvem har myndighet til å innvilge søknaden? </w:t>
      </w:r>
    </w:p>
    <w:p w14:paraId="6EF0A827" w14:textId="77777777" w:rsidR="00674E41" w:rsidRPr="004015FB" w:rsidRDefault="00674E41" w:rsidP="00674E41">
      <w:pPr>
        <w:pStyle w:val="NoSpacing"/>
        <w:rPr>
          <w:b/>
        </w:rPr>
      </w:pPr>
      <w:r w:rsidRPr="004015FB">
        <w:rPr>
          <w:b/>
        </w:rPr>
        <w:t>Kan avslag påklages og til hvem?</w:t>
      </w:r>
    </w:p>
    <w:p w14:paraId="216FDCB3" w14:textId="77777777" w:rsidR="00674E41" w:rsidRPr="004015FB" w:rsidRDefault="00674E41" w:rsidP="00674E41">
      <w:pPr>
        <w:pStyle w:val="NoSpacing"/>
        <w:rPr>
          <w:b/>
        </w:rPr>
      </w:pPr>
      <w:r w:rsidRPr="004015FB">
        <w:rPr>
          <w:b/>
        </w:rPr>
        <w:t xml:space="preserve">Hvis det oppstår ekstra kostnader for museet i forbindelse med analysen, hvem skal dekke disse? </w:t>
      </w:r>
    </w:p>
    <w:p w14:paraId="348EFB79" w14:textId="77777777" w:rsidR="00AA14B7" w:rsidRPr="00D912CD" w:rsidRDefault="00AA14B7" w:rsidP="00D912CD">
      <w:pPr>
        <w:spacing w:before="100" w:beforeAutospacing="1" w:after="100" w:afterAutospacing="1" w:line="240" w:lineRule="auto"/>
        <w:rPr>
          <w:rFonts w:ascii="Times New Roman" w:eastAsia="Times New Roman" w:hAnsi="Times New Roman" w:cs="Times New Roman"/>
          <w:sz w:val="24"/>
          <w:szCs w:val="24"/>
          <w:lang w:eastAsia="nb-NO"/>
        </w:rPr>
      </w:pPr>
    </w:p>
    <w:p w14:paraId="41BED1C7" w14:textId="77777777" w:rsidR="00784A6D" w:rsidRDefault="00784A6D">
      <w:pPr>
        <w:rPr>
          <w:rFonts w:asciiTheme="majorHAnsi" w:eastAsiaTheme="majorEastAsia" w:hAnsiTheme="majorHAnsi" w:cstheme="majorBidi"/>
          <w:color w:val="243F60" w:themeColor="accent1" w:themeShade="7F"/>
          <w:sz w:val="24"/>
          <w:szCs w:val="24"/>
        </w:rPr>
      </w:pPr>
      <w:r>
        <w:br w:type="page"/>
      </w:r>
    </w:p>
    <w:p w14:paraId="3F934F65" w14:textId="087669A0" w:rsidR="0039047B" w:rsidRDefault="0039047B" w:rsidP="0039047B">
      <w:pPr>
        <w:pStyle w:val="Heading3"/>
      </w:pPr>
      <w:r>
        <w:lastRenderedPageBreak/>
        <w:t>Veiledning til utvalgte spørsmål</w:t>
      </w:r>
    </w:p>
    <w:p w14:paraId="2754C4E1" w14:textId="77777777" w:rsidR="008C680A" w:rsidRPr="008374B2" w:rsidRDefault="008C680A" w:rsidP="00784A6D">
      <w:pPr>
        <w:pStyle w:val="Heading4"/>
        <w:rPr>
          <w:lang w:eastAsia="nb-NO"/>
        </w:rPr>
      </w:pPr>
      <w:r w:rsidRPr="008374B2">
        <w:rPr>
          <w:lang w:eastAsia="nb-NO"/>
        </w:rPr>
        <w:t>Utlån:</w:t>
      </w:r>
    </w:p>
    <w:p w14:paraId="7A11A85A" w14:textId="77777777" w:rsidR="008C680A" w:rsidRPr="008374B2" w:rsidRDefault="008C680A" w:rsidP="008C680A">
      <w:pPr>
        <w:spacing w:after="0" w:line="240" w:lineRule="auto"/>
        <w:rPr>
          <w:rFonts w:eastAsia="Times New Roman" w:cstheme="minorHAnsi"/>
          <w:b/>
          <w:lang w:eastAsia="nb-NO"/>
        </w:rPr>
      </w:pPr>
      <w:r w:rsidRPr="008374B2">
        <w:rPr>
          <w:rFonts w:eastAsia="Times New Roman" w:cstheme="minorHAnsi"/>
          <w:b/>
          <w:lang w:eastAsia="nb-NO"/>
        </w:rPr>
        <w:t>Hvem kan låne objekter av museet?</w:t>
      </w:r>
    </w:p>
    <w:p w14:paraId="127482E1" w14:textId="38330985" w:rsidR="00940AC6" w:rsidRPr="008374B2" w:rsidRDefault="00113C95" w:rsidP="008374B2">
      <w:pPr>
        <w:spacing w:after="0"/>
        <w:rPr>
          <w:rFonts w:eastAsia="Times New Roman" w:cstheme="minorHAnsi"/>
          <w:lang w:eastAsia="nb-NO"/>
        </w:rPr>
      </w:pPr>
      <w:r w:rsidRPr="008374B2">
        <w:rPr>
          <w:rFonts w:eastAsia="Times New Roman" w:cstheme="minorHAnsi"/>
          <w:lang w:eastAsia="nb-NO"/>
        </w:rPr>
        <w:t xml:space="preserve">Ved lån til vitenskapelige ansatte ved </w:t>
      </w:r>
      <w:r w:rsidR="00940AC6" w:rsidRPr="008374B2">
        <w:rPr>
          <w:rFonts w:eastAsia="Times New Roman" w:cstheme="minorHAnsi"/>
          <w:lang w:eastAsia="nb-NO"/>
        </w:rPr>
        <w:t xml:space="preserve">andre </w:t>
      </w:r>
      <w:r w:rsidRPr="008374B2">
        <w:rPr>
          <w:rFonts w:eastAsia="Times New Roman" w:cstheme="minorHAnsi"/>
          <w:lang w:eastAsia="nb-NO"/>
        </w:rPr>
        <w:t xml:space="preserve">institusjoner, kan man se for seg at man låner ut til institusjonen og ikke den enkelte forsker. </w:t>
      </w:r>
      <w:r w:rsidR="008374B2">
        <w:rPr>
          <w:rFonts w:eastAsia="Times New Roman" w:cstheme="minorHAnsi"/>
          <w:lang w:eastAsia="nb-NO"/>
        </w:rPr>
        <w:t>Skal man tillate</w:t>
      </w:r>
      <w:r w:rsidR="004E3D4E" w:rsidRPr="008374B2">
        <w:rPr>
          <w:rFonts w:eastAsia="Times New Roman" w:cstheme="minorHAnsi"/>
          <w:lang w:eastAsia="nb-NO"/>
        </w:rPr>
        <w:t xml:space="preserve"> studenter </w:t>
      </w:r>
      <w:r w:rsidR="008374B2">
        <w:rPr>
          <w:rFonts w:eastAsia="Times New Roman" w:cstheme="minorHAnsi"/>
          <w:lang w:eastAsia="nb-NO"/>
        </w:rPr>
        <w:t xml:space="preserve">å </w:t>
      </w:r>
      <w:r w:rsidR="004E3D4E" w:rsidRPr="008374B2">
        <w:rPr>
          <w:rFonts w:eastAsia="Times New Roman" w:cstheme="minorHAnsi"/>
          <w:lang w:eastAsia="nb-NO"/>
        </w:rPr>
        <w:t>låne materiale?</w:t>
      </w:r>
      <w:r w:rsidR="008374B2">
        <w:rPr>
          <w:rFonts w:eastAsia="Times New Roman" w:cstheme="minorHAnsi"/>
          <w:lang w:eastAsia="nb-NO"/>
        </w:rPr>
        <w:t xml:space="preserve"> Eller må de låne gjennom sin </w:t>
      </w:r>
      <w:r w:rsidR="00785B40">
        <w:rPr>
          <w:rFonts w:eastAsia="Times New Roman" w:cstheme="minorHAnsi"/>
          <w:lang w:eastAsia="nb-NO"/>
        </w:rPr>
        <w:t>veileder</w:t>
      </w:r>
      <w:r w:rsidR="008374B2">
        <w:rPr>
          <w:rFonts w:eastAsia="Times New Roman" w:cstheme="minorHAnsi"/>
          <w:lang w:eastAsia="nb-NO"/>
        </w:rPr>
        <w:t>?</w:t>
      </w:r>
    </w:p>
    <w:p w14:paraId="1ACDA0B9" w14:textId="77777777" w:rsidR="00940AC6" w:rsidRPr="008374B2" w:rsidRDefault="00940AC6" w:rsidP="008374B2">
      <w:pPr>
        <w:spacing w:after="0"/>
        <w:rPr>
          <w:rFonts w:eastAsia="Times New Roman" w:cstheme="minorHAnsi"/>
          <w:lang w:eastAsia="nb-NO"/>
        </w:rPr>
      </w:pPr>
    </w:p>
    <w:p w14:paraId="5D9B8869" w14:textId="34158299" w:rsidR="00D912CD" w:rsidRPr="008374B2" w:rsidRDefault="00113C95" w:rsidP="008374B2">
      <w:pPr>
        <w:spacing w:after="0"/>
        <w:rPr>
          <w:rFonts w:eastAsia="Times New Roman" w:cstheme="minorHAnsi"/>
          <w:lang w:eastAsia="nb-NO"/>
        </w:rPr>
      </w:pPr>
      <w:r w:rsidRPr="008374B2">
        <w:rPr>
          <w:rFonts w:eastAsia="Times New Roman" w:cstheme="minorHAnsi"/>
          <w:lang w:eastAsia="nb-NO"/>
        </w:rPr>
        <w:t xml:space="preserve">Hva skal til for å låne ut objekter til privatpersoner?  Innenfor enkelte fagfelt sitter ekspertisen ikke ved institusjoner men hos </w:t>
      </w:r>
      <w:r w:rsidR="00CB2126" w:rsidRPr="008374B2">
        <w:rPr>
          <w:rFonts w:eastAsia="Times New Roman" w:cstheme="minorHAnsi"/>
          <w:lang w:eastAsia="nb-NO"/>
        </w:rPr>
        <w:t>privatpersoner det</w:t>
      </w:r>
      <w:r w:rsidRPr="008374B2">
        <w:rPr>
          <w:rFonts w:eastAsia="Times New Roman" w:cstheme="minorHAnsi"/>
          <w:lang w:eastAsia="nb-NO"/>
        </w:rPr>
        <w:t xml:space="preserve"> må avklares om disse skal få tilgang på museumsobjektene. </w:t>
      </w:r>
      <w:r w:rsidR="00FB1624">
        <w:t>Hvis materiale lånes ut til privatpersoner, skal man stille spesielle krav til hvordan materialet oppbevares mens det er utlånt?</w:t>
      </w:r>
    </w:p>
    <w:p w14:paraId="32CD0E9E" w14:textId="77777777" w:rsidR="00A253DD" w:rsidRPr="008374B2" w:rsidRDefault="00A253DD" w:rsidP="00113C95">
      <w:pPr>
        <w:spacing w:after="0" w:line="240" w:lineRule="auto"/>
        <w:rPr>
          <w:rFonts w:eastAsia="Times New Roman" w:cstheme="minorHAnsi"/>
          <w:sz w:val="24"/>
          <w:szCs w:val="24"/>
          <w:lang w:eastAsia="nb-NO"/>
        </w:rPr>
      </w:pPr>
    </w:p>
    <w:p w14:paraId="7FB6A181" w14:textId="77777777" w:rsidR="00A253DD" w:rsidRPr="008A2302" w:rsidRDefault="00A253DD" w:rsidP="00113C95">
      <w:pPr>
        <w:spacing w:after="0" w:line="240" w:lineRule="auto"/>
        <w:rPr>
          <w:rFonts w:cstheme="minorHAnsi"/>
          <w:b/>
        </w:rPr>
      </w:pPr>
      <w:r w:rsidRPr="008A2302">
        <w:rPr>
          <w:rFonts w:eastAsia="Times New Roman" w:cstheme="minorHAnsi"/>
          <w:b/>
          <w:lang w:eastAsia="nb-NO"/>
        </w:rPr>
        <w:t>Hvilke formål låner man ut objekter ut til?</w:t>
      </w:r>
    </w:p>
    <w:p w14:paraId="1C5ED777" w14:textId="5AA0E53C" w:rsidR="008C680A" w:rsidRDefault="00F32D4D" w:rsidP="00630C85">
      <w:r>
        <w:t xml:space="preserve">Man kan dele lån inn i forskjellige kategorier som kan behandles forskjellig. </w:t>
      </w:r>
    </w:p>
    <w:tbl>
      <w:tblPr>
        <w:tblStyle w:val="ListTable3-Accent1"/>
        <w:tblW w:w="0" w:type="auto"/>
        <w:tblLook w:val="04A0" w:firstRow="1" w:lastRow="0" w:firstColumn="1" w:lastColumn="0" w:noHBand="0" w:noVBand="1"/>
      </w:tblPr>
      <w:tblGrid>
        <w:gridCol w:w="2972"/>
      </w:tblGrid>
      <w:tr w:rsidR="00A22673" w14:paraId="30DDB139" w14:textId="77777777" w:rsidTr="00D41D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7D7C9E9C" w14:textId="77777777" w:rsidR="00A22673" w:rsidRDefault="004F618A" w:rsidP="00D41D83">
            <w:r>
              <w:t>Eksempler på f</w:t>
            </w:r>
            <w:r w:rsidR="00A22673">
              <w:t>ormål</w:t>
            </w:r>
          </w:p>
        </w:tc>
      </w:tr>
      <w:tr w:rsidR="00A22673" w:rsidRPr="004F618A" w14:paraId="33714817" w14:textId="77777777" w:rsidTr="00D4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3E49692" w14:textId="77777777" w:rsidR="00A22673" w:rsidRPr="004F618A" w:rsidRDefault="00A22673" w:rsidP="00D41D83">
            <w:pPr>
              <w:rPr>
                <w:b w:val="0"/>
              </w:rPr>
            </w:pPr>
            <w:r w:rsidRPr="004F618A">
              <w:rPr>
                <w:b w:val="0"/>
              </w:rPr>
              <w:t>Forskning</w:t>
            </w:r>
          </w:p>
        </w:tc>
      </w:tr>
      <w:tr w:rsidR="00A22673" w:rsidRPr="004F618A" w14:paraId="176D4A57" w14:textId="77777777" w:rsidTr="00D41D83">
        <w:tc>
          <w:tcPr>
            <w:cnfStyle w:val="001000000000" w:firstRow="0" w:lastRow="0" w:firstColumn="1" w:lastColumn="0" w:oddVBand="0" w:evenVBand="0" w:oddHBand="0" w:evenHBand="0" w:firstRowFirstColumn="0" w:firstRowLastColumn="0" w:lastRowFirstColumn="0" w:lastRowLastColumn="0"/>
            <w:tcW w:w="2972" w:type="dxa"/>
          </w:tcPr>
          <w:p w14:paraId="1BE76729" w14:textId="77777777" w:rsidR="00A22673" w:rsidRPr="004F618A" w:rsidRDefault="00A22673" w:rsidP="00D41D83">
            <w:pPr>
              <w:rPr>
                <w:b w:val="0"/>
              </w:rPr>
            </w:pPr>
            <w:r w:rsidRPr="004F618A">
              <w:rPr>
                <w:b w:val="0"/>
              </w:rPr>
              <w:t xml:space="preserve">Utstillinger </w:t>
            </w:r>
          </w:p>
        </w:tc>
      </w:tr>
      <w:tr w:rsidR="00A22673" w:rsidRPr="004F618A" w14:paraId="13D10D4C" w14:textId="77777777" w:rsidTr="00D4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6C9B928" w14:textId="77777777" w:rsidR="00A22673" w:rsidRPr="004F618A" w:rsidRDefault="00A22673" w:rsidP="00D41D83">
            <w:pPr>
              <w:rPr>
                <w:b w:val="0"/>
              </w:rPr>
            </w:pPr>
            <w:r w:rsidRPr="004F618A">
              <w:rPr>
                <w:b w:val="0"/>
              </w:rPr>
              <w:t>Utdanning</w:t>
            </w:r>
          </w:p>
        </w:tc>
      </w:tr>
      <w:tr w:rsidR="00A22673" w:rsidRPr="004F618A" w14:paraId="2271C593" w14:textId="77777777" w:rsidTr="00D41D83">
        <w:tc>
          <w:tcPr>
            <w:cnfStyle w:val="001000000000" w:firstRow="0" w:lastRow="0" w:firstColumn="1" w:lastColumn="0" w:oddVBand="0" w:evenVBand="0" w:oddHBand="0" w:evenHBand="0" w:firstRowFirstColumn="0" w:firstRowLastColumn="0" w:lastRowFirstColumn="0" w:lastRowLastColumn="0"/>
            <w:tcW w:w="2972" w:type="dxa"/>
          </w:tcPr>
          <w:p w14:paraId="55F7E750" w14:textId="77777777" w:rsidR="00A22673" w:rsidRPr="004F618A" w:rsidRDefault="00A22673" w:rsidP="00D41D83">
            <w:pPr>
              <w:rPr>
                <w:b w:val="0"/>
              </w:rPr>
            </w:pPr>
            <w:r w:rsidRPr="004F618A">
              <w:rPr>
                <w:b w:val="0"/>
              </w:rPr>
              <w:t>Kunst</w:t>
            </w:r>
          </w:p>
        </w:tc>
      </w:tr>
      <w:tr w:rsidR="00A22673" w:rsidRPr="004F618A" w14:paraId="27209AE4" w14:textId="77777777" w:rsidTr="00D4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1B56642" w14:textId="77777777" w:rsidR="00A22673" w:rsidRPr="004F618A" w:rsidRDefault="00A22673" w:rsidP="00D41D83">
            <w:pPr>
              <w:rPr>
                <w:b w:val="0"/>
              </w:rPr>
            </w:pPr>
            <w:r w:rsidRPr="004F618A">
              <w:rPr>
                <w:b w:val="0"/>
              </w:rPr>
              <w:t>Kommersielt</w:t>
            </w:r>
          </w:p>
        </w:tc>
      </w:tr>
      <w:tr w:rsidR="00A22673" w:rsidRPr="004F618A" w14:paraId="2160DD60" w14:textId="77777777" w:rsidTr="00D41D83">
        <w:tc>
          <w:tcPr>
            <w:cnfStyle w:val="001000000000" w:firstRow="0" w:lastRow="0" w:firstColumn="1" w:lastColumn="0" w:oddVBand="0" w:evenVBand="0" w:oddHBand="0" w:evenHBand="0" w:firstRowFirstColumn="0" w:firstRowLastColumn="0" w:lastRowFirstColumn="0" w:lastRowLastColumn="0"/>
            <w:tcW w:w="2972" w:type="dxa"/>
          </w:tcPr>
          <w:p w14:paraId="28E2D70D" w14:textId="77777777" w:rsidR="00A22673" w:rsidRPr="004F618A" w:rsidRDefault="00A22673" w:rsidP="00D41D83">
            <w:pPr>
              <w:rPr>
                <w:b w:val="0"/>
              </w:rPr>
            </w:pPr>
            <w:r w:rsidRPr="004F618A">
              <w:rPr>
                <w:b w:val="0"/>
              </w:rPr>
              <w:t>Annet</w:t>
            </w:r>
          </w:p>
        </w:tc>
      </w:tr>
    </w:tbl>
    <w:p w14:paraId="1C196293" w14:textId="77777777" w:rsidR="00F32D4D" w:rsidRDefault="00F32D4D" w:rsidP="00F32D4D"/>
    <w:p w14:paraId="14E76BCF" w14:textId="77777777" w:rsidR="00A22673" w:rsidRDefault="00A22673" w:rsidP="00A22673">
      <w:r>
        <w:t>Det bør tydeliggjøres i policyen hvilke regler som gjelder for de ulike kategoriene.</w:t>
      </w:r>
    </w:p>
    <w:p w14:paraId="0D1FA5D7" w14:textId="77777777" w:rsidR="00940AC6" w:rsidRPr="008374B2" w:rsidRDefault="00940AC6" w:rsidP="00940AC6">
      <w:pPr>
        <w:spacing w:after="0" w:line="240" w:lineRule="auto"/>
        <w:rPr>
          <w:rFonts w:eastAsia="Times New Roman" w:cstheme="minorHAnsi"/>
          <w:b/>
          <w:lang w:eastAsia="nb-NO"/>
        </w:rPr>
      </w:pPr>
      <w:r w:rsidRPr="008374B2">
        <w:rPr>
          <w:rFonts w:eastAsia="Times New Roman" w:cstheme="minorHAnsi"/>
          <w:b/>
          <w:lang w:eastAsia="nb-NO"/>
        </w:rPr>
        <w:t>Hvilke lover, regler og etiske hensyn må vurderes ved utlån?</w:t>
      </w:r>
    </w:p>
    <w:p w14:paraId="1229E114" w14:textId="35008669" w:rsidR="00A22673" w:rsidRDefault="00940AC6" w:rsidP="00F32D4D">
      <w:r>
        <w:t xml:space="preserve">Ulike </w:t>
      </w:r>
      <w:r w:rsidR="00CB2126">
        <w:t xml:space="preserve">samlinger og objekter </w:t>
      </w:r>
      <w:r>
        <w:t xml:space="preserve">er underlagt forskjellige lover og har forskjellige etiske dilemmaer knyttet til seg. Museet bør skaffe seg en oversikt over disse, samt hvilke internasjonale forpliktelser Norge har påtatt seg. </w:t>
      </w:r>
    </w:p>
    <w:p w14:paraId="6BAC8A0A" w14:textId="77777777" w:rsidR="00940AC6" w:rsidRPr="008374B2" w:rsidRDefault="00940AC6" w:rsidP="00940AC6">
      <w:pPr>
        <w:spacing w:after="0" w:line="240" w:lineRule="auto"/>
        <w:rPr>
          <w:rFonts w:eastAsia="Times New Roman" w:cstheme="minorHAnsi"/>
          <w:b/>
          <w:lang w:eastAsia="nb-NO"/>
        </w:rPr>
      </w:pPr>
      <w:r w:rsidRPr="008374B2">
        <w:rPr>
          <w:rFonts w:eastAsia="Times New Roman" w:cstheme="minorHAnsi"/>
          <w:b/>
          <w:lang w:eastAsia="nb-NO"/>
        </w:rPr>
        <w:t>Hvor lenge kan man låne ut objekter?</w:t>
      </w:r>
    </w:p>
    <w:p w14:paraId="7604BEC0" w14:textId="2585A11A" w:rsidR="004E3D4E" w:rsidRPr="00742872" w:rsidRDefault="00940AC6" w:rsidP="00F32D4D">
      <w:pPr>
        <w:rPr>
          <w:rFonts w:cstheme="minorHAnsi"/>
        </w:rPr>
      </w:pPr>
      <w:r>
        <w:t>Alle lån skal være for en avgrenset periode</w:t>
      </w:r>
      <w:r w:rsidR="00CB2126">
        <w:t>. Lån er ikke en</w:t>
      </w:r>
      <w:r>
        <w:t xml:space="preserve"> metode for å avhende materiale. </w:t>
      </w:r>
    </w:p>
    <w:p w14:paraId="2F16B15B" w14:textId="77777777" w:rsidR="004E3D4E" w:rsidRPr="008374B2" w:rsidRDefault="004E3D4E" w:rsidP="004E3D4E">
      <w:pPr>
        <w:spacing w:after="0" w:line="240" w:lineRule="auto"/>
        <w:rPr>
          <w:rFonts w:eastAsia="Times New Roman" w:cstheme="minorHAnsi"/>
          <w:b/>
          <w:lang w:eastAsia="nb-NO"/>
        </w:rPr>
      </w:pPr>
      <w:r w:rsidRPr="008374B2">
        <w:rPr>
          <w:rFonts w:eastAsia="Times New Roman" w:cstheme="minorHAnsi"/>
          <w:b/>
          <w:lang w:eastAsia="nb-NO"/>
        </w:rPr>
        <w:t>Hvem kan godkjenne utlån?</w:t>
      </w:r>
    </w:p>
    <w:p w14:paraId="149EAF3A" w14:textId="77777777" w:rsidR="004E3D4E" w:rsidRPr="003A45D2" w:rsidRDefault="004E3D4E" w:rsidP="00F32D4D">
      <w:pPr>
        <w:rPr>
          <w:rFonts w:cstheme="minorHAnsi"/>
        </w:rPr>
      </w:pPr>
      <w:r w:rsidRPr="003A45D2">
        <w:rPr>
          <w:rFonts w:cstheme="minorHAnsi"/>
        </w:rPr>
        <w:t>Det må være tydelig hvem som kan godkjenne et utlån, dette kan være en annen person enn den som er saksbehandler i lånesaken. Det bør være kjent for alle hvem som kan godkjenne lån.</w:t>
      </w:r>
    </w:p>
    <w:p w14:paraId="083E9F63" w14:textId="7AB07795" w:rsidR="00E4727E" w:rsidRPr="008374B2" w:rsidRDefault="00E4727E" w:rsidP="008A2302">
      <w:pPr>
        <w:spacing w:after="0"/>
        <w:rPr>
          <w:rFonts w:eastAsia="Times New Roman" w:cstheme="minorHAnsi"/>
          <w:b/>
          <w:lang w:eastAsia="nb-NO"/>
        </w:rPr>
      </w:pPr>
      <w:r w:rsidRPr="008374B2">
        <w:rPr>
          <w:rFonts w:eastAsia="Times New Roman" w:cstheme="minorHAnsi"/>
          <w:b/>
          <w:lang w:eastAsia="nb-NO"/>
        </w:rPr>
        <w:t>Hvilke betingelser settes for utlån?</w:t>
      </w:r>
    </w:p>
    <w:p w14:paraId="657554E8" w14:textId="3192844B" w:rsidR="00784A6D" w:rsidRDefault="00E4727E" w:rsidP="00F32D4D">
      <w:pPr>
        <w:rPr>
          <w:rFonts w:cstheme="minorHAnsi"/>
        </w:rPr>
      </w:pPr>
      <w:r w:rsidRPr="003A45D2">
        <w:rPr>
          <w:rFonts w:cstheme="minorHAnsi"/>
        </w:rPr>
        <w:t>Alle lån bør ha en underskrevet kontrakt der betingelsene for låne</w:t>
      </w:r>
      <w:r w:rsidR="00CB2126" w:rsidRPr="009D352B">
        <w:rPr>
          <w:rFonts w:cstheme="minorHAnsi"/>
        </w:rPr>
        <w:t>t</w:t>
      </w:r>
      <w:r w:rsidRPr="009D352B">
        <w:rPr>
          <w:rFonts w:cstheme="minorHAnsi"/>
        </w:rPr>
        <w:t xml:space="preserve"> er tydelig beskrevet. Hvis destruktiv prøvetakning skal utføres må dette komme tydelig frem i låneavtalen</w:t>
      </w:r>
      <w:r w:rsidRPr="00742872">
        <w:rPr>
          <w:rFonts w:cstheme="minorHAnsi"/>
        </w:rPr>
        <w:t xml:space="preserve">. </w:t>
      </w:r>
      <w:r w:rsidR="002E20B8" w:rsidRPr="00742872">
        <w:rPr>
          <w:rFonts w:cstheme="minorHAnsi"/>
        </w:rPr>
        <w:t>Skal museet ha tilbake r</w:t>
      </w:r>
      <w:r w:rsidRPr="00864207">
        <w:rPr>
          <w:rFonts w:cstheme="minorHAnsi"/>
        </w:rPr>
        <w:t xml:space="preserve">esultater av analyser på objektet og annen informasjon som </w:t>
      </w:r>
      <w:r w:rsidR="002E20B8" w:rsidRPr="00864207">
        <w:rPr>
          <w:rFonts w:cstheme="minorHAnsi"/>
        </w:rPr>
        <w:t xml:space="preserve">fremkommer av lånet? Skal </w:t>
      </w:r>
      <w:r w:rsidR="009252EF" w:rsidRPr="00864207">
        <w:rPr>
          <w:rFonts w:cstheme="minorHAnsi"/>
        </w:rPr>
        <w:t xml:space="preserve">museet </w:t>
      </w:r>
      <w:r w:rsidR="002E20B8" w:rsidRPr="00864207">
        <w:rPr>
          <w:rFonts w:cstheme="minorHAnsi"/>
        </w:rPr>
        <w:t xml:space="preserve">kreve at resultatene av forskning på objektet skal være offentlig tilgjengelig? </w:t>
      </w:r>
    </w:p>
    <w:p w14:paraId="5CEA113A" w14:textId="77777777" w:rsidR="00784A6D" w:rsidRDefault="00784A6D">
      <w:pPr>
        <w:rPr>
          <w:rFonts w:cstheme="minorHAnsi"/>
        </w:rPr>
      </w:pPr>
      <w:r>
        <w:rPr>
          <w:rFonts w:cstheme="minorHAnsi"/>
        </w:rPr>
        <w:br w:type="page"/>
      </w:r>
    </w:p>
    <w:p w14:paraId="61472E1B" w14:textId="128228CE" w:rsidR="00A72988" w:rsidRPr="00A56081" w:rsidRDefault="00A72988" w:rsidP="00F32D4D">
      <w:pPr>
        <w:rPr>
          <w:rFonts w:cstheme="minorHAnsi"/>
        </w:rPr>
      </w:pPr>
      <w:r w:rsidRPr="00864207">
        <w:rPr>
          <w:rFonts w:cstheme="minorHAnsi"/>
        </w:rPr>
        <w:lastRenderedPageBreak/>
        <w:t xml:space="preserve">Kan </w:t>
      </w:r>
      <w:r w:rsidR="009252EF" w:rsidRPr="00F16AD5">
        <w:rPr>
          <w:rFonts w:cstheme="minorHAnsi"/>
        </w:rPr>
        <w:t xml:space="preserve">museet </w:t>
      </w:r>
      <w:r w:rsidRPr="00F16AD5">
        <w:rPr>
          <w:rFonts w:cstheme="minorHAnsi"/>
        </w:rPr>
        <w:t xml:space="preserve">kreve betaling for lånet? Og i </w:t>
      </w:r>
      <w:r w:rsidR="00C84155" w:rsidRPr="00170075">
        <w:rPr>
          <w:rFonts w:cstheme="minorHAnsi"/>
        </w:rPr>
        <w:t>så fall</w:t>
      </w:r>
      <w:r w:rsidRPr="00170075">
        <w:rPr>
          <w:rFonts w:cstheme="minorHAnsi"/>
        </w:rPr>
        <w:t xml:space="preserve"> til </w:t>
      </w:r>
      <w:r w:rsidR="00C84155" w:rsidRPr="00170075">
        <w:rPr>
          <w:rFonts w:cstheme="minorHAnsi"/>
        </w:rPr>
        <w:t xml:space="preserve">hvilke formål? Skal det være mulig å ta betalt for lån til kommersielle aktører mens utlån til forskningsformål skal </w:t>
      </w:r>
      <w:r w:rsidR="00C84155" w:rsidRPr="00A56081">
        <w:rPr>
          <w:rFonts w:cstheme="minorHAnsi"/>
        </w:rPr>
        <w:t>være gratis?</w:t>
      </w:r>
    </w:p>
    <w:p w14:paraId="02C0BC3F" w14:textId="6C8B3B9E" w:rsidR="00E13D54" w:rsidRPr="00D814A8" w:rsidRDefault="00E13D54" w:rsidP="00F32D4D">
      <w:pPr>
        <w:rPr>
          <w:rFonts w:cstheme="minorHAnsi"/>
        </w:rPr>
      </w:pPr>
      <w:r w:rsidRPr="004A5A60">
        <w:rPr>
          <w:rFonts w:cstheme="minorHAnsi"/>
        </w:rPr>
        <w:t>Skal det være mulig med fr</w:t>
      </w:r>
      <w:r w:rsidR="009252EF" w:rsidRPr="004A5A60">
        <w:rPr>
          <w:rFonts w:cstheme="minorHAnsi"/>
        </w:rPr>
        <w:t>e</w:t>
      </w:r>
      <w:r w:rsidRPr="004A5A60">
        <w:rPr>
          <w:rFonts w:cstheme="minorHAnsi"/>
        </w:rPr>
        <w:t>mlån, dvs. at låntaker låner objektet videre ut til andre?</w:t>
      </w:r>
    </w:p>
    <w:p w14:paraId="370268B8" w14:textId="6D2E295B" w:rsidR="00E13D54" w:rsidRDefault="00E13D54" w:rsidP="00F32D4D">
      <w:pPr>
        <w:rPr>
          <w:rFonts w:cstheme="minorHAnsi"/>
        </w:rPr>
      </w:pPr>
      <w:r w:rsidRPr="008374B2">
        <w:rPr>
          <w:rFonts w:cstheme="minorHAnsi"/>
        </w:rPr>
        <w:t>Hvilken sikkerhet for tilbakeføring av lånet er akseptabelt?</w:t>
      </w:r>
    </w:p>
    <w:p w14:paraId="4860135E" w14:textId="77777777" w:rsidR="008374B2" w:rsidRPr="008374B2" w:rsidRDefault="008374B2" w:rsidP="008374B2">
      <w:pPr>
        <w:pStyle w:val="NoSpacing"/>
        <w:rPr>
          <w:b/>
          <w:lang w:eastAsia="nb-NO"/>
        </w:rPr>
      </w:pPr>
      <w:r>
        <w:rPr>
          <w:b/>
          <w:lang w:eastAsia="nb-NO"/>
        </w:rPr>
        <w:t>Når kan man si nei til et utlån</w:t>
      </w:r>
      <w:r w:rsidRPr="008374B2">
        <w:rPr>
          <w:b/>
          <w:lang w:eastAsia="nb-NO"/>
        </w:rPr>
        <w:t>?</w:t>
      </w:r>
    </w:p>
    <w:p w14:paraId="3B4E14D2" w14:textId="73FF51D8" w:rsidR="00B96C64" w:rsidRDefault="008374B2" w:rsidP="00F32D4D">
      <w:pPr>
        <w:rPr>
          <w:rFonts w:cstheme="minorHAnsi"/>
        </w:rPr>
      </w:pPr>
      <w:r>
        <w:rPr>
          <w:rFonts w:cstheme="minorHAnsi"/>
        </w:rPr>
        <w:t>Situasjoner der man kanskje ikke skal tillate</w:t>
      </w:r>
      <w:r w:rsidR="00F978C2">
        <w:rPr>
          <w:rFonts w:cstheme="minorHAnsi"/>
        </w:rPr>
        <w:t xml:space="preserve"> </w:t>
      </w:r>
      <w:r>
        <w:rPr>
          <w:rFonts w:cstheme="minorHAnsi"/>
        </w:rPr>
        <w:t>utlån kan</w:t>
      </w:r>
      <w:r w:rsidR="00B96C64">
        <w:rPr>
          <w:rFonts w:cstheme="minorHAnsi"/>
        </w:rPr>
        <w:t xml:space="preserve"> f.eks. </w:t>
      </w:r>
      <w:r>
        <w:rPr>
          <w:rFonts w:cstheme="minorHAnsi"/>
        </w:rPr>
        <w:t xml:space="preserve"> være</w:t>
      </w:r>
      <w:r w:rsidR="00B96C64">
        <w:rPr>
          <w:rFonts w:cstheme="minorHAnsi"/>
        </w:rPr>
        <w:t>:</w:t>
      </w:r>
    </w:p>
    <w:p w14:paraId="273FD0B9" w14:textId="789CADEC" w:rsidR="00B96C64" w:rsidRPr="00B96C64" w:rsidRDefault="00F978C2" w:rsidP="00B96C64">
      <w:pPr>
        <w:pStyle w:val="ListParagraph"/>
        <w:numPr>
          <w:ilvl w:val="0"/>
          <w:numId w:val="10"/>
        </w:numPr>
        <w:rPr>
          <w:rFonts w:cstheme="minorHAnsi"/>
        </w:rPr>
      </w:pPr>
      <w:r>
        <w:rPr>
          <w:rFonts w:cstheme="minorHAnsi"/>
        </w:rPr>
        <w:t>m</w:t>
      </w:r>
      <w:r w:rsidR="00B96C64" w:rsidRPr="00B96C64">
        <w:rPr>
          <w:rFonts w:cstheme="minorHAnsi"/>
        </w:rPr>
        <w:t>aterialets</w:t>
      </w:r>
      <w:r w:rsidR="00515EBC">
        <w:rPr>
          <w:rFonts w:cstheme="minorHAnsi"/>
        </w:rPr>
        <w:t xml:space="preserve"> </w:t>
      </w:r>
      <w:r w:rsidR="00B96C64" w:rsidRPr="00B96C64">
        <w:rPr>
          <w:rFonts w:cstheme="minorHAnsi"/>
        </w:rPr>
        <w:t>tilstand</w:t>
      </w:r>
    </w:p>
    <w:p w14:paraId="62036684" w14:textId="27376CC3" w:rsidR="00B96C64" w:rsidRPr="00B96C64" w:rsidRDefault="00B96C64" w:rsidP="00B96C64">
      <w:pPr>
        <w:pStyle w:val="ListParagraph"/>
        <w:numPr>
          <w:ilvl w:val="0"/>
          <w:numId w:val="10"/>
        </w:numPr>
        <w:rPr>
          <w:rFonts w:cstheme="minorHAnsi"/>
        </w:rPr>
      </w:pPr>
      <w:r w:rsidRPr="00B96C64">
        <w:rPr>
          <w:rFonts w:cstheme="minorHAnsi"/>
        </w:rPr>
        <w:t>materialets</w:t>
      </w:r>
      <w:r w:rsidR="008374B2" w:rsidRPr="00B96C64">
        <w:rPr>
          <w:rFonts w:cstheme="minorHAnsi"/>
        </w:rPr>
        <w:t xml:space="preserve"> </w:t>
      </w:r>
      <w:r w:rsidR="00B4018C" w:rsidRPr="00B96C64">
        <w:rPr>
          <w:rFonts w:cstheme="minorHAnsi"/>
        </w:rPr>
        <w:t>verdi</w:t>
      </w:r>
      <w:r w:rsidR="008374B2" w:rsidRPr="00B96C64">
        <w:rPr>
          <w:rFonts w:cstheme="minorHAnsi"/>
        </w:rPr>
        <w:t xml:space="preserve"> (</w:t>
      </w:r>
      <w:r w:rsidR="00B4018C" w:rsidRPr="00B96C64">
        <w:rPr>
          <w:rFonts w:cstheme="minorHAnsi"/>
        </w:rPr>
        <w:t>vitenskapelig</w:t>
      </w:r>
      <w:r w:rsidR="008374B2" w:rsidRPr="00B96C64">
        <w:rPr>
          <w:rFonts w:cstheme="minorHAnsi"/>
        </w:rPr>
        <w:t xml:space="preserve"> eller på annen måte</w:t>
      </w:r>
      <w:r w:rsidR="002F1520">
        <w:rPr>
          <w:rFonts w:cstheme="minorHAnsi"/>
        </w:rPr>
        <w:t>)</w:t>
      </w:r>
    </w:p>
    <w:p w14:paraId="72783EA6" w14:textId="713AB359" w:rsidR="009D099A" w:rsidRPr="00B96C64" w:rsidRDefault="00B96C64" w:rsidP="00B96C64">
      <w:pPr>
        <w:pStyle w:val="ListParagraph"/>
        <w:numPr>
          <w:ilvl w:val="0"/>
          <w:numId w:val="10"/>
        </w:numPr>
        <w:rPr>
          <w:rFonts w:cstheme="minorHAnsi"/>
        </w:rPr>
      </w:pPr>
      <w:r w:rsidRPr="00B96C64">
        <w:rPr>
          <w:rFonts w:cstheme="minorHAnsi"/>
        </w:rPr>
        <w:t>r</w:t>
      </w:r>
      <w:r w:rsidR="008374B2" w:rsidRPr="00B96C64">
        <w:rPr>
          <w:rFonts w:cstheme="minorHAnsi"/>
        </w:rPr>
        <w:t>es</w:t>
      </w:r>
      <w:r w:rsidR="00F978C2">
        <w:rPr>
          <w:rFonts w:cstheme="minorHAnsi"/>
        </w:rPr>
        <w:t>s</w:t>
      </w:r>
      <w:r w:rsidR="008374B2" w:rsidRPr="00B96C64">
        <w:rPr>
          <w:rFonts w:cstheme="minorHAnsi"/>
        </w:rPr>
        <w:t xml:space="preserve">urskrevende </w:t>
      </w:r>
    </w:p>
    <w:p w14:paraId="24F64D4F" w14:textId="42B2B021" w:rsidR="00B96C64" w:rsidRPr="00B96C64" w:rsidRDefault="00B96C64" w:rsidP="00B96C64">
      <w:pPr>
        <w:pStyle w:val="ListParagraph"/>
        <w:numPr>
          <w:ilvl w:val="0"/>
          <w:numId w:val="10"/>
        </w:numPr>
        <w:rPr>
          <w:rFonts w:cstheme="minorHAnsi"/>
        </w:rPr>
      </w:pPr>
      <w:r w:rsidRPr="00B96C64">
        <w:rPr>
          <w:rFonts w:cstheme="minorHAnsi"/>
        </w:rPr>
        <w:t>antall objekter</w:t>
      </w:r>
    </w:p>
    <w:p w14:paraId="0A08550D" w14:textId="77777777" w:rsidR="009D099A" w:rsidRPr="002F1520" w:rsidRDefault="009D099A" w:rsidP="00784A6D">
      <w:pPr>
        <w:pStyle w:val="Heading4"/>
      </w:pPr>
      <w:r w:rsidRPr="002F1520">
        <w:t>Innlån:</w:t>
      </w:r>
    </w:p>
    <w:p w14:paraId="7CB3992E" w14:textId="77777777" w:rsidR="009D099A" w:rsidRPr="002F1520" w:rsidRDefault="009D099A" w:rsidP="002F1520">
      <w:pPr>
        <w:pStyle w:val="NoSpacing"/>
        <w:rPr>
          <w:b/>
          <w:lang w:eastAsia="nb-NO"/>
        </w:rPr>
      </w:pPr>
      <w:r w:rsidRPr="002F1520">
        <w:rPr>
          <w:b/>
          <w:lang w:eastAsia="nb-NO"/>
        </w:rPr>
        <w:t>Hvem ved museet har rett til å låne inn?</w:t>
      </w:r>
    </w:p>
    <w:p w14:paraId="1108622A" w14:textId="14543189" w:rsidR="009D099A" w:rsidRPr="002F1520" w:rsidRDefault="009D099A" w:rsidP="00F32D4D">
      <w:pPr>
        <w:rPr>
          <w:rFonts w:eastAsia="Times New Roman" w:cstheme="minorHAnsi"/>
          <w:lang w:eastAsia="nb-NO"/>
        </w:rPr>
      </w:pPr>
      <w:r w:rsidRPr="002F1520">
        <w:rPr>
          <w:rFonts w:eastAsia="Times New Roman" w:cstheme="minorHAnsi"/>
          <w:lang w:eastAsia="nb-NO"/>
        </w:rPr>
        <w:t xml:space="preserve">Er det </w:t>
      </w:r>
      <w:r w:rsidR="009252EF" w:rsidRPr="002F1520">
        <w:rPr>
          <w:rFonts w:eastAsia="Times New Roman" w:cstheme="minorHAnsi"/>
          <w:lang w:eastAsia="nb-NO"/>
        </w:rPr>
        <w:t>m</w:t>
      </w:r>
      <w:r w:rsidRPr="002F1520">
        <w:rPr>
          <w:rFonts w:eastAsia="Times New Roman" w:cstheme="minorHAnsi"/>
          <w:lang w:eastAsia="nb-NO"/>
        </w:rPr>
        <w:t>useet som er ansvarlig for alle innlån, eller er det den enkelte forsker/låntaker? Misligholdte lån kan skade museets renommé og medføre at</w:t>
      </w:r>
      <w:r w:rsidR="004F618A" w:rsidRPr="002F1520">
        <w:rPr>
          <w:rFonts w:eastAsia="Times New Roman" w:cstheme="minorHAnsi"/>
          <w:lang w:eastAsia="nb-NO"/>
        </w:rPr>
        <w:t xml:space="preserve"> museet blir svartelistet, og at </w:t>
      </w:r>
      <w:r w:rsidRPr="002F1520">
        <w:rPr>
          <w:rFonts w:eastAsia="Times New Roman" w:cstheme="minorHAnsi"/>
          <w:lang w:eastAsia="nb-NO"/>
        </w:rPr>
        <w:t xml:space="preserve">ingen ved museet lengre får låne </w:t>
      </w:r>
      <w:r w:rsidR="004F618A" w:rsidRPr="002F1520">
        <w:rPr>
          <w:rFonts w:eastAsia="Times New Roman" w:cstheme="minorHAnsi"/>
          <w:lang w:eastAsia="nb-NO"/>
        </w:rPr>
        <w:t xml:space="preserve">fra vedkommende institusjon. </w:t>
      </w:r>
    </w:p>
    <w:p w14:paraId="64FAED3E" w14:textId="77777777" w:rsidR="004F618A" w:rsidRPr="002F1520" w:rsidRDefault="004F618A" w:rsidP="004F618A">
      <w:pPr>
        <w:spacing w:after="0" w:line="240" w:lineRule="auto"/>
        <w:rPr>
          <w:rFonts w:eastAsia="Times New Roman" w:cstheme="minorHAnsi"/>
          <w:b/>
          <w:lang w:eastAsia="nb-NO"/>
        </w:rPr>
      </w:pPr>
      <w:r w:rsidRPr="002F1520">
        <w:rPr>
          <w:rFonts w:eastAsia="Times New Roman" w:cstheme="minorHAnsi"/>
          <w:b/>
          <w:lang w:eastAsia="nb-NO"/>
        </w:rPr>
        <w:t>Hvor skal innlånte objekter oppbevares?</w:t>
      </w:r>
    </w:p>
    <w:p w14:paraId="096C5FE8" w14:textId="77777777" w:rsidR="004F618A" w:rsidRDefault="004F618A" w:rsidP="00F32D4D">
      <w:r>
        <w:t xml:space="preserve">For at andre ved museet skal kunne svare på henvendelser om lånet og returnere forfalt lån, må lånte objekter oppbevares slik at de lar seg finne igjen. </w:t>
      </w:r>
      <w:r w:rsidR="00431B0D">
        <w:t>Det er viktig å avklare om man kan ta med seg objektene ut av museet.</w:t>
      </w:r>
    </w:p>
    <w:p w14:paraId="1DA80ED7" w14:textId="77777777" w:rsidR="00AA6E5D" w:rsidRDefault="00AA6E5D" w:rsidP="00F32D4D"/>
    <w:p w14:paraId="534E137D" w14:textId="77777777" w:rsidR="00AA6E5D" w:rsidRDefault="00AA6E5D">
      <w:r>
        <w:br w:type="page"/>
      </w:r>
    </w:p>
    <w:p w14:paraId="4E81C074" w14:textId="201D8ABD" w:rsidR="00F55851" w:rsidRDefault="004272CE" w:rsidP="00F55851">
      <w:pPr>
        <w:pStyle w:val="Heading1"/>
      </w:pPr>
      <w:bookmarkStart w:id="12" w:name="_Toc525981418"/>
      <w:bookmarkStart w:id="13" w:name="_Toc527373555"/>
      <w:r>
        <w:lastRenderedPageBreak/>
        <w:t xml:space="preserve">Policy for </w:t>
      </w:r>
      <w:r w:rsidR="00C9441F">
        <w:t>k</w:t>
      </w:r>
      <w:r w:rsidR="00F55851">
        <w:t>atalogiserin</w:t>
      </w:r>
      <w:bookmarkEnd w:id="12"/>
      <w:r>
        <w:t>g</w:t>
      </w:r>
      <w:bookmarkEnd w:id="13"/>
    </w:p>
    <w:p w14:paraId="6026A7BB" w14:textId="18819DDF" w:rsidR="00AA6E5D" w:rsidRPr="00BF0B9B" w:rsidRDefault="00F462E4" w:rsidP="00AA6E5D">
      <w:pPr>
        <w:rPr>
          <w:lang w:eastAsia="nb-NO"/>
        </w:rPr>
      </w:pPr>
      <w:r>
        <w:rPr>
          <w:lang w:eastAsia="nb-NO"/>
        </w:rPr>
        <w:t>I de fleste tilfeller vil katalogisering foretas digitalt</w:t>
      </w:r>
      <w:r w:rsidR="00066B53">
        <w:rPr>
          <w:lang w:eastAsia="nb-NO"/>
        </w:rPr>
        <w:t xml:space="preserve"> </w:t>
      </w:r>
      <w:r>
        <w:rPr>
          <w:lang w:eastAsia="nb-NO"/>
        </w:rPr>
        <w:t>men</w:t>
      </w:r>
      <w:r w:rsidR="009D2A38">
        <w:rPr>
          <w:lang w:eastAsia="nb-NO"/>
        </w:rPr>
        <w:t xml:space="preserve"> det er selvfølgelig mulig å tenke seg at man bruker analoge katalogkort og ikke et IT-verktøy for </w:t>
      </w:r>
      <w:r>
        <w:rPr>
          <w:lang w:eastAsia="nb-NO"/>
        </w:rPr>
        <w:t>dette.</w:t>
      </w:r>
      <w:r w:rsidR="00FB1624">
        <w:rPr>
          <w:lang w:eastAsia="nb-NO"/>
        </w:rPr>
        <w:t xml:space="preserve"> Ofte vil man </w:t>
      </w:r>
      <w:r w:rsidR="00FB1624">
        <w:t xml:space="preserve">digitaliseres gamle kataloger slik at de blir digitalt tilgjengelige. </w:t>
      </w:r>
      <w:r w:rsidR="009D2A38">
        <w:rPr>
          <w:lang w:eastAsia="nb-NO"/>
        </w:rPr>
        <w:t xml:space="preserve"> </w:t>
      </w:r>
      <w:r w:rsidR="00FB1624">
        <w:rPr>
          <w:lang w:eastAsia="nb-NO"/>
        </w:rPr>
        <w:t>Katalogiseringsp</w:t>
      </w:r>
      <w:r w:rsidR="00FB1624" w:rsidRPr="00BF0B9B">
        <w:rPr>
          <w:lang w:eastAsia="nb-NO"/>
        </w:rPr>
        <w:t xml:space="preserve">olicy bør kunne svare på </w:t>
      </w:r>
      <w:r w:rsidR="00FB1624">
        <w:rPr>
          <w:lang w:eastAsia="nb-NO"/>
        </w:rPr>
        <w:t xml:space="preserve">følgende </w:t>
      </w:r>
      <w:r w:rsidR="00FB1624" w:rsidRPr="00BF0B9B">
        <w:rPr>
          <w:lang w:eastAsia="nb-NO"/>
        </w:rPr>
        <w:t>spørsmål</w:t>
      </w:r>
      <w:r w:rsidR="00FB1624">
        <w:rPr>
          <w:lang w:eastAsia="nb-NO"/>
        </w:rPr>
        <w:t>:</w:t>
      </w:r>
    </w:p>
    <w:p w14:paraId="2AEF9D89" w14:textId="3F92204B" w:rsidR="00AA6E5D" w:rsidRPr="00BF02A9" w:rsidRDefault="00AA6E5D" w:rsidP="00BF02A9">
      <w:pPr>
        <w:pStyle w:val="NoSpacing"/>
        <w:rPr>
          <w:b/>
        </w:rPr>
      </w:pPr>
      <w:r w:rsidRPr="00BF02A9">
        <w:rPr>
          <w:b/>
        </w:rPr>
        <w:t>Hvilken overordnet tilnærming har man for</w:t>
      </w:r>
      <w:r w:rsidR="00CB2126" w:rsidRPr="00BF02A9">
        <w:rPr>
          <w:b/>
        </w:rPr>
        <w:t xml:space="preserve"> </w:t>
      </w:r>
      <w:r w:rsidRPr="00BF02A9">
        <w:rPr>
          <w:b/>
        </w:rPr>
        <w:t xml:space="preserve">å </w:t>
      </w:r>
      <w:r w:rsidR="00FB1624">
        <w:rPr>
          <w:b/>
        </w:rPr>
        <w:t>katalogisere</w:t>
      </w:r>
      <w:r w:rsidR="00FB1624" w:rsidRPr="00BF02A9">
        <w:rPr>
          <w:b/>
        </w:rPr>
        <w:t xml:space="preserve"> </w:t>
      </w:r>
      <w:r w:rsidRPr="00BF02A9">
        <w:rPr>
          <w:b/>
        </w:rPr>
        <w:t>de forskjellige delene av samlingen?</w:t>
      </w:r>
    </w:p>
    <w:p w14:paraId="457B4E96" w14:textId="77777777" w:rsidR="00AA6E5D" w:rsidRPr="00BF02A9" w:rsidRDefault="00AA6E5D" w:rsidP="00BF02A9">
      <w:pPr>
        <w:pStyle w:val="NoSpacing"/>
        <w:rPr>
          <w:b/>
        </w:rPr>
      </w:pPr>
      <w:r w:rsidRPr="00BF02A9">
        <w:rPr>
          <w:b/>
        </w:rPr>
        <w:t>Skal man følge en ekstern standard for katalogisering?</w:t>
      </w:r>
    </w:p>
    <w:p w14:paraId="2682A4B7" w14:textId="77777777" w:rsidR="00AA6E5D" w:rsidRPr="00BF02A9" w:rsidRDefault="00AA6E5D" w:rsidP="00BF02A9">
      <w:pPr>
        <w:pStyle w:val="NoSpacing"/>
        <w:rPr>
          <w:b/>
        </w:rPr>
      </w:pPr>
      <w:r w:rsidRPr="00BF02A9">
        <w:rPr>
          <w:b/>
        </w:rPr>
        <w:t xml:space="preserve">Hva er «kjerne-informasjonen» som alle katalogposter bør </w:t>
      </w:r>
      <w:r w:rsidR="00544B13" w:rsidRPr="00BF02A9">
        <w:rPr>
          <w:b/>
        </w:rPr>
        <w:t>inneholde for hver delsamling?</w:t>
      </w:r>
    </w:p>
    <w:p w14:paraId="7CF5BA3F" w14:textId="33982184" w:rsidR="00544B13" w:rsidRPr="00BF02A9" w:rsidRDefault="00544B13" w:rsidP="00BF02A9">
      <w:pPr>
        <w:pStyle w:val="NoSpacing"/>
        <w:rPr>
          <w:b/>
        </w:rPr>
      </w:pPr>
      <w:r w:rsidRPr="00BF02A9">
        <w:rPr>
          <w:b/>
        </w:rPr>
        <w:t xml:space="preserve">Hva skal prioriteres i </w:t>
      </w:r>
      <w:r w:rsidR="00CB2126" w:rsidRPr="00BF02A9">
        <w:rPr>
          <w:b/>
        </w:rPr>
        <w:t>katalogisering</w:t>
      </w:r>
      <w:r w:rsidRPr="00BF02A9">
        <w:rPr>
          <w:b/>
        </w:rPr>
        <w:t>sarbeidet</w:t>
      </w:r>
      <w:r w:rsidR="00DF69E4" w:rsidRPr="00BF02A9">
        <w:rPr>
          <w:b/>
        </w:rPr>
        <w:t>?</w:t>
      </w:r>
    </w:p>
    <w:p w14:paraId="79F704CF" w14:textId="6E4A9593" w:rsidR="00AA6E5D" w:rsidRPr="00BF02A9" w:rsidRDefault="00544B13" w:rsidP="00BF02A9">
      <w:pPr>
        <w:pStyle w:val="NoSpacing"/>
        <w:rPr>
          <w:b/>
        </w:rPr>
      </w:pPr>
      <w:r w:rsidRPr="00BF02A9">
        <w:rPr>
          <w:b/>
        </w:rPr>
        <w:t xml:space="preserve">Hvordan skal man sørge for at navn, datoer, steder og andre nøkkelord er </w:t>
      </w:r>
      <w:r w:rsidR="00FB1624">
        <w:rPr>
          <w:b/>
        </w:rPr>
        <w:t>katalogisert</w:t>
      </w:r>
      <w:r w:rsidR="00FB1624" w:rsidRPr="00BF02A9">
        <w:rPr>
          <w:b/>
        </w:rPr>
        <w:t xml:space="preserve"> </w:t>
      </w:r>
      <w:r w:rsidRPr="00BF02A9">
        <w:rPr>
          <w:b/>
        </w:rPr>
        <w:t>konsekvent</w:t>
      </w:r>
      <w:r w:rsidR="00DF69E4" w:rsidRPr="00BF02A9">
        <w:rPr>
          <w:b/>
        </w:rPr>
        <w:t>?</w:t>
      </w:r>
    </w:p>
    <w:p w14:paraId="14807835" w14:textId="77777777" w:rsidR="00544B13" w:rsidRPr="00BF02A9" w:rsidRDefault="00544B13" w:rsidP="00BF02A9">
      <w:pPr>
        <w:pStyle w:val="NoSpacing"/>
        <w:rPr>
          <w:b/>
        </w:rPr>
      </w:pPr>
      <w:r w:rsidRPr="00BF02A9">
        <w:rPr>
          <w:b/>
        </w:rPr>
        <w:t>Hvilken informasjon skal gjøres tilgjengelig for brukerne og hvordan?</w:t>
      </w:r>
    </w:p>
    <w:p w14:paraId="1F90383C" w14:textId="77777777" w:rsidR="00544B13" w:rsidRPr="00BF02A9" w:rsidRDefault="00544B13" w:rsidP="00BF02A9">
      <w:pPr>
        <w:pStyle w:val="NoSpacing"/>
        <w:rPr>
          <w:b/>
        </w:rPr>
      </w:pPr>
      <w:r w:rsidRPr="00BF02A9">
        <w:rPr>
          <w:b/>
        </w:rPr>
        <w:t>Hvordan skal konfidensielle opplysninger behandles?</w:t>
      </w:r>
    </w:p>
    <w:p w14:paraId="7ACA2B5D" w14:textId="19E05749" w:rsidR="00544B13" w:rsidRPr="00BF02A9" w:rsidRDefault="00544B13" w:rsidP="00BF02A9">
      <w:pPr>
        <w:pStyle w:val="NoSpacing"/>
        <w:rPr>
          <w:b/>
        </w:rPr>
      </w:pPr>
      <w:r w:rsidRPr="00BF02A9">
        <w:rPr>
          <w:b/>
        </w:rPr>
        <w:t>For nye objekter, hva er maksimumstiden før de skal være</w:t>
      </w:r>
      <w:r w:rsidR="00A32FB6">
        <w:rPr>
          <w:b/>
        </w:rPr>
        <w:t xml:space="preserve"> </w:t>
      </w:r>
      <w:r w:rsidR="00E10F90" w:rsidRPr="00BF02A9">
        <w:rPr>
          <w:b/>
        </w:rPr>
        <w:t>katalogisert</w:t>
      </w:r>
      <w:r w:rsidR="007E3AD1" w:rsidRPr="00BF02A9">
        <w:rPr>
          <w:b/>
        </w:rPr>
        <w:t>,</w:t>
      </w:r>
      <w:r w:rsidR="00E10F90" w:rsidRPr="00BF02A9">
        <w:rPr>
          <w:b/>
        </w:rPr>
        <w:t xml:space="preserve"> og eventuelt digitalisert?</w:t>
      </w:r>
    </w:p>
    <w:p w14:paraId="38EE7942" w14:textId="10DDBD74" w:rsidR="00544B13" w:rsidRPr="00BF02A9" w:rsidRDefault="00544B13" w:rsidP="00BF02A9">
      <w:pPr>
        <w:pStyle w:val="NoSpacing"/>
        <w:rPr>
          <w:b/>
        </w:rPr>
      </w:pPr>
      <w:r w:rsidRPr="00BF02A9">
        <w:rPr>
          <w:b/>
        </w:rPr>
        <w:t xml:space="preserve">Hvordan skal man sørge for at </w:t>
      </w:r>
      <w:r w:rsidR="00CB2126" w:rsidRPr="00BF02A9">
        <w:rPr>
          <w:b/>
        </w:rPr>
        <w:t xml:space="preserve">eventuelt </w:t>
      </w:r>
      <w:r w:rsidRPr="00BF02A9">
        <w:rPr>
          <w:b/>
        </w:rPr>
        <w:t>ny informasjon blir knyttet til objektene?</w:t>
      </w:r>
    </w:p>
    <w:p w14:paraId="2FAEB72A" w14:textId="77777777" w:rsidR="00544B13" w:rsidRPr="00366CDC" w:rsidRDefault="00544B13" w:rsidP="00F32D4D"/>
    <w:p w14:paraId="2900B8B7" w14:textId="3AFB891D" w:rsidR="0039047B" w:rsidRDefault="0039047B" w:rsidP="0039047B">
      <w:pPr>
        <w:pStyle w:val="Heading3"/>
      </w:pPr>
      <w:r>
        <w:t>Veiledning til utvalgte spørsmål</w:t>
      </w:r>
    </w:p>
    <w:p w14:paraId="37A751FA" w14:textId="77777777" w:rsidR="0039047B" w:rsidRDefault="0039047B" w:rsidP="004449EB">
      <w:pPr>
        <w:pStyle w:val="NoSpacing"/>
        <w:rPr>
          <w:b/>
          <w:lang w:eastAsia="nb-NO"/>
        </w:rPr>
      </w:pPr>
    </w:p>
    <w:p w14:paraId="5CB58618" w14:textId="7A4738C8" w:rsidR="004449EB" w:rsidRPr="00544B13" w:rsidRDefault="004449EB" w:rsidP="004449EB">
      <w:pPr>
        <w:pStyle w:val="NoSpacing"/>
        <w:rPr>
          <w:b/>
          <w:lang w:eastAsia="nb-NO"/>
        </w:rPr>
      </w:pPr>
      <w:r w:rsidRPr="00544B13">
        <w:rPr>
          <w:b/>
          <w:lang w:eastAsia="nb-NO"/>
        </w:rPr>
        <w:t xml:space="preserve">Hvilken overordnet tilnærming har man for </w:t>
      </w:r>
      <w:r w:rsidR="007E3AD1">
        <w:rPr>
          <w:b/>
          <w:lang w:eastAsia="nb-NO"/>
        </w:rPr>
        <w:t xml:space="preserve">å </w:t>
      </w:r>
      <w:r w:rsidR="00FB1624">
        <w:rPr>
          <w:b/>
          <w:lang w:eastAsia="nb-NO"/>
        </w:rPr>
        <w:t xml:space="preserve">katalogisere </w:t>
      </w:r>
      <w:r w:rsidR="0029273A">
        <w:rPr>
          <w:b/>
          <w:lang w:eastAsia="nb-NO"/>
        </w:rPr>
        <w:t>de</w:t>
      </w:r>
      <w:r w:rsidRPr="00544B13">
        <w:rPr>
          <w:b/>
          <w:lang w:eastAsia="nb-NO"/>
        </w:rPr>
        <w:t xml:space="preserve"> forskjellige delene av samlingen?</w:t>
      </w:r>
    </w:p>
    <w:p w14:paraId="3AE63DA1" w14:textId="7837F563" w:rsidR="00DF69E4" w:rsidRDefault="004449EB" w:rsidP="00F32D4D">
      <w:r>
        <w:t>Det er ikke sikkert at al</w:t>
      </w:r>
      <w:r w:rsidR="00DF69E4">
        <w:t>l</w:t>
      </w:r>
      <w:r>
        <w:t xml:space="preserve">e deler av samlingen skal </w:t>
      </w:r>
      <w:r w:rsidR="00FB1624">
        <w:t xml:space="preserve">katalogiseres </w:t>
      </w:r>
      <w:r>
        <w:t xml:space="preserve">til samme detaljnivå. Det kan </w:t>
      </w:r>
      <w:r w:rsidR="00DF69E4">
        <w:t>godt</w:t>
      </w:r>
      <w:r>
        <w:t xml:space="preserve"> være at deler av samlingen bar</w:t>
      </w:r>
      <w:r w:rsidR="007E3AD1">
        <w:t xml:space="preserve">e </w:t>
      </w:r>
      <w:r>
        <w:t xml:space="preserve">skal </w:t>
      </w:r>
      <w:r w:rsidR="00FB1624">
        <w:t xml:space="preserve">katalogiseres </w:t>
      </w:r>
      <w:r>
        <w:t xml:space="preserve">til gruppenivå, eller med grove kategorier av data. Det bør gå tydelig frem hvilke deler av samlingene som skal </w:t>
      </w:r>
      <w:r w:rsidR="00FB1624">
        <w:t xml:space="preserve">katalogiseres </w:t>
      </w:r>
      <w:r>
        <w:t xml:space="preserve">til </w:t>
      </w:r>
      <w:r w:rsidR="00DF69E4">
        <w:t>hvilket nivå.</w:t>
      </w:r>
    </w:p>
    <w:p w14:paraId="2DD72D72" w14:textId="77777777" w:rsidR="00DF69E4" w:rsidRPr="00544B13" w:rsidRDefault="00DF69E4" w:rsidP="00DF69E4">
      <w:pPr>
        <w:pStyle w:val="NoSpacing"/>
        <w:rPr>
          <w:b/>
          <w:lang w:eastAsia="nb-NO"/>
        </w:rPr>
      </w:pPr>
      <w:r w:rsidRPr="00544B13">
        <w:rPr>
          <w:b/>
          <w:lang w:eastAsia="nb-NO"/>
        </w:rPr>
        <w:t>Skal man følge en ekstern standard for katalogisering?</w:t>
      </w:r>
    </w:p>
    <w:p w14:paraId="32F72DBB" w14:textId="2181B925" w:rsidR="00DF69E4" w:rsidRDefault="00DF69E4" w:rsidP="00F32D4D">
      <w:r>
        <w:t>Det kan være at man ønsker å følge eksterne standarder for digitaliseringen, det kan være Darwin-</w:t>
      </w:r>
      <w:proofErr w:type="spellStart"/>
      <w:r>
        <w:t>core</w:t>
      </w:r>
      <w:proofErr w:type="spellEnd"/>
      <w:r>
        <w:t xml:space="preserve"> eller</w:t>
      </w:r>
      <w:r w:rsidR="00000942">
        <w:t xml:space="preserve"> nomenklatur/termlister</w:t>
      </w:r>
      <w:r w:rsidR="009252EF">
        <w:t>.</w:t>
      </w:r>
      <w:r w:rsidR="00066B53">
        <w:t xml:space="preserve"> </w:t>
      </w:r>
      <w:r>
        <w:t>For de deler av samlingene eller de informasjonsbitene dette gjelder må det</w:t>
      </w:r>
      <w:r w:rsidR="00D92D81">
        <w:t>te</w:t>
      </w:r>
      <w:r>
        <w:t xml:space="preserve"> komme tydelig frem.</w:t>
      </w:r>
    </w:p>
    <w:p w14:paraId="4FA22511" w14:textId="77777777" w:rsidR="00DF69E4" w:rsidRPr="00544B13" w:rsidRDefault="00DF69E4" w:rsidP="00DF69E4">
      <w:pPr>
        <w:pStyle w:val="NoSpacing"/>
        <w:rPr>
          <w:b/>
          <w:lang w:eastAsia="nb-NO"/>
        </w:rPr>
      </w:pPr>
      <w:r w:rsidRPr="00544B13">
        <w:rPr>
          <w:b/>
          <w:lang w:eastAsia="nb-NO"/>
        </w:rPr>
        <w:t>Hva er «kjerne-informasjonen» som alle katalogposter bør inneholde for hver delsamling?</w:t>
      </w:r>
    </w:p>
    <w:p w14:paraId="1A74D79E" w14:textId="15CDD23A" w:rsidR="00DF69E4" w:rsidRDefault="00DF69E4" w:rsidP="00F32D4D">
      <w:r>
        <w:t xml:space="preserve">Hva er det som er det viktigste å </w:t>
      </w:r>
      <w:r w:rsidR="00FB1624">
        <w:t xml:space="preserve">katalogisere </w:t>
      </w:r>
      <w:r>
        <w:t>fra objektene? Noe vil være felles for alle gruppene og noe kan være spesifikt for delsamlinger. En liste med felter bør finnes i policyen.</w:t>
      </w:r>
    </w:p>
    <w:p w14:paraId="0F808518" w14:textId="3A366FEF" w:rsidR="00DF69E4" w:rsidRPr="00544B13" w:rsidRDefault="00DF69E4" w:rsidP="00DF69E4">
      <w:pPr>
        <w:pStyle w:val="NoSpacing"/>
        <w:rPr>
          <w:b/>
          <w:lang w:eastAsia="nb-NO"/>
        </w:rPr>
      </w:pPr>
      <w:r w:rsidRPr="00544B13">
        <w:rPr>
          <w:b/>
          <w:lang w:eastAsia="nb-NO"/>
        </w:rPr>
        <w:t xml:space="preserve">Hva skal prioriteres i </w:t>
      </w:r>
      <w:r w:rsidR="00DC612B">
        <w:rPr>
          <w:b/>
          <w:lang w:eastAsia="nb-NO"/>
        </w:rPr>
        <w:t>katalogisering</w:t>
      </w:r>
      <w:r w:rsidR="008A2302">
        <w:rPr>
          <w:b/>
          <w:lang w:eastAsia="nb-NO"/>
        </w:rPr>
        <w:t>s</w:t>
      </w:r>
      <w:r w:rsidRPr="00544B13">
        <w:rPr>
          <w:b/>
          <w:lang w:eastAsia="nb-NO"/>
        </w:rPr>
        <w:t>arbeidet</w:t>
      </w:r>
      <w:r>
        <w:rPr>
          <w:b/>
          <w:lang w:eastAsia="nb-NO"/>
        </w:rPr>
        <w:t>?</w:t>
      </w:r>
    </w:p>
    <w:p w14:paraId="507EA224" w14:textId="0FA80FA8" w:rsidR="00DF69E4" w:rsidRDefault="00DF69E4" w:rsidP="00F32D4D">
      <w:r>
        <w:t xml:space="preserve">Hvilke samlinger er det viktigst å få </w:t>
      </w:r>
      <w:r w:rsidR="00FB1624">
        <w:t xml:space="preserve">katalogisert </w:t>
      </w:r>
      <w:r>
        <w:t xml:space="preserve">og hvilke deler av samlingene bør </w:t>
      </w:r>
      <w:r w:rsidR="00FB1624">
        <w:t xml:space="preserve">katalogisert </w:t>
      </w:r>
      <w:r>
        <w:t>først. Kriterier som aktive forskningsområder ved museet</w:t>
      </w:r>
      <w:r w:rsidR="00D92D81">
        <w:t>, forventninger fra samfunnet, n</w:t>
      </w:r>
      <w:r>
        <w:t>orsk materiale osv. kan legges til grunn.</w:t>
      </w:r>
    </w:p>
    <w:p w14:paraId="251F104D" w14:textId="3D6D535C" w:rsidR="00DF69E4" w:rsidRPr="00DF69E4" w:rsidRDefault="00DF69E4" w:rsidP="00DF69E4">
      <w:pPr>
        <w:pStyle w:val="NoSpacing"/>
        <w:rPr>
          <w:b/>
          <w:lang w:eastAsia="nb-NO"/>
        </w:rPr>
      </w:pPr>
      <w:r w:rsidRPr="00DF69E4">
        <w:rPr>
          <w:b/>
          <w:lang w:eastAsia="nb-NO"/>
        </w:rPr>
        <w:t xml:space="preserve">Hvordan skal man sørge for at navn, datoer, steder og andre nøkkelord er </w:t>
      </w:r>
      <w:r w:rsidR="00FB1624" w:rsidRPr="00DF38B9">
        <w:rPr>
          <w:b/>
        </w:rPr>
        <w:t>katalogisert</w:t>
      </w:r>
      <w:r w:rsidR="00FB1624">
        <w:t xml:space="preserve"> </w:t>
      </w:r>
      <w:r w:rsidRPr="00DF69E4">
        <w:rPr>
          <w:b/>
          <w:lang w:eastAsia="nb-NO"/>
        </w:rPr>
        <w:t>konsekvent</w:t>
      </w:r>
      <w:r>
        <w:rPr>
          <w:b/>
          <w:lang w:eastAsia="nb-NO"/>
        </w:rPr>
        <w:t>?</w:t>
      </w:r>
    </w:p>
    <w:p w14:paraId="33C12FEB" w14:textId="2623B429" w:rsidR="00DF69E4" w:rsidRDefault="00DF69E4" w:rsidP="00F32D4D">
      <w:r>
        <w:t xml:space="preserve">For å oppnå høyest mulig kvalitet på dataene er det viktig at navn, datoer osv. </w:t>
      </w:r>
      <w:r w:rsidR="00FB1624">
        <w:t xml:space="preserve">katalogiseres </w:t>
      </w:r>
      <w:r>
        <w:t xml:space="preserve">på samme form. Dette vil gjøre sammenstillingen av datasett enklere. </w:t>
      </w:r>
      <w:r w:rsidR="001564FC">
        <w:t xml:space="preserve">Bruk av lister med godkjente navn, formater osv. vil kunne heve kvaliteten på dataene. </w:t>
      </w:r>
      <w:r>
        <w:t xml:space="preserve">Herunder bør man også </w:t>
      </w:r>
      <w:r w:rsidR="00E13D54">
        <w:t>vurdere om man skal skille mellom avskrift av etiketten (verbatim transkribering) og tolkning av etikett</w:t>
      </w:r>
      <w:r w:rsidR="00A32FB6">
        <w:t>-</w:t>
      </w:r>
      <w:r w:rsidR="00E13D54">
        <w:t>informasjonen.  Skal man følge kildene slavisk eller skal man tolke informasjonen?</w:t>
      </w:r>
    </w:p>
    <w:p w14:paraId="15580AF6" w14:textId="77777777" w:rsidR="00A73D53" w:rsidRPr="00DF69E4" w:rsidRDefault="00A73D53" w:rsidP="00A73D53">
      <w:pPr>
        <w:pStyle w:val="NoSpacing"/>
        <w:rPr>
          <w:b/>
          <w:lang w:eastAsia="nb-NO"/>
        </w:rPr>
      </w:pPr>
      <w:r w:rsidRPr="00DF69E4">
        <w:rPr>
          <w:b/>
          <w:lang w:eastAsia="nb-NO"/>
        </w:rPr>
        <w:t>Hvilken informasjon skal gjøres tilgjengelig for brukerne og hvordan?</w:t>
      </w:r>
    </w:p>
    <w:p w14:paraId="6DA948DF" w14:textId="42C3442A" w:rsidR="00DF69E4" w:rsidRDefault="00A73D53" w:rsidP="00F32D4D">
      <w:r>
        <w:t xml:space="preserve">Er det informasjon knyttet til </w:t>
      </w:r>
      <w:r w:rsidR="00FB1624">
        <w:t xml:space="preserve">katalogiseringen </w:t>
      </w:r>
      <w:r>
        <w:t>som er av en slik art at den bør holdes tilbake for brukerne? Dette kan være informasjon som f.eks. sensitive personopplysninger, sårbare lokaliteter / objekter</w:t>
      </w:r>
      <w:r w:rsidR="00014D51">
        <w:t>, oppbevaringssted osv.</w:t>
      </w:r>
    </w:p>
    <w:p w14:paraId="125D741F" w14:textId="77777777" w:rsidR="00014D51" w:rsidRPr="00DF69E4" w:rsidRDefault="00014D51" w:rsidP="00014D51">
      <w:pPr>
        <w:pStyle w:val="NoSpacing"/>
        <w:rPr>
          <w:b/>
          <w:lang w:eastAsia="nb-NO"/>
        </w:rPr>
      </w:pPr>
      <w:r w:rsidRPr="00DF69E4">
        <w:rPr>
          <w:b/>
          <w:lang w:eastAsia="nb-NO"/>
        </w:rPr>
        <w:lastRenderedPageBreak/>
        <w:t>Hvordan skal konfidensielle opplysninger behandles?</w:t>
      </w:r>
    </w:p>
    <w:p w14:paraId="263C8C53" w14:textId="0EEA1674" w:rsidR="00DF69E4" w:rsidRDefault="00014D51" w:rsidP="00F32D4D">
      <w:r>
        <w:t xml:space="preserve">Det er viktig at konfidensielle opplysninger behandles korrekt. Man bør være bevist på hvor (i hvilke) datasystemer man lagrer </w:t>
      </w:r>
      <w:r w:rsidR="00B75556">
        <w:t>konfidensielle</w:t>
      </w:r>
      <w:r>
        <w:t xml:space="preserve"> opplysninger. Det er ikke sikkert at et katalogsystem for gjenstandene er det</w:t>
      </w:r>
      <w:r w:rsidR="00B75556">
        <w:t xml:space="preserve"> </w:t>
      </w:r>
      <w:r>
        <w:t>mest egnede stede</w:t>
      </w:r>
      <w:r w:rsidR="00A32FB6">
        <w:t>t</w:t>
      </w:r>
      <w:r>
        <w:t xml:space="preserve"> for å lagre denne typen opplysninger. </w:t>
      </w:r>
      <w:r w:rsidR="005D491F">
        <w:t xml:space="preserve"> Se også policy for tilgjengeliggjøring.</w:t>
      </w:r>
    </w:p>
    <w:p w14:paraId="7BE0156E" w14:textId="42CE9335" w:rsidR="00CC0AFF" w:rsidRPr="00DF69E4" w:rsidRDefault="00CC0AFF" w:rsidP="00CC0AFF">
      <w:pPr>
        <w:pStyle w:val="NoSpacing"/>
        <w:rPr>
          <w:b/>
          <w:lang w:eastAsia="nb-NO"/>
        </w:rPr>
      </w:pPr>
      <w:r w:rsidRPr="00DF69E4">
        <w:rPr>
          <w:b/>
          <w:lang w:eastAsia="nb-NO"/>
        </w:rPr>
        <w:t>For nye objekter, hva er maksimumstiden før de skal være</w:t>
      </w:r>
      <w:r w:rsidR="00E10F90">
        <w:rPr>
          <w:b/>
          <w:lang w:eastAsia="nb-NO"/>
        </w:rPr>
        <w:t xml:space="preserve"> katalogiserte </w:t>
      </w:r>
      <w:r w:rsidR="00DC612B">
        <w:rPr>
          <w:b/>
          <w:lang w:eastAsia="nb-NO"/>
        </w:rPr>
        <w:t>og ev.</w:t>
      </w:r>
      <w:r w:rsidRPr="00DF69E4">
        <w:rPr>
          <w:b/>
          <w:lang w:eastAsia="nb-NO"/>
        </w:rPr>
        <w:t xml:space="preserve"> digitaliserte?</w:t>
      </w:r>
    </w:p>
    <w:p w14:paraId="5EA30F86" w14:textId="46AB2567" w:rsidR="005D491F" w:rsidRDefault="00CC0AFF" w:rsidP="00F32D4D">
      <w:r>
        <w:t xml:space="preserve">For å unngå å skape nye restanser ved museene bør man sørge for at nytt materiale kommer inn i samlingene og katalogsystemet innen rimelig tid. Et eksempel på dette kan være </w:t>
      </w:r>
      <w:r w:rsidR="002E6084">
        <w:t>at innsamlet materiale skal være innordnet</w:t>
      </w:r>
      <w:r w:rsidR="00DC612B">
        <w:t>, katalogisert</w:t>
      </w:r>
      <w:r w:rsidR="002E6084">
        <w:t xml:space="preserve"> og digitalisert før neste </w:t>
      </w:r>
      <w:proofErr w:type="spellStart"/>
      <w:r w:rsidR="002E6084">
        <w:t>felt</w:t>
      </w:r>
      <w:r w:rsidR="00ED63A3">
        <w:t>sesong</w:t>
      </w:r>
      <w:proofErr w:type="spellEnd"/>
      <w:r w:rsidR="00ED63A3">
        <w:t xml:space="preserve"> eller i løpet av kalenderåret. </w:t>
      </w:r>
    </w:p>
    <w:p w14:paraId="30977D8B" w14:textId="481F7604" w:rsidR="005F638A" w:rsidRPr="00DF69E4" w:rsidRDefault="005F638A" w:rsidP="005F638A">
      <w:pPr>
        <w:pStyle w:val="NoSpacing"/>
        <w:rPr>
          <w:b/>
          <w:lang w:eastAsia="nb-NO"/>
        </w:rPr>
      </w:pPr>
      <w:r w:rsidRPr="00DF69E4">
        <w:rPr>
          <w:b/>
          <w:lang w:eastAsia="nb-NO"/>
        </w:rPr>
        <w:t xml:space="preserve">Hvordan skal man sørge for at </w:t>
      </w:r>
      <w:r w:rsidR="00DC612B">
        <w:rPr>
          <w:b/>
          <w:lang w:eastAsia="nb-NO"/>
        </w:rPr>
        <w:t xml:space="preserve">eventuelt </w:t>
      </w:r>
      <w:r w:rsidRPr="00DF69E4">
        <w:rPr>
          <w:b/>
          <w:lang w:eastAsia="nb-NO"/>
        </w:rPr>
        <w:t>ny informasjon blir knyttet til objektene?</w:t>
      </w:r>
    </w:p>
    <w:p w14:paraId="3EB80C9F" w14:textId="77777777" w:rsidR="00ED63A3" w:rsidRDefault="005F638A" w:rsidP="00F32D4D">
      <w:r>
        <w:t>Gjenstandenes verdi er først og fremst knyttet til deres kontekst. Museet bør ha tydelige rutiner for hvordan knytte ny informasjon til gjenstandene. Det bør også defineres hva slags informasjon man ønsker å ta vare på.</w:t>
      </w:r>
    </w:p>
    <w:p w14:paraId="35C90269" w14:textId="77777777" w:rsidR="009D3A15" w:rsidRDefault="009D3A15" w:rsidP="00F32D4D"/>
    <w:p w14:paraId="7B6E3707" w14:textId="77777777" w:rsidR="009D3A15" w:rsidRDefault="009D3A15" w:rsidP="00F32D4D"/>
    <w:p w14:paraId="4E421349" w14:textId="77777777" w:rsidR="009D3A15" w:rsidRDefault="009D3A15">
      <w:r>
        <w:br w:type="page"/>
      </w:r>
    </w:p>
    <w:p w14:paraId="34204373" w14:textId="62ACC4B2" w:rsidR="00D748EE" w:rsidRDefault="0049506B" w:rsidP="00D748EE">
      <w:pPr>
        <w:pStyle w:val="Heading1"/>
      </w:pPr>
      <w:bookmarkStart w:id="14" w:name="_Toc525981419"/>
      <w:bookmarkStart w:id="15" w:name="_Toc527373556"/>
      <w:r>
        <w:lastRenderedPageBreak/>
        <w:t>Policy for r</w:t>
      </w:r>
      <w:r w:rsidR="00D748EE">
        <w:t>ettighetssystem</w:t>
      </w:r>
      <w:bookmarkEnd w:id="14"/>
      <w:bookmarkEnd w:id="15"/>
    </w:p>
    <w:p w14:paraId="54C859A9" w14:textId="1EBCC9CB" w:rsidR="00366CDC" w:rsidRPr="00366CDC" w:rsidRDefault="00366CDC" w:rsidP="00366CDC">
      <w:r>
        <w:t xml:space="preserve">Å ha et system for å holde oversikt over </w:t>
      </w:r>
      <w:r w:rsidR="00376A2A">
        <w:t>rettigheter</w:t>
      </w:r>
      <w:r w:rsidR="00EA06C1">
        <w:t xml:space="preserve"> er nødven</w:t>
      </w:r>
      <w:r w:rsidR="00380041">
        <w:t>dig for å sikre at samlingene</w:t>
      </w:r>
      <w:r w:rsidR="00044CE0">
        <w:t>s</w:t>
      </w:r>
      <w:r w:rsidR="00380041">
        <w:t xml:space="preserve"> </w:t>
      </w:r>
      <w:r w:rsidR="00EA06C1">
        <w:t>potensiale</w:t>
      </w:r>
      <w:r w:rsidR="001858BF">
        <w:t xml:space="preserve"> kan brukes ful</w:t>
      </w:r>
      <w:r w:rsidR="00450E41">
        <w:t>l</w:t>
      </w:r>
      <w:r w:rsidR="001858BF">
        <w:t>t ut.</w:t>
      </w:r>
      <w:r w:rsidR="000C5ADA">
        <w:t xml:space="preserve"> </w:t>
      </w:r>
      <w:r w:rsidR="0029495F">
        <w:t>Policy for rettighetssystem bør kunne svare på følgende spørsmål</w:t>
      </w:r>
      <w:r w:rsidR="00E10F90">
        <w:t>:</w:t>
      </w:r>
    </w:p>
    <w:p w14:paraId="03ADD498" w14:textId="32AA17BD" w:rsidR="00544B13" w:rsidRPr="001B4075" w:rsidRDefault="00D46DF1" w:rsidP="001B4075">
      <w:pPr>
        <w:pStyle w:val="NoSpacing"/>
        <w:rPr>
          <w:b/>
        </w:rPr>
      </w:pPr>
      <w:r w:rsidRPr="001B4075">
        <w:rPr>
          <w:b/>
        </w:rPr>
        <w:t xml:space="preserve">Hvilke </w:t>
      </w:r>
      <w:r w:rsidR="000F08A9" w:rsidRPr="001B4075">
        <w:rPr>
          <w:b/>
        </w:rPr>
        <w:t>steg vil man gjennomføre for å avgjøre hvem som h</w:t>
      </w:r>
      <w:r w:rsidR="00365636" w:rsidRPr="001B4075">
        <w:rPr>
          <w:b/>
        </w:rPr>
        <w:t>ar</w:t>
      </w:r>
      <w:r w:rsidR="000F08A9" w:rsidRPr="001B4075">
        <w:rPr>
          <w:b/>
        </w:rPr>
        <w:t xml:space="preserve"> rettighetene til ny</w:t>
      </w:r>
      <w:r w:rsidR="00365636" w:rsidRPr="001B4075">
        <w:rPr>
          <w:b/>
        </w:rPr>
        <w:t xml:space="preserve">ervervede objekter </w:t>
      </w:r>
      <w:r w:rsidR="000F08A9" w:rsidRPr="001B4075">
        <w:rPr>
          <w:b/>
        </w:rPr>
        <w:t>og lån?</w:t>
      </w:r>
    </w:p>
    <w:p w14:paraId="3EC18763" w14:textId="44D947F0" w:rsidR="000F08A9" w:rsidRPr="001B4075" w:rsidRDefault="000F08A9" w:rsidP="001B4075">
      <w:pPr>
        <w:pStyle w:val="NoSpacing"/>
        <w:rPr>
          <w:b/>
        </w:rPr>
      </w:pPr>
      <w:r w:rsidRPr="001B4075">
        <w:rPr>
          <w:b/>
        </w:rPr>
        <w:t xml:space="preserve">Hvis aktuelt, vil man </w:t>
      </w:r>
      <w:r w:rsidR="00365636" w:rsidRPr="001B4075">
        <w:rPr>
          <w:b/>
        </w:rPr>
        <w:t xml:space="preserve">forsøke </w:t>
      </w:r>
      <w:r w:rsidRPr="001B4075">
        <w:rPr>
          <w:b/>
        </w:rPr>
        <w:t xml:space="preserve">å få lisens / copyright til å bruke </w:t>
      </w:r>
      <w:r w:rsidR="00365636" w:rsidRPr="001B4075">
        <w:rPr>
          <w:b/>
        </w:rPr>
        <w:t>nyervervede objekter</w:t>
      </w:r>
      <w:r w:rsidRPr="001B4075">
        <w:rPr>
          <w:b/>
        </w:rPr>
        <w:t>?</w:t>
      </w:r>
    </w:p>
    <w:p w14:paraId="2173B556" w14:textId="77777777" w:rsidR="000F08A9" w:rsidRPr="001B4075" w:rsidRDefault="000F08A9" w:rsidP="001B4075">
      <w:pPr>
        <w:pStyle w:val="NoSpacing"/>
        <w:rPr>
          <w:b/>
        </w:rPr>
      </w:pPr>
      <w:r w:rsidRPr="001B4075">
        <w:rPr>
          <w:b/>
        </w:rPr>
        <w:t>Vil man prøve å sikre seg</w:t>
      </w:r>
      <w:r w:rsidR="00365636" w:rsidRPr="001B4075">
        <w:rPr>
          <w:b/>
        </w:rPr>
        <w:t xml:space="preserve"> bruks</w:t>
      </w:r>
      <w:r w:rsidRPr="001B4075">
        <w:rPr>
          <w:b/>
        </w:rPr>
        <w:t>lisens / copyright på materiale som er produsert av frivillige eller på oppdrag fra museet?</w:t>
      </w:r>
    </w:p>
    <w:p w14:paraId="6F006BF2" w14:textId="581ACCBC" w:rsidR="000F08A9" w:rsidRPr="001B4075" w:rsidRDefault="000F08A9" w:rsidP="001B4075">
      <w:pPr>
        <w:pStyle w:val="NoSpacing"/>
        <w:rPr>
          <w:b/>
        </w:rPr>
      </w:pPr>
      <w:r w:rsidRPr="001B4075">
        <w:rPr>
          <w:b/>
        </w:rPr>
        <w:t>Hvilke steg vil man gjennomføre for å kartlegge rettighet</w:t>
      </w:r>
      <w:r w:rsidR="00365636" w:rsidRPr="001B4075">
        <w:rPr>
          <w:b/>
        </w:rPr>
        <w:t xml:space="preserve">sspørsmål tilknyttet materiale som allerede er innlemmet i samlingene </w:t>
      </w:r>
      <w:r w:rsidRPr="001B4075">
        <w:rPr>
          <w:b/>
        </w:rPr>
        <w:t>og hvordan vil dette arbeidet prioriteres?</w:t>
      </w:r>
    </w:p>
    <w:p w14:paraId="7E3A1C98" w14:textId="7118E463" w:rsidR="000F08A9" w:rsidRPr="001B4075" w:rsidRDefault="000F08A9" w:rsidP="001B4075">
      <w:pPr>
        <w:pStyle w:val="NoSpacing"/>
        <w:rPr>
          <w:b/>
        </w:rPr>
      </w:pPr>
      <w:r w:rsidRPr="001B4075">
        <w:rPr>
          <w:b/>
        </w:rPr>
        <w:t>Hvilken politikk følger man for bruk av materiale der</w:t>
      </w:r>
      <w:r w:rsidR="00365636" w:rsidRPr="001B4075">
        <w:rPr>
          <w:b/>
        </w:rPr>
        <w:t xml:space="preserve"> det sannsynligvis er andre rettighetshavere, men den/disse er ukjent</w:t>
      </w:r>
      <w:r w:rsidR="000D5E43" w:rsidRPr="001B4075">
        <w:rPr>
          <w:b/>
        </w:rPr>
        <w:t>e</w:t>
      </w:r>
      <w:r w:rsidR="00365636" w:rsidRPr="001B4075">
        <w:rPr>
          <w:b/>
        </w:rPr>
        <w:t xml:space="preserve"> eller </w:t>
      </w:r>
      <w:r w:rsidR="00E10F90" w:rsidRPr="001B4075">
        <w:rPr>
          <w:b/>
        </w:rPr>
        <w:t>utilgjengelige?</w:t>
      </w:r>
      <w:r w:rsidRPr="001B4075">
        <w:rPr>
          <w:b/>
        </w:rPr>
        <w:t>?</w:t>
      </w:r>
    </w:p>
    <w:p w14:paraId="1667F2D3" w14:textId="4B962EA3" w:rsidR="000F08A9" w:rsidRPr="001B4075" w:rsidRDefault="000F08A9" w:rsidP="001B4075">
      <w:pPr>
        <w:pStyle w:val="NoSpacing"/>
        <w:rPr>
          <w:b/>
        </w:rPr>
      </w:pPr>
      <w:r w:rsidRPr="001B4075">
        <w:rPr>
          <w:b/>
        </w:rPr>
        <w:t xml:space="preserve">Til hvilken grad vil museet </w:t>
      </w:r>
      <w:r w:rsidR="00E10F90" w:rsidRPr="001B4075">
        <w:rPr>
          <w:b/>
        </w:rPr>
        <w:t>bidra med</w:t>
      </w:r>
      <w:r w:rsidRPr="001B4075">
        <w:rPr>
          <w:b/>
        </w:rPr>
        <w:t xml:space="preserve"> å opprette kontakt med 3-parts rettighetsholder</w:t>
      </w:r>
      <w:r w:rsidR="00E10F90" w:rsidRPr="001B4075">
        <w:rPr>
          <w:b/>
        </w:rPr>
        <w:t>,</w:t>
      </w:r>
      <w:r w:rsidRPr="001B4075">
        <w:rPr>
          <w:b/>
        </w:rPr>
        <w:t xml:space="preserve"> og hvordan vil man beskyt</w:t>
      </w:r>
      <w:r w:rsidR="00450E41">
        <w:rPr>
          <w:b/>
        </w:rPr>
        <w:t>t</w:t>
      </w:r>
      <w:r w:rsidRPr="001B4075">
        <w:rPr>
          <w:b/>
        </w:rPr>
        <w:t>e persondata involvert?</w:t>
      </w:r>
    </w:p>
    <w:p w14:paraId="2CDB4904" w14:textId="77777777" w:rsidR="000F08A9" w:rsidRPr="001B4075" w:rsidRDefault="000F08A9" w:rsidP="001B4075">
      <w:pPr>
        <w:pStyle w:val="NoSpacing"/>
        <w:rPr>
          <w:b/>
        </w:rPr>
      </w:pPr>
      <w:r w:rsidRPr="001B4075">
        <w:rPr>
          <w:b/>
        </w:rPr>
        <w:t xml:space="preserve">Hvilke retningslinjer har man for å utstede lisens for materiale som man selv har rettighetene til for bruk i </w:t>
      </w:r>
      <w:r w:rsidR="00C32CB0" w:rsidRPr="001B4075">
        <w:rPr>
          <w:b/>
        </w:rPr>
        <w:t xml:space="preserve">ulike </w:t>
      </w:r>
      <w:r w:rsidRPr="001B4075">
        <w:rPr>
          <w:b/>
        </w:rPr>
        <w:t>situasjoner (kommersielle publikasjoner, gjenbruk av materiale</w:t>
      </w:r>
      <w:r w:rsidR="00C32CB0" w:rsidRPr="001B4075">
        <w:rPr>
          <w:b/>
        </w:rPr>
        <w:t xml:space="preserve"> på nett</w:t>
      </w:r>
      <w:r w:rsidRPr="001B4075">
        <w:rPr>
          <w:b/>
        </w:rPr>
        <w:t>)?</w:t>
      </w:r>
    </w:p>
    <w:p w14:paraId="738CF96A" w14:textId="77777777" w:rsidR="000F08A9" w:rsidRDefault="000F08A9" w:rsidP="00F32D4D"/>
    <w:p w14:paraId="024944FB" w14:textId="24D3F708" w:rsidR="00507288" w:rsidRDefault="00696BF0" w:rsidP="008B3BC5">
      <w:pPr>
        <w:pStyle w:val="Heading3"/>
      </w:pPr>
      <w:r>
        <w:t>Veiledning til utvalgt</w:t>
      </w:r>
      <w:r w:rsidR="00E10F90">
        <w:t>e</w:t>
      </w:r>
      <w:r>
        <w:t xml:space="preserve"> spørsmål</w:t>
      </w:r>
    </w:p>
    <w:p w14:paraId="36E4505C" w14:textId="77777777" w:rsidR="00501773" w:rsidRPr="000D5E43" w:rsidRDefault="00501773" w:rsidP="00501773">
      <w:pPr>
        <w:rPr>
          <w:b/>
        </w:rPr>
      </w:pPr>
      <w:r w:rsidRPr="000D5E43">
        <w:rPr>
          <w:b/>
        </w:rPr>
        <w:t>Hvilken politikk følger man for bruk av materiale der det sannsynligvis er andre rettighetshavere, men den/disse er ukjent</w:t>
      </w:r>
      <w:r>
        <w:rPr>
          <w:b/>
        </w:rPr>
        <w:t>e</w:t>
      </w:r>
      <w:r w:rsidRPr="000D5E43">
        <w:rPr>
          <w:b/>
        </w:rPr>
        <w:t xml:space="preserve"> eller ikke kan oppspores?</w:t>
      </w:r>
    </w:p>
    <w:p w14:paraId="6FEB9A88" w14:textId="77777777" w:rsidR="000C5ADA" w:rsidRDefault="008F5E92">
      <w:r>
        <w:t xml:space="preserve">Hvis man skal tillate at museet bruker materiale der rettighetene ikke er avklart, bør man være klar over mulige farer / erstatningskrav som kan følge av dette. </w:t>
      </w:r>
      <w:r w:rsidR="00501773">
        <w:t>Tilbørlig aktsomhet må utvises i en slik prosess</w:t>
      </w:r>
      <w:r>
        <w:t>, og man må kunne sannsynliggjøre at man ikke klarer å oppspore rettighetshaveren hvis man allikevel skal bruke materiale der rettighetene tilhører andre. Her er det viktig å spesifisere hvem som kan ta avgjørelsen med å ta i bruk dette materiale.</w:t>
      </w:r>
    </w:p>
    <w:p w14:paraId="3C944DB1" w14:textId="77777777" w:rsidR="008F5E92" w:rsidRPr="000D5E43" w:rsidRDefault="008F5E92" w:rsidP="008F5E92">
      <w:pPr>
        <w:rPr>
          <w:b/>
        </w:rPr>
      </w:pPr>
      <w:r w:rsidRPr="000D5E43">
        <w:rPr>
          <w:b/>
        </w:rPr>
        <w:t>Hvilke retningslinjer har man for å utstede lisens for materiale som man selv har rettighetene til for bruk i ulike situasjoner (kommersielle publikasjoner, gjenbruk av materiale på nett)?</w:t>
      </w:r>
    </w:p>
    <w:p w14:paraId="20754390" w14:textId="77777777" w:rsidR="008F5E92" w:rsidRDefault="008F5E92">
      <w:r>
        <w:t xml:space="preserve">Se også policy for tilgjengeliggjøring. </w:t>
      </w:r>
    </w:p>
    <w:p w14:paraId="4DADB0FF" w14:textId="77777777" w:rsidR="000C5ADA" w:rsidRDefault="000C5ADA"/>
    <w:p w14:paraId="1B6BFDA2" w14:textId="77777777" w:rsidR="000C5ADA" w:rsidRDefault="000C5ADA"/>
    <w:p w14:paraId="18EDDEE9" w14:textId="77777777" w:rsidR="00380041" w:rsidRDefault="00380041">
      <w:r>
        <w:br w:type="page"/>
      </w:r>
    </w:p>
    <w:p w14:paraId="5EE2A647" w14:textId="3855806A" w:rsidR="00380041" w:rsidRDefault="00380041" w:rsidP="00380041">
      <w:pPr>
        <w:pStyle w:val="Heading1"/>
      </w:pPr>
      <w:bookmarkStart w:id="16" w:name="_Toc525981420"/>
      <w:bookmarkStart w:id="17" w:name="_Toc527373557"/>
      <w:r>
        <w:lastRenderedPageBreak/>
        <w:t>Policy for avhending</w:t>
      </w:r>
      <w:bookmarkEnd w:id="16"/>
      <w:bookmarkEnd w:id="17"/>
    </w:p>
    <w:p w14:paraId="3811D06E" w14:textId="7C94B370" w:rsidR="00586F1F" w:rsidRDefault="006E49B9" w:rsidP="00F32D4D">
      <w:r>
        <w:t>De</w:t>
      </w:r>
      <w:r w:rsidR="00E10F90">
        <w:t>t er viktig at de</w:t>
      </w:r>
      <w:r>
        <w:t xml:space="preserve"> som avgjør om et objekt </w:t>
      </w:r>
      <w:r w:rsidR="00E10F90">
        <w:t>skal</w:t>
      </w:r>
      <w:r>
        <w:t xml:space="preserve"> avhendes kan undersøke om deres avgjørelse er i henhold til museets vedtatte policy. </w:t>
      </w:r>
      <w:r w:rsidR="00C32CB0">
        <w:t xml:space="preserve">En policy for avhending bør </w:t>
      </w:r>
      <w:r w:rsidR="00E10F90">
        <w:t>kunne svare på følgende spørsmål:</w:t>
      </w:r>
    </w:p>
    <w:p w14:paraId="289C8213" w14:textId="77777777" w:rsidR="000F08A9" w:rsidRPr="00785B40" w:rsidRDefault="003323C7" w:rsidP="00785B40">
      <w:pPr>
        <w:pStyle w:val="NoSpacing"/>
        <w:rPr>
          <w:b/>
        </w:rPr>
      </w:pPr>
      <w:r w:rsidRPr="00785B40">
        <w:rPr>
          <w:b/>
        </w:rPr>
        <w:t>Hvilke etiske retningslinjer skal man følge ved</w:t>
      </w:r>
      <w:r w:rsidR="00C32CB0" w:rsidRPr="00785B40">
        <w:rPr>
          <w:b/>
        </w:rPr>
        <w:t xml:space="preserve"> vurdering av</w:t>
      </w:r>
      <w:r w:rsidRPr="00785B40">
        <w:rPr>
          <w:b/>
        </w:rPr>
        <w:t xml:space="preserve"> avhending?</w:t>
      </w:r>
    </w:p>
    <w:p w14:paraId="1736D2BE" w14:textId="77777777" w:rsidR="00B76832" w:rsidRPr="00785B40" w:rsidRDefault="00B76832" w:rsidP="00785B40">
      <w:pPr>
        <w:pStyle w:val="NoSpacing"/>
        <w:rPr>
          <w:b/>
        </w:rPr>
      </w:pPr>
      <w:r w:rsidRPr="00785B40">
        <w:rPr>
          <w:b/>
        </w:rPr>
        <w:t>Er det</w:t>
      </w:r>
      <w:r w:rsidR="00C32CB0" w:rsidRPr="00785B40">
        <w:rPr>
          <w:b/>
        </w:rPr>
        <w:t xml:space="preserve"> spesifikke</w:t>
      </w:r>
      <w:r w:rsidRPr="00785B40">
        <w:rPr>
          <w:b/>
        </w:rPr>
        <w:t xml:space="preserve"> lover og regler som styrer </w:t>
      </w:r>
      <w:r w:rsidR="00513D74" w:rsidRPr="00785B40">
        <w:rPr>
          <w:b/>
        </w:rPr>
        <w:t>avhendingen</w:t>
      </w:r>
      <w:r w:rsidRPr="00785B40">
        <w:rPr>
          <w:b/>
        </w:rPr>
        <w:t xml:space="preserve"> av materiale?</w:t>
      </w:r>
    </w:p>
    <w:p w14:paraId="2D3F9393" w14:textId="77777777" w:rsidR="00B76832" w:rsidRPr="00785B40" w:rsidRDefault="00513D74" w:rsidP="00785B40">
      <w:pPr>
        <w:pStyle w:val="NoSpacing"/>
        <w:rPr>
          <w:b/>
        </w:rPr>
      </w:pPr>
      <w:r w:rsidRPr="00785B40">
        <w:rPr>
          <w:b/>
        </w:rPr>
        <w:t>Hvorfor og hvordan skal materiale avhendes?</w:t>
      </w:r>
    </w:p>
    <w:p w14:paraId="7B0D2BFD" w14:textId="77777777" w:rsidR="00513D74" w:rsidRPr="00785B40" w:rsidRDefault="00513D74" w:rsidP="00785B40">
      <w:pPr>
        <w:pStyle w:val="NoSpacing"/>
        <w:rPr>
          <w:b/>
        </w:rPr>
      </w:pPr>
      <w:r w:rsidRPr="00785B40">
        <w:rPr>
          <w:b/>
        </w:rPr>
        <w:t>Hvilke kriterier skal vurderes før avhending?</w:t>
      </w:r>
    </w:p>
    <w:p w14:paraId="435D94F4" w14:textId="77777777" w:rsidR="00513D74" w:rsidRPr="00785B40" w:rsidRDefault="00513D74" w:rsidP="00785B40">
      <w:pPr>
        <w:pStyle w:val="NoSpacing"/>
        <w:rPr>
          <w:b/>
        </w:rPr>
      </w:pPr>
      <w:r w:rsidRPr="00785B40">
        <w:rPr>
          <w:b/>
        </w:rPr>
        <w:t>Hvem kan foreslå og godkjenne avhending av samlingsobjekter?</w:t>
      </w:r>
    </w:p>
    <w:p w14:paraId="359AD83D" w14:textId="77777777" w:rsidR="00513D74" w:rsidRPr="00785B40" w:rsidRDefault="00513D74" w:rsidP="00785B40">
      <w:pPr>
        <w:pStyle w:val="NoSpacing"/>
        <w:rPr>
          <w:b/>
        </w:rPr>
      </w:pPr>
    </w:p>
    <w:p w14:paraId="10667B19" w14:textId="13BFD013" w:rsidR="008A353D" w:rsidRDefault="008A353D" w:rsidP="008A353D">
      <w:pPr>
        <w:pStyle w:val="Heading3"/>
      </w:pPr>
      <w:r>
        <w:t>Veiledning til utvalgt</w:t>
      </w:r>
      <w:r w:rsidR="00966EE2">
        <w:t>e</w:t>
      </w:r>
      <w:r>
        <w:t xml:space="preserve"> spørsmål</w:t>
      </w:r>
    </w:p>
    <w:p w14:paraId="1B82EE50" w14:textId="77777777" w:rsidR="00040BBC" w:rsidRPr="00B53AE1" w:rsidRDefault="00040BBC" w:rsidP="00040BBC">
      <w:pPr>
        <w:pStyle w:val="NoSpacing"/>
        <w:spacing w:line="276" w:lineRule="auto"/>
        <w:rPr>
          <w:b/>
        </w:rPr>
      </w:pPr>
      <w:r w:rsidRPr="00B53AE1">
        <w:rPr>
          <w:b/>
        </w:rPr>
        <w:t>Hvilke etiske retningslinjer skal man følge ved vurdering av avhending?</w:t>
      </w:r>
    </w:p>
    <w:p w14:paraId="325900DD" w14:textId="49771175" w:rsidR="00040BBC" w:rsidRDefault="00040BBC" w:rsidP="00040BBC">
      <w:r>
        <w:t xml:space="preserve">ICOMs </w:t>
      </w:r>
      <w:r w:rsidR="003168F6">
        <w:t xml:space="preserve">og </w:t>
      </w:r>
      <w:proofErr w:type="spellStart"/>
      <w:r w:rsidR="003168F6">
        <w:t>UHR</w:t>
      </w:r>
      <w:r w:rsidR="00711901">
        <w:t>M</w:t>
      </w:r>
      <w:r w:rsidR="003168F6">
        <w:t>s</w:t>
      </w:r>
      <w:proofErr w:type="spellEnd"/>
      <w:r w:rsidR="003168F6">
        <w:t xml:space="preserve"> </w:t>
      </w:r>
      <w:r>
        <w:t>etiske regler vil være sentrale her.</w:t>
      </w:r>
    </w:p>
    <w:p w14:paraId="0099F3ED" w14:textId="77777777" w:rsidR="00040BBC" w:rsidRPr="00B53AE1" w:rsidRDefault="00040BBC" w:rsidP="00040BBC">
      <w:pPr>
        <w:pStyle w:val="NoSpacing"/>
        <w:spacing w:line="276" w:lineRule="auto"/>
        <w:rPr>
          <w:b/>
        </w:rPr>
      </w:pPr>
      <w:r w:rsidRPr="00B53AE1">
        <w:rPr>
          <w:b/>
        </w:rPr>
        <w:t>Hvorfor og hvordan skal materiale avhendes?</w:t>
      </w:r>
    </w:p>
    <w:p w14:paraId="1554E3F7" w14:textId="77777777" w:rsidR="003168F6" w:rsidRDefault="003168F6" w:rsidP="00040BBC">
      <w:r w:rsidRPr="003168F6">
        <w:t xml:space="preserve">Det bør foreligge en formell kartlegging </w:t>
      </w:r>
      <w:r>
        <w:t xml:space="preserve">av materiale </w:t>
      </w:r>
      <w:r w:rsidRPr="003168F6">
        <w:t>før en avhendingsprosess settes i gang</w:t>
      </w:r>
      <w:r>
        <w:t>.</w:t>
      </w:r>
    </w:p>
    <w:p w14:paraId="35225169" w14:textId="67639A6D" w:rsidR="00040BBC" w:rsidRPr="003168F6" w:rsidRDefault="003168F6" w:rsidP="00040BBC">
      <w:r>
        <w:t xml:space="preserve">Ved avhending kan for eksempel </w:t>
      </w:r>
      <w:r w:rsidR="00040BBC" w:rsidRPr="003168F6">
        <w:t>materialet først tilbys andre museer. Overflødige objekter kan avhendes som gave, overføring, bytte, salg, destruksjon, og også tillate at eierskapet uavkortet overføres til den nye mottakeren.</w:t>
      </w:r>
    </w:p>
    <w:p w14:paraId="468D26E1" w14:textId="77777777" w:rsidR="008A353D" w:rsidRDefault="008A353D" w:rsidP="008A353D">
      <w:pPr>
        <w:pStyle w:val="NoSpacing"/>
        <w:rPr>
          <w:b/>
        </w:rPr>
      </w:pPr>
      <w:r w:rsidRPr="00057FF2">
        <w:rPr>
          <w:b/>
        </w:rPr>
        <w:t>Hvem kan foreslå og godkjenne avhending av samlingsobjekter?</w:t>
      </w:r>
    </w:p>
    <w:p w14:paraId="30195371" w14:textId="77777777" w:rsidR="008A353D" w:rsidRDefault="008A353D" w:rsidP="008A353D">
      <w:pPr>
        <w:pStyle w:val="NoSpacing"/>
      </w:pPr>
      <w:r>
        <w:t xml:space="preserve">Fire øyne prinsippet kan brukes her, slik at avhending av museumsmateriale aldri overlates til en enkelt person. </w:t>
      </w:r>
    </w:p>
    <w:p w14:paraId="56A2D763" w14:textId="77777777" w:rsidR="008A353D" w:rsidRPr="00B53AE1" w:rsidRDefault="008A353D" w:rsidP="008A353D">
      <w:pPr>
        <w:pStyle w:val="NoSpacing"/>
      </w:pPr>
    </w:p>
    <w:p w14:paraId="053798C1" w14:textId="77777777" w:rsidR="003323C7" w:rsidRDefault="003323C7" w:rsidP="00F32D4D"/>
    <w:p w14:paraId="40EBCA2D" w14:textId="77777777" w:rsidR="003323C7" w:rsidRDefault="003323C7">
      <w:r>
        <w:br w:type="page"/>
      </w:r>
    </w:p>
    <w:p w14:paraId="30B804AE" w14:textId="53E656C6" w:rsidR="003323C7" w:rsidRDefault="0049506B" w:rsidP="003323C7">
      <w:pPr>
        <w:pStyle w:val="Heading1"/>
      </w:pPr>
      <w:bookmarkStart w:id="18" w:name="_Toc525981421"/>
      <w:bookmarkStart w:id="19" w:name="_Toc527373558"/>
      <w:r>
        <w:lastRenderedPageBreak/>
        <w:t>Policy for p</w:t>
      </w:r>
      <w:r w:rsidR="003323C7">
        <w:t>ersonvern</w:t>
      </w:r>
      <w:bookmarkEnd w:id="18"/>
      <w:bookmarkEnd w:id="19"/>
    </w:p>
    <w:p w14:paraId="1E984302" w14:textId="5B87FE67" w:rsidR="003323C7" w:rsidRDefault="00B53AE1" w:rsidP="003323C7">
      <w:r>
        <w:t>Personvern har fått økt fokus etter at EU innførte «</w:t>
      </w:r>
      <w:r>
        <w:rPr>
          <w:rStyle w:val="moduletitlelink"/>
        </w:rPr>
        <w:t xml:space="preserve">General Data </w:t>
      </w:r>
      <w:proofErr w:type="spellStart"/>
      <w:r>
        <w:rPr>
          <w:rStyle w:val="moduletitlelink"/>
        </w:rPr>
        <w:t>Protection</w:t>
      </w:r>
      <w:proofErr w:type="spellEnd"/>
      <w:r>
        <w:rPr>
          <w:rStyle w:val="moduletitlelink"/>
        </w:rPr>
        <w:t xml:space="preserve"> </w:t>
      </w:r>
      <w:proofErr w:type="spellStart"/>
      <w:r>
        <w:rPr>
          <w:rStyle w:val="moduletitlelink"/>
        </w:rPr>
        <w:t>Regulation</w:t>
      </w:r>
      <w:proofErr w:type="spellEnd"/>
      <w:r>
        <w:rPr>
          <w:rStyle w:val="moduletitlelink"/>
        </w:rPr>
        <w:t>» (GDPR)</w:t>
      </w:r>
      <w:r w:rsidR="00A40D69">
        <w:rPr>
          <w:rStyle w:val="moduletitlelink"/>
        </w:rPr>
        <w:t xml:space="preserve">, </w:t>
      </w:r>
      <w:r w:rsidR="00833796">
        <w:rPr>
          <w:rStyle w:val="moduletitlelink"/>
        </w:rPr>
        <w:t>som</w:t>
      </w:r>
      <w:r w:rsidR="00A40D69">
        <w:rPr>
          <w:rStyle w:val="moduletitlelink"/>
        </w:rPr>
        <w:t xml:space="preserve"> nå </w:t>
      </w:r>
      <w:r w:rsidR="00E10F90">
        <w:rPr>
          <w:rStyle w:val="moduletitlelink"/>
        </w:rPr>
        <w:t xml:space="preserve">er </w:t>
      </w:r>
      <w:r w:rsidR="00A40D69">
        <w:rPr>
          <w:rStyle w:val="moduletitlelink"/>
        </w:rPr>
        <w:t>implementert i norsk lov</w:t>
      </w:r>
      <w:r w:rsidR="00107D6D">
        <w:rPr>
          <w:rStyle w:val="moduletitlelink"/>
        </w:rPr>
        <w:t xml:space="preserve">. </w:t>
      </w:r>
      <w:r w:rsidR="00F10670">
        <w:rPr>
          <w:rStyle w:val="moduletitlelink"/>
        </w:rPr>
        <w:t>Museene bør være bevi</w:t>
      </w:r>
      <w:r w:rsidR="00450E41">
        <w:rPr>
          <w:rStyle w:val="moduletitlelink"/>
        </w:rPr>
        <w:t>s</w:t>
      </w:r>
      <w:r w:rsidR="00F10670">
        <w:rPr>
          <w:rStyle w:val="moduletitlelink"/>
        </w:rPr>
        <w:t xml:space="preserve">ste på hvorfor og hva </w:t>
      </w:r>
      <w:r w:rsidR="009D352B">
        <w:rPr>
          <w:rStyle w:val="moduletitlelink"/>
        </w:rPr>
        <w:t>de</w:t>
      </w:r>
      <w:r w:rsidR="00F10670">
        <w:rPr>
          <w:rStyle w:val="moduletitlelink"/>
        </w:rPr>
        <w:t xml:space="preserve"> lagre</w:t>
      </w:r>
      <w:r w:rsidR="009D352B">
        <w:rPr>
          <w:rStyle w:val="moduletitlelink"/>
        </w:rPr>
        <w:t>r</w:t>
      </w:r>
      <w:r w:rsidR="00F10670">
        <w:rPr>
          <w:rStyle w:val="moduletitlelink"/>
        </w:rPr>
        <w:t xml:space="preserve"> av personopplysninger.</w:t>
      </w:r>
    </w:p>
    <w:p w14:paraId="524F5541" w14:textId="0E9252BB" w:rsidR="003323C7" w:rsidRPr="00691ABF" w:rsidRDefault="003323C7" w:rsidP="00691ABF">
      <w:pPr>
        <w:pStyle w:val="NoSpacing"/>
        <w:rPr>
          <w:b/>
        </w:rPr>
      </w:pPr>
      <w:r w:rsidRPr="00691ABF">
        <w:rPr>
          <w:b/>
        </w:rPr>
        <w:t>Hvilke personopplysninger skal lagres?</w:t>
      </w:r>
    </w:p>
    <w:p w14:paraId="48867AED" w14:textId="77777777" w:rsidR="003323C7" w:rsidRPr="00691ABF" w:rsidRDefault="00B53AE1" w:rsidP="00691ABF">
      <w:pPr>
        <w:pStyle w:val="NoSpacing"/>
        <w:rPr>
          <w:b/>
        </w:rPr>
      </w:pPr>
      <w:r w:rsidRPr="00691ABF">
        <w:rPr>
          <w:b/>
        </w:rPr>
        <w:t>Hvordan skal museet sørge for å følge gjeldende personvernlovgivning (GDPR)?</w:t>
      </w:r>
    </w:p>
    <w:p w14:paraId="6A26A78B" w14:textId="77777777" w:rsidR="00B53AE1" w:rsidRPr="00691ABF" w:rsidRDefault="00B53AE1" w:rsidP="00691ABF">
      <w:pPr>
        <w:pStyle w:val="NoSpacing"/>
        <w:rPr>
          <w:b/>
        </w:rPr>
      </w:pPr>
      <w:r w:rsidRPr="00691ABF">
        <w:rPr>
          <w:b/>
        </w:rPr>
        <w:t>Hvem avgjør hvilke personopplysninger som skal lagres i forbindelse med samlingsarbeidet?</w:t>
      </w:r>
    </w:p>
    <w:p w14:paraId="67F66A57" w14:textId="77777777" w:rsidR="006C4871" w:rsidRPr="00691ABF" w:rsidRDefault="006C4871" w:rsidP="00691ABF">
      <w:pPr>
        <w:pStyle w:val="NoSpacing"/>
        <w:rPr>
          <w:b/>
        </w:rPr>
      </w:pPr>
      <w:r w:rsidRPr="00691ABF">
        <w:rPr>
          <w:b/>
        </w:rPr>
        <w:t>Hvis aktuelt, hvordan skal behandlingsansvarlig og databehandlere utpekes?</w:t>
      </w:r>
    </w:p>
    <w:p w14:paraId="735A8C8E" w14:textId="77777777" w:rsidR="003E53E8" w:rsidRPr="00691ABF" w:rsidRDefault="003E53E8" w:rsidP="00691ABF">
      <w:pPr>
        <w:pStyle w:val="NoSpacing"/>
        <w:rPr>
          <w:b/>
        </w:rPr>
      </w:pPr>
      <w:r w:rsidRPr="00691ABF">
        <w:rPr>
          <w:b/>
        </w:rPr>
        <w:t>Hvem kan behandle personopplysninger på vegne av museet?</w:t>
      </w:r>
    </w:p>
    <w:p w14:paraId="73CF1493" w14:textId="77777777" w:rsidR="00B53AE1" w:rsidRPr="00691ABF" w:rsidRDefault="00B53AE1" w:rsidP="00691ABF">
      <w:pPr>
        <w:pStyle w:val="NoSpacing"/>
        <w:rPr>
          <w:b/>
        </w:rPr>
      </w:pPr>
    </w:p>
    <w:p w14:paraId="6A55484E" w14:textId="77777777" w:rsidR="006C4871" w:rsidRDefault="006C4871" w:rsidP="006C4871">
      <w:pPr>
        <w:pStyle w:val="Heading3"/>
      </w:pPr>
      <w:r>
        <w:t>Veiledning til utvalgte spørsmål</w:t>
      </w:r>
    </w:p>
    <w:p w14:paraId="64C3D0BE" w14:textId="77777777" w:rsidR="003323C7" w:rsidRDefault="003323C7" w:rsidP="00F32D4D"/>
    <w:p w14:paraId="472C0541" w14:textId="77777777" w:rsidR="006C4871" w:rsidRPr="00785B40" w:rsidRDefault="006C4871" w:rsidP="006C4871">
      <w:pPr>
        <w:rPr>
          <w:b/>
        </w:rPr>
      </w:pPr>
      <w:r w:rsidRPr="00785B40">
        <w:rPr>
          <w:b/>
        </w:rPr>
        <w:t>Hvilke personopplysninger skal lagres?</w:t>
      </w:r>
    </w:p>
    <w:p w14:paraId="7ED26E98" w14:textId="0B37916F" w:rsidR="006C4871" w:rsidRDefault="003200B1" w:rsidP="00F32D4D">
      <w:r>
        <w:t xml:space="preserve">Omfanget av personopplysninger må stå i forhold til formålet med behandlingen. Man bør bestrebe </w:t>
      </w:r>
      <w:proofErr w:type="gramStart"/>
      <w:r>
        <w:t>å holde</w:t>
      </w:r>
      <w:proofErr w:type="gramEnd"/>
      <w:r>
        <w:t xml:space="preserve"> dette til et minimum for å unngå </w:t>
      </w:r>
      <w:r w:rsidR="003E53E8">
        <w:t>eventuelle tvister. Personopplysninger av «særlig kategori» (sensitive opplysninger) er underlagt strenge regler og</w:t>
      </w:r>
      <w:r w:rsidR="009D352B">
        <w:t xml:space="preserve"> bør,</w:t>
      </w:r>
      <w:r w:rsidR="003E53E8">
        <w:t xml:space="preserve"> hvis mulig</w:t>
      </w:r>
      <w:r w:rsidR="009D352B">
        <w:t>,</w:t>
      </w:r>
      <w:r w:rsidR="003E53E8">
        <w:t xml:space="preserve"> unngås i samlingsforvaltning</w:t>
      </w:r>
      <w:r w:rsidR="00450E41">
        <w:t>s-</w:t>
      </w:r>
      <w:r w:rsidR="003E53E8">
        <w:t xml:space="preserve"> sammenheng.</w:t>
      </w:r>
    </w:p>
    <w:p w14:paraId="69E9B135" w14:textId="77777777" w:rsidR="003E53E8" w:rsidRPr="00057FF2" w:rsidRDefault="003E53E8" w:rsidP="003E53E8">
      <w:pPr>
        <w:pStyle w:val="NoSpacing"/>
        <w:rPr>
          <w:b/>
        </w:rPr>
      </w:pPr>
      <w:r w:rsidRPr="00057FF2">
        <w:rPr>
          <w:b/>
        </w:rPr>
        <w:t>Hvem kan behandle personopplysninger på vegne av museet?</w:t>
      </w:r>
    </w:p>
    <w:p w14:paraId="45401EFD" w14:textId="0F1C5D45" w:rsidR="003E53E8" w:rsidRPr="003323C7" w:rsidRDefault="003E53E8" w:rsidP="00F32D4D">
      <w:r>
        <w:t xml:space="preserve">GDPR-lovgivningen regulerer hvordan andre kan behandle personopplysninger på vegne av oppdragsgiver. Men hvem som skal tillates å utføre behandlingen </w:t>
      </w:r>
      <w:r w:rsidR="00FC2371">
        <w:t xml:space="preserve">på vegne av museene, kan </w:t>
      </w:r>
      <w:r w:rsidR="00E10F90">
        <w:t xml:space="preserve">museene </w:t>
      </w:r>
      <w:r w:rsidR="00FC2371">
        <w:t>selv fritt velge. Prinsipielle avgjørelser</w:t>
      </w:r>
      <w:r w:rsidR="00E10F90">
        <w:t>, som</w:t>
      </w:r>
      <w:r w:rsidR="00FC2371">
        <w:t xml:space="preserve"> om </w:t>
      </w:r>
      <w:r w:rsidR="009D352B">
        <w:t>museene</w:t>
      </w:r>
      <w:r w:rsidR="00FC2371">
        <w:t xml:space="preserve"> vil la noen utenfor Norge og eller EU gjøre behandlingen for seg, vil være viktig for deling av data og «</w:t>
      </w:r>
      <w:proofErr w:type="spellStart"/>
      <w:r w:rsidR="00FC2371">
        <w:t>outsourcing</w:t>
      </w:r>
      <w:proofErr w:type="spellEnd"/>
      <w:r w:rsidR="00FC2371">
        <w:t>» av digitaliseringsprosesser.</w:t>
      </w:r>
    </w:p>
    <w:p w14:paraId="47F1967E" w14:textId="6D387272" w:rsidR="00864207" w:rsidRDefault="00864207"/>
    <w:sectPr w:rsidR="00864207" w:rsidSect="00883AB0">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9DA1" w14:textId="77777777" w:rsidR="00116DF7" w:rsidRDefault="00116DF7" w:rsidP="00191F6E">
      <w:pPr>
        <w:spacing w:after="0" w:line="240" w:lineRule="auto"/>
      </w:pPr>
      <w:r>
        <w:separator/>
      </w:r>
    </w:p>
  </w:endnote>
  <w:endnote w:type="continuationSeparator" w:id="0">
    <w:p w14:paraId="3E2375D2" w14:textId="77777777" w:rsidR="00116DF7" w:rsidRDefault="00116DF7" w:rsidP="0019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DCAC" w14:textId="2041CAE9" w:rsidR="00191F6E" w:rsidRDefault="00C37163" w:rsidP="00CD1E61">
    <w:pPr>
      <w:pStyle w:val="Footer"/>
    </w:pPr>
    <w:r>
      <w:t>Felleskvalitetssystem</w:t>
    </w:r>
    <w:r w:rsidR="00CD1E61">
      <w:ptab w:relativeTo="margin" w:alignment="right" w:leader="none"/>
    </w:r>
    <w:r w:rsidR="00CD1E61">
      <w:fldChar w:fldCharType="begin"/>
    </w:r>
    <w:r w:rsidR="00CD1E61">
      <w:instrText xml:space="preserve"> PAGE  \* Arabic  \* MERGEFORMAT </w:instrText>
    </w:r>
    <w:r w:rsidR="00CD1E61">
      <w:fldChar w:fldCharType="separate"/>
    </w:r>
    <w:r w:rsidR="00CD1E61">
      <w:rPr>
        <w:noProof/>
      </w:rPr>
      <w:t>1</w:t>
    </w:r>
    <w:r w:rsidR="00CD1E61">
      <w:fldChar w:fldCharType="end"/>
    </w:r>
  </w:p>
  <w:p w14:paraId="3EC26CA1" w14:textId="77777777" w:rsidR="00191F6E" w:rsidRDefault="0019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8934" w14:textId="77777777" w:rsidR="00116DF7" w:rsidRDefault="00116DF7" w:rsidP="00191F6E">
      <w:pPr>
        <w:spacing w:after="0" w:line="240" w:lineRule="auto"/>
      </w:pPr>
      <w:r>
        <w:separator/>
      </w:r>
    </w:p>
  </w:footnote>
  <w:footnote w:type="continuationSeparator" w:id="0">
    <w:p w14:paraId="0A8AC9FD" w14:textId="77777777" w:rsidR="00116DF7" w:rsidRDefault="00116DF7" w:rsidP="00191F6E">
      <w:pPr>
        <w:spacing w:after="0" w:line="240" w:lineRule="auto"/>
      </w:pPr>
      <w:r>
        <w:continuationSeparator/>
      </w:r>
    </w:p>
  </w:footnote>
  <w:footnote w:id="1">
    <w:p w14:paraId="7C732B7A" w14:textId="6F613244" w:rsidR="002D3E49" w:rsidRDefault="002D3E49">
      <w:pPr>
        <w:pStyle w:val="FootnoteText"/>
      </w:pPr>
      <w:r>
        <w:rPr>
          <w:rStyle w:val="FootnoteReference"/>
        </w:rPr>
        <w:footnoteRef/>
      </w:r>
      <w:r>
        <w:t xml:space="preserve"> </w:t>
      </w:r>
      <w:hyperlink r:id="rId1" w:history="1">
        <w:r w:rsidRPr="00E32D0F">
          <w:rPr>
            <w:rStyle w:val="Hyperlink"/>
          </w:rPr>
          <w:t>https://www.regjeringen.no/no/dokumenter/nasjonal-strategi-for-tilgjengeliggjoring-og-deling-av-forskningsdata/id2582412/</w:t>
        </w:r>
      </w:hyperlink>
    </w:p>
    <w:p w14:paraId="5E844803" w14:textId="77777777" w:rsidR="002D3E49" w:rsidRDefault="002D3E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E52C" w14:textId="6481EF58" w:rsidR="00610258" w:rsidRPr="00C37163" w:rsidRDefault="00DB7BAD" w:rsidP="00C37163">
    <w:pPr>
      <w:pStyle w:val="Header"/>
    </w:pPr>
    <w:fldSimple w:instr=" STYLEREF  &quot;Heading 1&quot;  \* MERGEFORMAT ">
      <w:r w:rsidR="00403DD0">
        <w:rPr>
          <w:noProof/>
        </w:rPr>
        <w:t>Policy for personvern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214"/>
    <w:multiLevelType w:val="hybridMultilevel"/>
    <w:tmpl w:val="34E6DF82"/>
    <w:lvl w:ilvl="0" w:tplc="19622BC4">
      <w:start w:val="2"/>
      <w:numFmt w:val="bullet"/>
      <w:lvlText w:val="-"/>
      <w:lvlJc w:val="left"/>
      <w:pPr>
        <w:ind w:left="720" w:hanging="360"/>
      </w:pPr>
      <w:rPr>
        <w:rFonts w:ascii="Times New Roman" w:eastAsiaTheme="minorEastAsia"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EC38C8"/>
    <w:multiLevelType w:val="multilevel"/>
    <w:tmpl w:val="2E28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403D6"/>
    <w:multiLevelType w:val="multilevel"/>
    <w:tmpl w:val="9F1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87A90"/>
    <w:multiLevelType w:val="multilevel"/>
    <w:tmpl w:val="6240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51C8A"/>
    <w:multiLevelType w:val="multilevel"/>
    <w:tmpl w:val="34EE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31534"/>
    <w:multiLevelType w:val="multilevel"/>
    <w:tmpl w:val="3E469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DAF1E35"/>
    <w:multiLevelType w:val="multilevel"/>
    <w:tmpl w:val="FF701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131E7A"/>
    <w:multiLevelType w:val="multilevel"/>
    <w:tmpl w:val="D002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93CD6"/>
    <w:multiLevelType w:val="hybridMultilevel"/>
    <w:tmpl w:val="98C649EC"/>
    <w:lvl w:ilvl="0" w:tplc="C798B3F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C81257B"/>
    <w:multiLevelType w:val="multilevel"/>
    <w:tmpl w:val="44AE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activeWritingStyle w:appName="MSWord" w:lang="nb-NO"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105"/>
    <w:rsid w:val="00000942"/>
    <w:rsid w:val="00006B8B"/>
    <w:rsid w:val="00012C5F"/>
    <w:rsid w:val="00014D51"/>
    <w:rsid w:val="00020D86"/>
    <w:rsid w:val="000359E5"/>
    <w:rsid w:val="00040BBC"/>
    <w:rsid w:val="00044CE0"/>
    <w:rsid w:val="0006477B"/>
    <w:rsid w:val="00066B53"/>
    <w:rsid w:val="0007731B"/>
    <w:rsid w:val="000877D5"/>
    <w:rsid w:val="00094C5D"/>
    <w:rsid w:val="000B7C82"/>
    <w:rsid w:val="000C5ADA"/>
    <w:rsid w:val="000D5E43"/>
    <w:rsid w:val="000E1D11"/>
    <w:rsid w:val="000F08A9"/>
    <w:rsid w:val="001063FE"/>
    <w:rsid w:val="00107D6D"/>
    <w:rsid w:val="00113513"/>
    <w:rsid w:val="00113C95"/>
    <w:rsid w:val="00116DF7"/>
    <w:rsid w:val="00121113"/>
    <w:rsid w:val="00133879"/>
    <w:rsid w:val="00137CA3"/>
    <w:rsid w:val="0015136D"/>
    <w:rsid w:val="001564FC"/>
    <w:rsid w:val="00167E77"/>
    <w:rsid w:val="00170075"/>
    <w:rsid w:val="001858BF"/>
    <w:rsid w:val="00191F6E"/>
    <w:rsid w:val="00192A8D"/>
    <w:rsid w:val="00192C9F"/>
    <w:rsid w:val="001A780B"/>
    <w:rsid w:val="001B4075"/>
    <w:rsid w:val="001C3622"/>
    <w:rsid w:val="001D6C16"/>
    <w:rsid w:val="001E0AEB"/>
    <w:rsid w:val="001E2867"/>
    <w:rsid w:val="001E297B"/>
    <w:rsid w:val="001F6D3C"/>
    <w:rsid w:val="002039BF"/>
    <w:rsid w:val="0026460F"/>
    <w:rsid w:val="0029273A"/>
    <w:rsid w:val="0029495F"/>
    <w:rsid w:val="002B06C0"/>
    <w:rsid w:val="002B3864"/>
    <w:rsid w:val="002B6D53"/>
    <w:rsid w:val="002D3E49"/>
    <w:rsid w:val="002E20B8"/>
    <w:rsid w:val="002E28AC"/>
    <w:rsid w:val="002E6084"/>
    <w:rsid w:val="002F1520"/>
    <w:rsid w:val="002F1921"/>
    <w:rsid w:val="00300E28"/>
    <w:rsid w:val="003168F6"/>
    <w:rsid w:val="003200B1"/>
    <w:rsid w:val="00324B52"/>
    <w:rsid w:val="003323C7"/>
    <w:rsid w:val="00332BCA"/>
    <w:rsid w:val="003458DA"/>
    <w:rsid w:val="00360D99"/>
    <w:rsid w:val="003613A6"/>
    <w:rsid w:val="00365636"/>
    <w:rsid w:val="00366CDC"/>
    <w:rsid w:val="00371BCD"/>
    <w:rsid w:val="00376A2A"/>
    <w:rsid w:val="00380041"/>
    <w:rsid w:val="0039047B"/>
    <w:rsid w:val="003A0614"/>
    <w:rsid w:val="003A2E90"/>
    <w:rsid w:val="003A45D2"/>
    <w:rsid w:val="003D7BEA"/>
    <w:rsid w:val="003E53E8"/>
    <w:rsid w:val="003F6CBB"/>
    <w:rsid w:val="00403216"/>
    <w:rsid w:val="00403DD0"/>
    <w:rsid w:val="0040517D"/>
    <w:rsid w:val="00415D08"/>
    <w:rsid w:val="00415EFF"/>
    <w:rsid w:val="00417D78"/>
    <w:rsid w:val="004272CE"/>
    <w:rsid w:val="00431B0D"/>
    <w:rsid w:val="00431D01"/>
    <w:rsid w:val="004449EB"/>
    <w:rsid w:val="00444C4E"/>
    <w:rsid w:val="00450E41"/>
    <w:rsid w:val="004612A7"/>
    <w:rsid w:val="00463987"/>
    <w:rsid w:val="00465318"/>
    <w:rsid w:val="00472279"/>
    <w:rsid w:val="004726FD"/>
    <w:rsid w:val="00485392"/>
    <w:rsid w:val="004945DB"/>
    <w:rsid w:val="0049506B"/>
    <w:rsid w:val="00495FED"/>
    <w:rsid w:val="004A5A60"/>
    <w:rsid w:val="004B1D93"/>
    <w:rsid w:val="004B3724"/>
    <w:rsid w:val="004B7A5E"/>
    <w:rsid w:val="004C2A10"/>
    <w:rsid w:val="004D3A02"/>
    <w:rsid w:val="004E0939"/>
    <w:rsid w:val="004E3D4E"/>
    <w:rsid w:val="004F618A"/>
    <w:rsid w:val="00501773"/>
    <w:rsid w:val="00507288"/>
    <w:rsid w:val="00513D74"/>
    <w:rsid w:val="00515E1B"/>
    <w:rsid w:val="00515EBC"/>
    <w:rsid w:val="0051672C"/>
    <w:rsid w:val="00534F92"/>
    <w:rsid w:val="00536551"/>
    <w:rsid w:val="005415C9"/>
    <w:rsid w:val="00544B13"/>
    <w:rsid w:val="0055429B"/>
    <w:rsid w:val="00583957"/>
    <w:rsid w:val="00586F1F"/>
    <w:rsid w:val="005B1350"/>
    <w:rsid w:val="005C3A9B"/>
    <w:rsid w:val="005C5563"/>
    <w:rsid w:val="005D045E"/>
    <w:rsid w:val="005D491F"/>
    <w:rsid w:val="005E3A82"/>
    <w:rsid w:val="005F1284"/>
    <w:rsid w:val="005F638A"/>
    <w:rsid w:val="00610258"/>
    <w:rsid w:val="006147AF"/>
    <w:rsid w:val="0061603C"/>
    <w:rsid w:val="00617120"/>
    <w:rsid w:val="00630C85"/>
    <w:rsid w:val="006348A9"/>
    <w:rsid w:val="00635E89"/>
    <w:rsid w:val="00651A04"/>
    <w:rsid w:val="00674E41"/>
    <w:rsid w:val="00676D1F"/>
    <w:rsid w:val="0068467A"/>
    <w:rsid w:val="00691ABF"/>
    <w:rsid w:val="00692245"/>
    <w:rsid w:val="00696BF0"/>
    <w:rsid w:val="00697CD4"/>
    <w:rsid w:val="006C4871"/>
    <w:rsid w:val="006D0E23"/>
    <w:rsid w:val="006E49B9"/>
    <w:rsid w:val="00711901"/>
    <w:rsid w:val="00713578"/>
    <w:rsid w:val="007363C5"/>
    <w:rsid w:val="00741107"/>
    <w:rsid w:val="00742872"/>
    <w:rsid w:val="00745443"/>
    <w:rsid w:val="00781E2E"/>
    <w:rsid w:val="00784A6D"/>
    <w:rsid w:val="00785B40"/>
    <w:rsid w:val="00790829"/>
    <w:rsid w:val="007B6EB7"/>
    <w:rsid w:val="007D63F4"/>
    <w:rsid w:val="007D6A05"/>
    <w:rsid w:val="007E3AD1"/>
    <w:rsid w:val="007F0129"/>
    <w:rsid w:val="0080251F"/>
    <w:rsid w:val="00825564"/>
    <w:rsid w:val="00833796"/>
    <w:rsid w:val="00835D26"/>
    <w:rsid w:val="008374B2"/>
    <w:rsid w:val="00837F34"/>
    <w:rsid w:val="008412A3"/>
    <w:rsid w:val="0084766F"/>
    <w:rsid w:val="00864207"/>
    <w:rsid w:val="00865EB2"/>
    <w:rsid w:val="00883AB0"/>
    <w:rsid w:val="008A2302"/>
    <w:rsid w:val="008A353D"/>
    <w:rsid w:val="008B3BC5"/>
    <w:rsid w:val="008C680A"/>
    <w:rsid w:val="008D3A7F"/>
    <w:rsid w:val="008E3FC0"/>
    <w:rsid w:val="008F1577"/>
    <w:rsid w:val="008F5E92"/>
    <w:rsid w:val="00904832"/>
    <w:rsid w:val="0090568D"/>
    <w:rsid w:val="009252EF"/>
    <w:rsid w:val="009272E3"/>
    <w:rsid w:val="00932627"/>
    <w:rsid w:val="0093551B"/>
    <w:rsid w:val="00940AC6"/>
    <w:rsid w:val="00966EE2"/>
    <w:rsid w:val="00984689"/>
    <w:rsid w:val="009D099A"/>
    <w:rsid w:val="009D2A38"/>
    <w:rsid w:val="009D352B"/>
    <w:rsid w:val="009D3A15"/>
    <w:rsid w:val="009F41D3"/>
    <w:rsid w:val="00A04256"/>
    <w:rsid w:val="00A073A8"/>
    <w:rsid w:val="00A117EC"/>
    <w:rsid w:val="00A1487A"/>
    <w:rsid w:val="00A22673"/>
    <w:rsid w:val="00A25312"/>
    <w:rsid w:val="00A253DD"/>
    <w:rsid w:val="00A31F45"/>
    <w:rsid w:val="00A32FB6"/>
    <w:rsid w:val="00A40D69"/>
    <w:rsid w:val="00A41D5E"/>
    <w:rsid w:val="00A52105"/>
    <w:rsid w:val="00A56081"/>
    <w:rsid w:val="00A60EF7"/>
    <w:rsid w:val="00A72988"/>
    <w:rsid w:val="00A73D53"/>
    <w:rsid w:val="00AA14B7"/>
    <w:rsid w:val="00AA6E5D"/>
    <w:rsid w:val="00AC5BC6"/>
    <w:rsid w:val="00AF7376"/>
    <w:rsid w:val="00B3193D"/>
    <w:rsid w:val="00B4018C"/>
    <w:rsid w:val="00B4430B"/>
    <w:rsid w:val="00B51CBF"/>
    <w:rsid w:val="00B53AE1"/>
    <w:rsid w:val="00B70131"/>
    <w:rsid w:val="00B75556"/>
    <w:rsid w:val="00B76832"/>
    <w:rsid w:val="00B84430"/>
    <w:rsid w:val="00B849EB"/>
    <w:rsid w:val="00B96C64"/>
    <w:rsid w:val="00BA06E4"/>
    <w:rsid w:val="00BC0BEA"/>
    <w:rsid w:val="00BF02A9"/>
    <w:rsid w:val="00BF0B9B"/>
    <w:rsid w:val="00BF2406"/>
    <w:rsid w:val="00BF7A66"/>
    <w:rsid w:val="00C03CE4"/>
    <w:rsid w:val="00C04E94"/>
    <w:rsid w:val="00C32CB0"/>
    <w:rsid w:val="00C37163"/>
    <w:rsid w:val="00C43DBC"/>
    <w:rsid w:val="00C5174C"/>
    <w:rsid w:val="00C729C2"/>
    <w:rsid w:val="00C84155"/>
    <w:rsid w:val="00C9441F"/>
    <w:rsid w:val="00C9668F"/>
    <w:rsid w:val="00CB2126"/>
    <w:rsid w:val="00CC0AFF"/>
    <w:rsid w:val="00CC4DA7"/>
    <w:rsid w:val="00CC743C"/>
    <w:rsid w:val="00CD1E61"/>
    <w:rsid w:val="00CE3D0C"/>
    <w:rsid w:val="00CF1084"/>
    <w:rsid w:val="00CF5245"/>
    <w:rsid w:val="00D361E4"/>
    <w:rsid w:val="00D46DF1"/>
    <w:rsid w:val="00D741A5"/>
    <w:rsid w:val="00D748EE"/>
    <w:rsid w:val="00D801B7"/>
    <w:rsid w:val="00D814A8"/>
    <w:rsid w:val="00D83206"/>
    <w:rsid w:val="00D8397F"/>
    <w:rsid w:val="00D87541"/>
    <w:rsid w:val="00D912CD"/>
    <w:rsid w:val="00D92D81"/>
    <w:rsid w:val="00DB7BAD"/>
    <w:rsid w:val="00DC612B"/>
    <w:rsid w:val="00DE6DAA"/>
    <w:rsid w:val="00DF38B9"/>
    <w:rsid w:val="00DF69E4"/>
    <w:rsid w:val="00E10F90"/>
    <w:rsid w:val="00E13D54"/>
    <w:rsid w:val="00E36D0B"/>
    <w:rsid w:val="00E4727E"/>
    <w:rsid w:val="00E71F83"/>
    <w:rsid w:val="00EA06C1"/>
    <w:rsid w:val="00EB7A74"/>
    <w:rsid w:val="00ED63A3"/>
    <w:rsid w:val="00EF2A54"/>
    <w:rsid w:val="00F01766"/>
    <w:rsid w:val="00F10670"/>
    <w:rsid w:val="00F16AD5"/>
    <w:rsid w:val="00F32D4D"/>
    <w:rsid w:val="00F36C6F"/>
    <w:rsid w:val="00F36DA3"/>
    <w:rsid w:val="00F43CE9"/>
    <w:rsid w:val="00F462E4"/>
    <w:rsid w:val="00F510D4"/>
    <w:rsid w:val="00F55851"/>
    <w:rsid w:val="00F722C1"/>
    <w:rsid w:val="00F86810"/>
    <w:rsid w:val="00F95200"/>
    <w:rsid w:val="00F978C2"/>
    <w:rsid w:val="00FB1624"/>
    <w:rsid w:val="00FB3A88"/>
    <w:rsid w:val="00FC2371"/>
    <w:rsid w:val="00FD64F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A6660"/>
  <w15:chartTrackingRefBased/>
  <w15:docId w15:val="{2E5F48ED-C3A2-4049-93A5-A688C022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A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1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6B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84A6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A9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C3A9B"/>
    <w:pPr>
      <w:ind w:left="720"/>
      <w:contextualSpacing/>
    </w:pPr>
  </w:style>
  <w:style w:type="table" w:styleId="TableGrid">
    <w:name w:val="Table Grid"/>
    <w:basedOn w:val="TableNormal"/>
    <w:uiPriority w:val="59"/>
    <w:rsid w:val="005C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5C3A9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2Char">
    <w:name w:val="Heading 2 Char"/>
    <w:basedOn w:val="DefaultParagraphFont"/>
    <w:link w:val="Heading2"/>
    <w:uiPriority w:val="9"/>
    <w:rsid w:val="000E1D1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65318"/>
    <w:rPr>
      <w:color w:val="0000FF" w:themeColor="hyperlink"/>
      <w:u w:val="single"/>
    </w:rPr>
  </w:style>
  <w:style w:type="character" w:customStyle="1" w:styleId="UnresolvedMention1">
    <w:name w:val="Unresolved Mention1"/>
    <w:basedOn w:val="DefaultParagraphFont"/>
    <w:uiPriority w:val="99"/>
    <w:semiHidden/>
    <w:unhideWhenUsed/>
    <w:rsid w:val="00465318"/>
    <w:rPr>
      <w:color w:val="808080"/>
      <w:shd w:val="clear" w:color="auto" w:fill="E6E6E6"/>
    </w:rPr>
  </w:style>
  <w:style w:type="paragraph" w:styleId="Header">
    <w:name w:val="header"/>
    <w:basedOn w:val="Normal"/>
    <w:link w:val="HeaderChar"/>
    <w:uiPriority w:val="99"/>
    <w:unhideWhenUsed/>
    <w:rsid w:val="00191F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F6E"/>
  </w:style>
  <w:style w:type="paragraph" w:styleId="Footer">
    <w:name w:val="footer"/>
    <w:basedOn w:val="Normal"/>
    <w:link w:val="FooterChar"/>
    <w:uiPriority w:val="99"/>
    <w:unhideWhenUsed/>
    <w:rsid w:val="00191F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F6E"/>
  </w:style>
  <w:style w:type="character" w:styleId="FollowedHyperlink">
    <w:name w:val="FollowedHyperlink"/>
    <w:basedOn w:val="DefaultParagraphFont"/>
    <w:uiPriority w:val="99"/>
    <w:semiHidden/>
    <w:unhideWhenUsed/>
    <w:rsid w:val="009272E3"/>
    <w:rPr>
      <w:color w:val="800080" w:themeColor="followedHyperlink"/>
      <w:u w:val="single"/>
    </w:rPr>
  </w:style>
  <w:style w:type="paragraph" w:customStyle="1" w:styleId="paragraph">
    <w:name w:val="paragraph"/>
    <w:basedOn w:val="Normal"/>
    <w:rsid w:val="00630C85"/>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basedOn w:val="DefaultParagraphFont"/>
    <w:rsid w:val="00630C85"/>
  </w:style>
  <w:style w:type="character" w:customStyle="1" w:styleId="eop">
    <w:name w:val="eop"/>
    <w:basedOn w:val="DefaultParagraphFont"/>
    <w:rsid w:val="00630C85"/>
  </w:style>
  <w:style w:type="paragraph" w:styleId="NoSpacing">
    <w:name w:val="No Spacing"/>
    <w:uiPriority w:val="1"/>
    <w:qFormat/>
    <w:rsid w:val="00544B13"/>
    <w:pPr>
      <w:spacing w:after="0" w:line="240" w:lineRule="auto"/>
    </w:pPr>
  </w:style>
  <w:style w:type="character" w:styleId="CommentReference">
    <w:name w:val="annotation reference"/>
    <w:basedOn w:val="DefaultParagraphFont"/>
    <w:uiPriority w:val="99"/>
    <w:semiHidden/>
    <w:unhideWhenUsed/>
    <w:rsid w:val="005B1350"/>
    <w:rPr>
      <w:sz w:val="16"/>
      <w:szCs w:val="16"/>
    </w:rPr>
  </w:style>
  <w:style w:type="paragraph" w:styleId="CommentText">
    <w:name w:val="annotation text"/>
    <w:basedOn w:val="Normal"/>
    <w:link w:val="CommentTextChar"/>
    <w:uiPriority w:val="99"/>
    <w:unhideWhenUsed/>
    <w:rsid w:val="005B1350"/>
    <w:pPr>
      <w:spacing w:line="240" w:lineRule="auto"/>
    </w:pPr>
    <w:rPr>
      <w:sz w:val="20"/>
      <w:szCs w:val="20"/>
    </w:rPr>
  </w:style>
  <w:style w:type="character" w:customStyle="1" w:styleId="CommentTextChar">
    <w:name w:val="Comment Text Char"/>
    <w:basedOn w:val="DefaultParagraphFont"/>
    <w:link w:val="CommentText"/>
    <w:uiPriority w:val="99"/>
    <w:rsid w:val="005B1350"/>
    <w:rPr>
      <w:sz w:val="20"/>
      <w:szCs w:val="20"/>
    </w:rPr>
  </w:style>
  <w:style w:type="paragraph" w:styleId="CommentSubject">
    <w:name w:val="annotation subject"/>
    <w:basedOn w:val="CommentText"/>
    <w:next w:val="CommentText"/>
    <w:link w:val="CommentSubjectChar"/>
    <w:uiPriority w:val="99"/>
    <w:semiHidden/>
    <w:unhideWhenUsed/>
    <w:rsid w:val="005B1350"/>
    <w:rPr>
      <w:b/>
      <w:bCs/>
    </w:rPr>
  </w:style>
  <w:style w:type="character" w:customStyle="1" w:styleId="CommentSubjectChar">
    <w:name w:val="Comment Subject Char"/>
    <w:basedOn w:val="CommentTextChar"/>
    <w:link w:val="CommentSubject"/>
    <w:uiPriority w:val="99"/>
    <w:semiHidden/>
    <w:rsid w:val="005B1350"/>
    <w:rPr>
      <w:b/>
      <w:bCs/>
      <w:sz w:val="20"/>
      <w:szCs w:val="20"/>
    </w:rPr>
  </w:style>
  <w:style w:type="paragraph" w:styleId="BalloonText">
    <w:name w:val="Balloon Text"/>
    <w:basedOn w:val="Normal"/>
    <w:link w:val="BalloonTextChar"/>
    <w:uiPriority w:val="99"/>
    <w:semiHidden/>
    <w:unhideWhenUsed/>
    <w:rsid w:val="005B1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350"/>
    <w:rPr>
      <w:rFonts w:ascii="Segoe UI" w:hAnsi="Segoe UI" w:cs="Segoe UI"/>
      <w:sz w:val="18"/>
      <w:szCs w:val="18"/>
    </w:rPr>
  </w:style>
  <w:style w:type="table" w:styleId="MediumShading1-Accent1">
    <w:name w:val="Medium Shading 1 Accent 1"/>
    <w:basedOn w:val="TableNormal"/>
    <w:uiPriority w:val="63"/>
    <w:rsid w:val="00C43DBC"/>
    <w:pPr>
      <w:spacing w:after="0" w:line="240" w:lineRule="auto"/>
    </w:pPr>
    <w:rPr>
      <w:rFonts w:eastAsiaTheme="minorEastAsia"/>
      <w:lang w:val="en-US"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696BF0"/>
    <w:rPr>
      <w:rFonts w:asciiTheme="majorHAnsi" w:eastAsiaTheme="majorEastAsia" w:hAnsiTheme="majorHAnsi" w:cstheme="majorBidi"/>
      <w:color w:val="243F60" w:themeColor="accent1" w:themeShade="7F"/>
      <w:sz w:val="24"/>
      <w:szCs w:val="24"/>
    </w:rPr>
  </w:style>
  <w:style w:type="character" w:customStyle="1" w:styleId="moduletitlelink">
    <w:name w:val="module__title__link"/>
    <w:basedOn w:val="DefaultParagraphFont"/>
    <w:rsid w:val="00B53AE1"/>
  </w:style>
  <w:style w:type="paragraph" w:styleId="TOC1">
    <w:name w:val="toc 1"/>
    <w:basedOn w:val="Normal"/>
    <w:next w:val="Normal"/>
    <w:autoRedefine/>
    <w:uiPriority w:val="39"/>
    <w:unhideWhenUsed/>
    <w:rsid w:val="004272CE"/>
    <w:pPr>
      <w:spacing w:after="100"/>
    </w:pPr>
  </w:style>
  <w:style w:type="paragraph" w:styleId="TOCHeading">
    <w:name w:val="TOC Heading"/>
    <w:basedOn w:val="Heading1"/>
    <w:next w:val="Normal"/>
    <w:uiPriority w:val="39"/>
    <w:unhideWhenUsed/>
    <w:qFormat/>
    <w:rsid w:val="00745443"/>
    <w:pPr>
      <w:spacing w:line="259" w:lineRule="auto"/>
      <w:outlineLvl w:val="9"/>
    </w:pPr>
    <w:rPr>
      <w:lang w:eastAsia="nb-NO"/>
    </w:rPr>
  </w:style>
  <w:style w:type="paragraph" w:styleId="TOC3">
    <w:name w:val="toc 3"/>
    <w:basedOn w:val="Normal"/>
    <w:next w:val="Normal"/>
    <w:autoRedefine/>
    <w:uiPriority w:val="39"/>
    <w:unhideWhenUsed/>
    <w:rsid w:val="00745443"/>
    <w:pPr>
      <w:spacing w:after="100"/>
      <w:ind w:left="440"/>
    </w:pPr>
  </w:style>
  <w:style w:type="paragraph" w:styleId="TOC2">
    <w:name w:val="toc 2"/>
    <w:basedOn w:val="Normal"/>
    <w:next w:val="Normal"/>
    <w:autoRedefine/>
    <w:uiPriority w:val="39"/>
    <w:unhideWhenUsed/>
    <w:rsid w:val="00745443"/>
    <w:pPr>
      <w:spacing w:after="100" w:line="259" w:lineRule="auto"/>
      <w:ind w:left="220"/>
    </w:pPr>
    <w:rPr>
      <w:rFonts w:eastAsiaTheme="minorEastAsia" w:cs="Times New Roman"/>
      <w:lang w:eastAsia="nb-NO"/>
    </w:rPr>
  </w:style>
  <w:style w:type="character" w:customStyle="1" w:styleId="Heading4Char">
    <w:name w:val="Heading 4 Char"/>
    <w:basedOn w:val="DefaultParagraphFont"/>
    <w:link w:val="Heading4"/>
    <w:uiPriority w:val="9"/>
    <w:rsid w:val="00784A6D"/>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2D3E49"/>
    <w:rPr>
      <w:color w:val="808080"/>
      <w:shd w:val="clear" w:color="auto" w:fill="E6E6E6"/>
    </w:rPr>
  </w:style>
  <w:style w:type="paragraph" w:styleId="FootnoteText">
    <w:name w:val="footnote text"/>
    <w:basedOn w:val="Normal"/>
    <w:link w:val="FootnoteTextChar"/>
    <w:uiPriority w:val="99"/>
    <w:semiHidden/>
    <w:unhideWhenUsed/>
    <w:rsid w:val="002D3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E49"/>
    <w:rPr>
      <w:sz w:val="20"/>
      <w:szCs w:val="20"/>
    </w:rPr>
  </w:style>
  <w:style w:type="character" w:styleId="FootnoteReference">
    <w:name w:val="footnote reference"/>
    <w:basedOn w:val="DefaultParagraphFont"/>
    <w:uiPriority w:val="99"/>
    <w:semiHidden/>
    <w:unhideWhenUsed/>
    <w:rsid w:val="002D3E49"/>
    <w:rPr>
      <w:vertAlign w:val="superscript"/>
    </w:rPr>
  </w:style>
  <w:style w:type="character" w:customStyle="1" w:styleId="st">
    <w:name w:val="st"/>
    <w:basedOn w:val="DefaultParagraphFont"/>
    <w:rsid w:val="003D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4701">
      <w:bodyDiv w:val="1"/>
      <w:marLeft w:val="0"/>
      <w:marRight w:val="0"/>
      <w:marTop w:val="0"/>
      <w:marBottom w:val="0"/>
      <w:divBdr>
        <w:top w:val="none" w:sz="0" w:space="0" w:color="auto"/>
        <w:left w:val="none" w:sz="0" w:space="0" w:color="auto"/>
        <w:bottom w:val="none" w:sz="0" w:space="0" w:color="auto"/>
        <w:right w:val="none" w:sz="0" w:space="0" w:color="auto"/>
      </w:divBdr>
    </w:div>
    <w:div w:id="190266275">
      <w:bodyDiv w:val="1"/>
      <w:marLeft w:val="0"/>
      <w:marRight w:val="0"/>
      <w:marTop w:val="0"/>
      <w:marBottom w:val="0"/>
      <w:divBdr>
        <w:top w:val="none" w:sz="0" w:space="0" w:color="auto"/>
        <w:left w:val="none" w:sz="0" w:space="0" w:color="auto"/>
        <w:bottom w:val="none" w:sz="0" w:space="0" w:color="auto"/>
        <w:right w:val="none" w:sz="0" w:space="0" w:color="auto"/>
      </w:divBdr>
    </w:div>
    <w:div w:id="261958178">
      <w:bodyDiv w:val="1"/>
      <w:marLeft w:val="0"/>
      <w:marRight w:val="0"/>
      <w:marTop w:val="0"/>
      <w:marBottom w:val="0"/>
      <w:divBdr>
        <w:top w:val="none" w:sz="0" w:space="0" w:color="auto"/>
        <w:left w:val="none" w:sz="0" w:space="0" w:color="auto"/>
        <w:bottom w:val="none" w:sz="0" w:space="0" w:color="auto"/>
        <w:right w:val="none" w:sz="0" w:space="0" w:color="auto"/>
      </w:divBdr>
    </w:div>
    <w:div w:id="303240329">
      <w:bodyDiv w:val="1"/>
      <w:marLeft w:val="0"/>
      <w:marRight w:val="0"/>
      <w:marTop w:val="0"/>
      <w:marBottom w:val="0"/>
      <w:divBdr>
        <w:top w:val="none" w:sz="0" w:space="0" w:color="auto"/>
        <w:left w:val="none" w:sz="0" w:space="0" w:color="auto"/>
        <w:bottom w:val="none" w:sz="0" w:space="0" w:color="auto"/>
        <w:right w:val="none" w:sz="0" w:space="0" w:color="auto"/>
      </w:divBdr>
      <w:divsChild>
        <w:div w:id="983898294">
          <w:marLeft w:val="1080"/>
          <w:marRight w:val="0"/>
          <w:marTop w:val="100"/>
          <w:marBottom w:val="0"/>
          <w:divBdr>
            <w:top w:val="none" w:sz="0" w:space="0" w:color="auto"/>
            <w:left w:val="none" w:sz="0" w:space="0" w:color="auto"/>
            <w:bottom w:val="none" w:sz="0" w:space="0" w:color="auto"/>
            <w:right w:val="none" w:sz="0" w:space="0" w:color="auto"/>
          </w:divBdr>
        </w:div>
      </w:divsChild>
    </w:div>
    <w:div w:id="362097422">
      <w:bodyDiv w:val="1"/>
      <w:marLeft w:val="0"/>
      <w:marRight w:val="0"/>
      <w:marTop w:val="0"/>
      <w:marBottom w:val="0"/>
      <w:divBdr>
        <w:top w:val="none" w:sz="0" w:space="0" w:color="auto"/>
        <w:left w:val="none" w:sz="0" w:space="0" w:color="auto"/>
        <w:bottom w:val="none" w:sz="0" w:space="0" w:color="auto"/>
        <w:right w:val="none" w:sz="0" w:space="0" w:color="auto"/>
      </w:divBdr>
      <w:divsChild>
        <w:div w:id="625543336">
          <w:marLeft w:val="1080"/>
          <w:marRight w:val="0"/>
          <w:marTop w:val="100"/>
          <w:marBottom w:val="0"/>
          <w:divBdr>
            <w:top w:val="none" w:sz="0" w:space="0" w:color="auto"/>
            <w:left w:val="none" w:sz="0" w:space="0" w:color="auto"/>
            <w:bottom w:val="none" w:sz="0" w:space="0" w:color="auto"/>
            <w:right w:val="none" w:sz="0" w:space="0" w:color="auto"/>
          </w:divBdr>
        </w:div>
      </w:divsChild>
    </w:div>
    <w:div w:id="486946186">
      <w:bodyDiv w:val="1"/>
      <w:marLeft w:val="0"/>
      <w:marRight w:val="0"/>
      <w:marTop w:val="0"/>
      <w:marBottom w:val="0"/>
      <w:divBdr>
        <w:top w:val="none" w:sz="0" w:space="0" w:color="auto"/>
        <w:left w:val="none" w:sz="0" w:space="0" w:color="auto"/>
        <w:bottom w:val="none" w:sz="0" w:space="0" w:color="auto"/>
        <w:right w:val="none" w:sz="0" w:space="0" w:color="auto"/>
      </w:divBdr>
    </w:div>
    <w:div w:id="559436434">
      <w:bodyDiv w:val="1"/>
      <w:marLeft w:val="0"/>
      <w:marRight w:val="0"/>
      <w:marTop w:val="0"/>
      <w:marBottom w:val="0"/>
      <w:divBdr>
        <w:top w:val="none" w:sz="0" w:space="0" w:color="auto"/>
        <w:left w:val="none" w:sz="0" w:space="0" w:color="auto"/>
        <w:bottom w:val="none" w:sz="0" w:space="0" w:color="auto"/>
        <w:right w:val="none" w:sz="0" w:space="0" w:color="auto"/>
      </w:divBdr>
      <w:divsChild>
        <w:div w:id="587157710">
          <w:marLeft w:val="0"/>
          <w:marRight w:val="0"/>
          <w:marTop w:val="0"/>
          <w:marBottom w:val="0"/>
          <w:divBdr>
            <w:top w:val="none" w:sz="0" w:space="0" w:color="auto"/>
            <w:left w:val="none" w:sz="0" w:space="0" w:color="auto"/>
            <w:bottom w:val="none" w:sz="0" w:space="0" w:color="auto"/>
            <w:right w:val="none" w:sz="0" w:space="0" w:color="auto"/>
          </w:divBdr>
          <w:divsChild>
            <w:div w:id="2028672983">
              <w:marLeft w:val="0"/>
              <w:marRight w:val="0"/>
              <w:marTop w:val="0"/>
              <w:marBottom w:val="0"/>
              <w:divBdr>
                <w:top w:val="none" w:sz="0" w:space="0" w:color="auto"/>
                <w:left w:val="none" w:sz="0" w:space="0" w:color="auto"/>
                <w:bottom w:val="none" w:sz="0" w:space="0" w:color="auto"/>
                <w:right w:val="none" w:sz="0" w:space="0" w:color="auto"/>
              </w:divBdr>
              <w:divsChild>
                <w:div w:id="774327942">
                  <w:marLeft w:val="0"/>
                  <w:marRight w:val="0"/>
                  <w:marTop w:val="0"/>
                  <w:marBottom w:val="0"/>
                  <w:divBdr>
                    <w:top w:val="none" w:sz="0" w:space="0" w:color="auto"/>
                    <w:left w:val="none" w:sz="0" w:space="0" w:color="auto"/>
                    <w:bottom w:val="none" w:sz="0" w:space="0" w:color="auto"/>
                    <w:right w:val="none" w:sz="0" w:space="0" w:color="auto"/>
                  </w:divBdr>
                  <w:divsChild>
                    <w:div w:id="1621036287">
                      <w:marLeft w:val="0"/>
                      <w:marRight w:val="0"/>
                      <w:marTop w:val="0"/>
                      <w:marBottom w:val="0"/>
                      <w:divBdr>
                        <w:top w:val="none" w:sz="0" w:space="0" w:color="auto"/>
                        <w:left w:val="none" w:sz="0" w:space="0" w:color="auto"/>
                        <w:bottom w:val="none" w:sz="0" w:space="0" w:color="auto"/>
                        <w:right w:val="none" w:sz="0" w:space="0" w:color="auto"/>
                      </w:divBdr>
                      <w:divsChild>
                        <w:div w:id="1213079727">
                          <w:marLeft w:val="0"/>
                          <w:marRight w:val="0"/>
                          <w:marTop w:val="0"/>
                          <w:marBottom w:val="0"/>
                          <w:divBdr>
                            <w:top w:val="none" w:sz="0" w:space="0" w:color="auto"/>
                            <w:left w:val="none" w:sz="0" w:space="0" w:color="auto"/>
                            <w:bottom w:val="none" w:sz="0" w:space="0" w:color="auto"/>
                            <w:right w:val="none" w:sz="0" w:space="0" w:color="auto"/>
                          </w:divBdr>
                          <w:divsChild>
                            <w:div w:id="301353984">
                              <w:marLeft w:val="0"/>
                              <w:marRight w:val="0"/>
                              <w:marTop w:val="0"/>
                              <w:marBottom w:val="0"/>
                              <w:divBdr>
                                <w:top w:val="none" w:sz="0" w:space="0" w:color="auto"/>
                                <w:left w:val="none" w:sz="0" w:space="0" w:color="auto"/>
                                <w:bottom w:val="none" w:sz="0" w:space="0" w:color="auto"/>
                                <w:right w:val="none" w:sz="0" w:space="0" w:color="auto"/>
                              </w:divBdr>
                              <w:divsChild>
                                <w:div w:id="722828557">
                                  <w:marLeft w:val="0"/>
                                  <w:marRight w:val="0"/>
                                  <w:marTop w:val="0"/>
                                  <w:marBottom w:val="0"/>
                                  <w:divBdr>
                                    <w:top w:val="none" w:sz="0" w:space="0" w:color="auto"/>
                                    <w:left w:val="none" w:sz="0" w:space="0" w:color="auto"/>
                                    <w:bottom w:val="none" w:sz="0" w:space="0" w:color="auto"/>
                                    <w:right w:val="none" w:sz="0" w:space="0" w:color="auto"/>
                                  </w:divBdr>
                                  <w:divsChild>
                                    <w:div w:id="1175806480">
                                      <w:marLeft w:val="0"/>
                                      <w:marRight w:val="0"/>
                                      <w:marTop w:val="0"/>
                                      <w:marBottom w:val="0"/>
                                      <w:divBdr>
                                        <w:top w:val="none" w:sz="0" w:space="0" w:color="auto"/>
                                        <w:left w:val="none" w:sz="0" w:space="0" w:color="auto"/>
                                        <w:bottom w:val="none" w:sz="0" w:space="0" w:color="auto"/>
                                        <w:right w:val="none" w:sz="0" w:space="0" w:color="auto"/>
                                      </w:divBdr>
                                      <w:divsChild>
                                        <w:div w:id="2044015935">
                                          <w:marLeft w:val="0"/>
                                          <w:marRight w:val="0"/>
                                          <w:marTop w:val="0"/>
                                          <w:marBottom w:val="0"/>
                                          <w:divBdr>
                                            <w:top w:val="none" w:sz="0" w:space="0" w:color="auto"/>
                                            <w:left w:val="none" w:sz="0" w:space="0" w:color="auto"/>
                                            <w:bottom w:val="none" w:sz="0" w:space="0" w:color="auto"/>
                                            <w:right w:val="none" w:sz="0" w:space="0" w:color="auto"/>
                                          </w:divBdr>
                                          <w:divsChild>
                                            <w:div w:id="197401211">
                                              <w:marLeft w:val="0"/>
                                              <w:marRight w:val="0"/>
                                              <w:marTop w:val="0"/>
                                              <w:marBottom w:val="0"/>
                                              <w:divBdr>
                                                <w:top w:val="none" w:sz="0" w:space="0" w:color="auto"/>
                                                <w:left w:val="none" w:sz="0" w:space="0" w:color="auto"/>
                                                <w:bottom w:val="none" w:sz="0" w:space="0" w:color="auto"/>
                                                <w:right w:val="none" w:sz="0" w:space="0" w:color="auto"/>
                                              </w:divBdr>
                                              <w:divsChild>
                                                <w:div w:id="1398741991">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1991133078">
                                                      <w:marLeft w:val="0"/>
                                                      <w:marRight w:val="0"/>
                                                      <w:marTop w:val="0"/>
                                                      <w:marBottom w:val="0"/>
                                                      <w:divBdr>
                                                        <w:top w:val="none" w:sz="0" w:space="0" w:color="auto"/>
                                                        <w:left w:val="none" w:sz="0" w:space="0" w:color="auto"/>
                                                        <w:bottom w:val="none" w:sz="0" w:space="0" w:color="auto"/>
                                                        <w:right w:val="none" w:sz="0" w:space="0" w:color="auto"/>
                                                      </w:divBdr>
                                                      <w:divsChild>
                                                        <w:div w:id="232742314">
                                                          <w:marLeft w:val="0"/>
                                                          <w:marRight w:val="0"/>
                                                          <w:marTop w:val="0"/>
                                                          <w:marBottom w:val="0"/>
                                                          <w:divBdr>
                                                            <w:top w:val="none" w:sz="0" w:space="0" w:color="auto"/>
                                                            <w:left w:val="none" w:sz="0" w:space="0" w:color="auto"/>
                                                            <w:bottom w:val="none" w:sz="0" w:space="0" w:color="auto"/>
                                                            <w:right w:val="none" w:sz="0" w:space="0" w:color="auto"/>
                                                          </w:divBdr>
                                                          <w:divsChild>
                                                            <w:div w:id="1618441224">
                                                              <w:marLeft w:val="0"/>
                                                              <w:marRight w:val="0"/>
                                                              <w:marTop w:val="0"/>
                                                              <w:marBottom w:val="0"/>
                                                              <w:divBdr>
                                                                <w:top w:val="none" w:sz="0" w:space="0" w:color="auto"/>
                                                                <w:left w:val="none" w:sz="0" w:space="0" w:color="auto"/>
                                                                <w:bottom w:val="none" w:sz="0" w:space="0" w:color="auto"/>
                                                                <w:right w:val="none" w:sz="0" w:space="0" w:color="auto"/>
                                                              </w:divBdr>
                                                              <w:divsChild>
                                                                <w:div w:id="1416853989">
                                                                  <w:marLeft w:val="0"/>
                                                                  <w:marRight w:val="0"/>
                                                                  <w:marTop w:val="0"/>
                                                                  <w:marBottom w:val="0"/>
                                                                  <w:divBdr>
                                                                    <w:top w:val="none" w:sz="0" w:space="0" w:color="auto"/>
                                                                    <w:left w:val="none" w:sz="0" w:space="0" w:color="auto"/>
                                                                    <w:bottom w:val="none" w:sz="0" w:space="0" w:color="auto"/>
                                                                    <w:right w:val="none" w:sz="0" w:space="0" w:color="auto"/>
                                                                  </w:divBdr>
                                                                  <w:divsChild>
                                                                    <w:div w:id="1960257721">
                                                                      <w:marLeft w:val="0"/>
                                                                      <w:marRight w:val="0"/>
                                                                      <w:marTop w:val="0"/>
                                                                      <w:marBottom w:val="0"/>
                                                                      <w:divBdr>
                                                                        <w:top w:val="none" w:sz="0" w:space="0" w:color="auto"/>
                                                                        <w:left w:val="none" w:sz="0" w:space="0" w:color="auto"/>
                                                                        <w:bottom w:val="none" w:sz="0" w:space="0" w:color="auto"/>
                                                                        <w:right w:val="none" w:sz="0" w:space="0" w:color="auto"/>
                                                                      </w:divBdr>
                                                                      <w:divsChild>
                                                                        <w:div w:id="1809936428">
                                                                          <w:marLeft w:val="0"/>
                                                                          <w:marRight w:val="0"/>
                                                                          <w:marTop w:val="0"/>
                                                                          <w:marBottom w:val="0"/>
                                                                          <w:divBdr>
                                                                            <w:top w:val="none" w:sz="0" w:space="0" w:color="auto"/>
                                                                            <w:left w:val="none" w:sz="0" w:space="0" w:color="auto"/>
                                                                            <w:bottom w:val="none" w:sz="0" w:space="0" w:color="auto"/>
                                                                            <w:right w:val="none" w:sz="0" w:space="0" w:color="auto"/>
                                                                          </w:divBdr>
                                                                          <w:divsChild>
                                                                            <w:div w:id="16714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653689">
      <w:bodyDiv w:val="1"/>
      <w:marLeft w:val="0"/>
      <w:marRight w:val="0"/>
      <w:marTop w:val="0"/>
      <w:marBottom w:val="0"/>
      <w:divBdr>
        <w:top w:val="none" w:sz="0" w:space="0" w:color="auto"/>
        <w:left w:val="none" w:sz="0" w:space="0" w:color="auto"/>
        <w:bottom w:val="none" w:sz="0" w:space="0" w:color="auto"/>
        <w:right w:val="none" w:sz="0" w:space="0" w:color="auto"/>
      </w:divBdr>
    </w:div>
    <w:div w:id="894703790">
      <w:bodyDiv w:val="1"/>
      <w:marLeft w:val="0"/>
      <w:marRight w:val="0"/>
      <w:marTop w:val="0"/>
      <w:marBottom w:val="0"/>
      <w:divBdr>
        <w:top w:val="none" w:sz="0" w:space="0" w:color="auto"/>
        <w:left w:val="none" w:sz="0" w:space="0" w:color="auto"/>
        <w:bottom w:val="none" w:sz="0" w:space="0" w:color="auto"/>
        <w:right w:val="none" w:sz="0" w:space="0" w:color="auto"/>
      </w:divBdr>
    </w:div>
    <w:div w:id="927496831">
      <w:bodyDiv w:val="1"/>
      <w:marLeft w:val="0"/>
      <w:marRight w:val="0"/>
      <w:marTop w:val="0"/>
      <w:marBottom w:val="0"/>
      <w:divBdr>
        <w:top w:val="none" w:sz="0" w:space="0" w:color="auto"/>
        <w:left w:val="none" w:sz="0" w:space="0" w:color="auto"/>
        <w:bottom w:val="none" w:sz="0" w:space="0" w:color="auto"/>
        <w:right w:val="none" w:sz="0" w:space="0" w:color="auto"/>
      </w:divBdr>
    </w:div>
    <w:div w:id="931860721">
      <w:bodyDiv w:val="1"/>
      <w:marLeft w:val="0"/>
      <w:marRight w:val="0"/>
      <w:marTop w:val="0"/>
      <w:marBottom w:val="0"/>
      <w:divBdr>
        <w:top w:val="none" w:sz="0" w:space="0" w:color="auto"/>
        <w:left w:val="none" w:sz="0" w:space="0" w:color="auto"/>
        <w:bottom w:val="none" w:sz="0" w:space="0" w:color="auto"/>
        <w:right w:val="none" w:sz="0" w:space="0" w:color="auto"/>
      </w:divBdr>
    </w:div>
    <w:div w:id="1005329318">
      <w:bodyDiv w:val="1"/>
      <w:marLeft w:val="0"/>
      <w:marRight w:val="0"/>
      <w:marTop w:val="0"/>
      <w:marBottom w:val="0"/>
      <w:divBdr>
        <w:top w:val="none" w:sz="0" w:space="0" w:color="auto"/>
        <w:left w:val="none" w:sz="0" w:space="0" w:color="auto"/>
        <w:bottom w:val="none" w:sz="0" w:space="0" w:color="auto"/>
        <w:right w:val="none" w:sz="0" w:space="0" w:color="auto"/>
      </w:divBdr>
    </w:div>
    <w:div w:id="1302075956">
      <w:bodyDiv w:val="1"/>
      <w:marLeft w:val="0"/>
      <w:marRight w:val="0"/>
      <w:marTop w:val="0"/>
      <w:marBottom w:val="0"/>
      <w:divBdr>
        <w:top w:val="none" w:sz="0" w:space="0" w:color="auto"/>
        <w:left w:val="none" w:sz="0" w:space="0" w:color="auto"/>
        <w:bottom w:val="none" w:sz="0" w:space="0" w:color="auto"/>
        <w:right w:val="none" w:sz="0" w:space="0" w:color="auto"/>
      </w:divBdr>
    </w:div>
    <w:div w:id="1477604914">
      <w:bodyDiv w:val="1"/>
      <w:marLeft w:val="0"/>
      <w:marRight w:val="0"/>
      <w:marTop w:val="0"/>
      <w:marBottom w:val="0"/>
      <w:divBdr>
        <w:top w:val="none" w:sz="0" w:space="0" w:color="auto"/>
        <w:left w:val="none" w:sz="0" w:space="0" w:color="auto"/>
        <w:bottom w:val="none" w:sz="0" w:space="0" w:color="auto"/>
        <w:right w:val="none" w:sz="0" w:space="0" w:color="auto"/>
      </w:divBdr>
    </w:div>
    <w:div w:id="1530992674">
      <w:bodyDiv w:val="1"/>
      <w:marLeft w:val="0"/>
      <w:marRight w:val="0"/>
      <w:marTop w:val="0"/>
      <w:marBottom w:val="0"/>
      <w:divBdr>
        <w:top w:val="none" w:sz="0" w:space="0" w:color="auto"/>
        <w:left w:val="none" w:sz="0" w:space="0" w:color="auto"/>
        <w:bottom w:val="none" w:sz="0" w:space="0" w:color="auto"/>
        <w:right w:val="none" w:sz="0" w:space="0" w:color="auto"/>
      </w:divBdr>
    </w:div>
    <w:div w:id="1808351881">
      <w:bodyDiv w:val="1"/>
      <w:marLeft w:val="0"/>
      <w:marRight w:val="0"/>
      <w:marTop w:val="0"/>
      <w:marBottom w:val="0"/>
      <w:divBdr>
        <w:top w:val="none" w:sz="0" w:space="0" w:color="auto"/>
        <w:left w:val="none" w:sz="0" w:space="0" w:color="auto"/>
        <w:bottom w:val="none" w:sz="0" w:space="0" w:color="auto"/>
        <w:right w:val="none" w:sz="0" w:space="0" w:color="auto"/>
      </w:divBdr>
    </w:div>
    <w:div w:id="1820029893">
      <w:bodyDiv w:val="1"/>
      <w:marLeft w:val="0"/>
      <w:marRight w:val="0"/>
      <w:marTop w:val="0"/>
      <w:marBottom w:val="0"/>
      <w:divBdr>
        <w:top w:val="none" w:sz="0" w:space="0" w:color="auto"/>
        <w:left w:val="none" w:sz="0" w:space="0" w:color="auto"/>
        <w:bottom w:val="none" w:sz="0" w:space="0" w:color="auto"/>
        <w:right w:val="none" w:sz="0" w:space="0" w:color="auto"/>
      </w:divBdr>
    </w:div>
    <w:div w:id="19015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 TargetMode="External"/><Relationship Id="rId13" Type="http://schemas.openxmlformats.org/officeDocument/2006/relationships/hyperlink" Target="https://lovdata.no/dokument/NL/lov/1961-05-12-2" TargetMode="External"/><Relationship Id="rId18" Type="http://schemas.openxmlformats.org/officeDocument/2006/relationships/hyperlink" Target="https://data.norge.no/nlod/no/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vdata.no/dokument/NL/lov/2006-05-19-16" TargetMode="External"/><Relationship Id="rId17"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yperlink" Target="https://gdpr-info.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tilsynet.no/rettigheter-og-plikter/personopplysninger/" TargetMode="External"/><Relationship Id="rId5" Type="http://schemas.openxmlformats.org/officeDocument/2006/relationships/webSettings" Target="webSettings.xml"/><Relationship Id="rId15" Type="http://schemas.openxmlformats.org/officeDocument/2006/relationships/hyperlink" Target="https://lovdata.no/dokument/NL/lov/2018-06-15-38" TargetMode="External"/><Relationship Id="rId23" Type="http://schemas.openxmlformats.org/officeDocument/2006/relationships/theme" Target="theme/theme1.xml"/><Relationship Id="rId10" Type="http://schemas.openxmlformats.org/officeDocument/2006/relationships/hyperlink" Target="https://data.norge.no/nlod/no/2.0" TargetMode="External"/><Relationship Id="rId19" Type="http://schemas.openxmlformats.org/officeDocument/2006/relationships/hyperlink" Target="https://www.difi.no/fagomrader-og-tjenester/digitalisering-og-samordning/standarder/referansekatalogen/publisering-av-tekstdokumenter" TargetMode="External"/><Relationship Id="rId4" Type="http://schemas.openxmlformats.org/officeDocument/2006/relationships/settings" Target="settings.xml"/><Relationship Id="rId9" Type="http://schemas.openxmlformats.org/officeDocument/2006/relationships/hyperlink" Target="https://icom.museum/en/" TargetMode="External"/><Relationship Id="rId14" Type="http://schemas.openxmlformats.org/officeDocument/2006/relationships/hyperlink" Target="https://lovdata.no/dokument/NL/lov/1992-12-04-12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gjeringen.no/no/dokumenter/nasjonal-strategi-for-tilgjengeliggjoring-og-deling-av-forskningsdata/id2582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4954-C20C-4721-8FD3-D349FB2F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4423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Rindal</dc:creator>
  <cp:keywords/>
  <dc:description/>
  <cp:lastModifiedBy>Eirik Rindal</cp:lastModifiedBy>
  <cp:revision>4</cp:revision>
  <dcterms:created xsi:type="dcterms:W3CDTF">2018-10-15T11:31:00Z</dcterms:created>
  <dcterms:modified xsi:type="dcterms:W3CDTF">2018-10-15T11:35:00Z</dcterms:modified>
</cp:coreProperties>
</file>