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A7B9D" w14:textId="5EE02DFF" w:rsidR="0047577B" w:rsidRDefault="005C3A9B" w:rsidP="005C3A9B">
      <w:pPr>
        <w:pStyle w:val="Heading1"/>
      </w:pPr>
      <w:r w:rsidRPr="005C3A9B">
        <w:t xml:space="preserve">Innsamling </w:t>
      </w:r>
      <w:r>
        <w:t>–</w:t>
      </w:r>
      <w:r w:rsidRPr="005C3A9B">
        <w:t xml:space="preserve"> policy</w:t>
      </w:r>
    </w:p>
    <w:p w14:paraId="6241CA4E" w14:textId="051D820A" w:rsidR="000E1D11" w:rsidRDefault="000E1D11" w:rsidP="005C3A9B">
      <w:r>
        <w:t xml:space="preserve">Alle museer bør ha en policy som gir svar på hva slangs materiale de skal ta imot </w:t>
      </w:r>
      <w:r w:rsidR="00415EFF">
        <w:t>og</w:t>
      </w:r>
      <w:r>
        <w:t xml:space="preserve"> samle inn</w:t>
      </w:r>
      <w:r w:rsidRPr="00415EFF">
        <w:rPr>
          <w:highlight w:val="yellow"/>
        </w:rPr>
        <w:t xml:space="preserve">. </w:t>
      </w:r>
      <w:r w:rsidR="00415EFF" w:rsidRPr="00415EFF">
        <w:rPr>
          <w:highlight w:val="yellow"/>
        </w:rPr>
        <w:t>[… t</w:t>
      </w:r>
      <w:r w:rsidR="00415EFF">
        <w:rPr>
          <w:highlight w:val="yellow"/>
        </w:rPr>
        <w:t>r</w:t>
      </w:r>
      <w:r w:rsidR="00415EFF" w:rsidRPr="00415EFF">
        <w:rPr>
          <w:highlight w:val="yellow"/>
        </w:rPr>
        <w:t>e</w:t>
      </w:r>
      <w:r w:rsidR="00415EFF">
        <w:rPr>
          <w:highlight w:val="yellow"/>
        </w:rPr>
        <w:t>n</w:t>
      </w:r>
      <w:r w:rsidR="00415EFF" w:rsidRPr="00415EFF">
        <w:rPr>
          <w:highlight w:val="yellow"/>
        </w:rPr>
        <w:t xml:space="preserve">ger vi noe bla </w:t>
      </w:r>
      <w:proofErr w:type="spellStart"/>
      <w:r w:rsidR="00415EFF" w:rsidRPr="00415EFF">
        <w:rPr>
          <w:highlight w:val="yellow"/>
        </w:rPr>
        <w:t>bla</w:t>
      </w:r>
      <w:proofErr w:type="spellEnd"/>
      <w:r w:rsidR="00415EFF" w:rsidRPr="00415EFF">
        <w:rPr>
          <w:highlight w:val="yellow"/>
        </w:rPr>
        <w:t xml:space="preserve"> om hvorfor det er </w:t>
      </w:r>
      <w:proofErr w:type="gramStart"/>
      <w:r w:rsidR="00415EFF" w:rsidRPr="00415EFF">
        <w:rPr>
          <w:highlight w:val="yellow"/>
        </w:rPr>
        <w:t>viktig?...</w:t>
      </w:r>
      <w:proofErr w:type="gramEnd"/>
      <w:r w:rsidR="00415EFF" w:rsidRPr="00415EFF">
        <w:rPr>
          <w:highlight w:val="yellow"/>
        </w:rPr>
        <w:t>.]</w:t>
      </w:r>
    </w:p>
    <w:p w14:paraId="7FE4D00C" w14:textId="77777777" w:rsidR="00192A8D" w:rsidRDefault="00192A8D" w:rsidP="005C3A9B"/>
    <w:p w14:paraId="2786CE1C" w14:textId="1BAE1192" w:rsidR="005C3A9B" w:rsidRDefault="005C3A9B" w:rsidP="005C3A9B">
      <w:r>
        <w:t>En innsamlingspolicy bør kunne svare på følgende spørsmål:</w:t>
      </w:r>
    </w:p>
    <w:p w14:paraId="1C92831D" w14:textId="47B21F12" w:rsidR="000E1D11" w:rsidRPr="005C3A9B" w:rsidRDefault="000E1D11" w:rsidP="000E1D11">
      <w:pPr>
        <w:rPr>
          <w:b/>
        </w:rPr>
      </w:pPr>
      <w:r w:rsidRPr="005C3A9B">
        <w:rPr>
          <w:b/>
        </w:rPr>
        <w:t>Hva er det med et objekt</w:t>
      </w:r>
      <w:r w:rsidR="00415EFF">
        <w:rPr>
          <w:b/>
        </w:rPr>
        <w:t>(er)</w:t>
      </w:r>
      <w:r w:rsidRPr="005C3A9B">
        <w:rPr>
          <w:b/>
        </w:rPr>
        <w:t xml:space="preserve"> som gjør at ikke ønsker å ta det imot?</w:t>
      </w:r>
    </w:p>
    <w:p w14:paraId="4FB23128" w14:textId="1688AC13" w:rsidR="000E1D11" w:rsidRDefault="000E1D11" w:rsidP="000E1D11">
      <w:pPr>
        <w:rPr>
          <w:b/>
        </w:rPr>
      </w:pPr>
      <w:r w:rsidRPr="00697CD4">
        <w:rPr>
          <w:b/>
        </w:rPr>
        <w:t>Hva er det med et objekt</w:t>
      </w:r>
      <w:r w:rsidR="00415EFF">
        <w:rPr>
          <w:b/>
        </w:rPr>
        <w:t>(er)</w:t>
      </w:r>
      <w:r w:rsidRPr="00697CD4">
        <w:rPr>
          <w:b/>
        </w:rPr>
        <w:t xml:space="preserve"> som gjør at man ønsker å ta det imot?</w:t>
      </w:r>
    </w:p>
    <w:p w14:paraId="6E217348" w14:textId="77777777" w:rsidR="000E1D11" w:rsidRDefault="000E1D11" w:rsidP="000E1D11">
      <w:pPr>
        <w:rPr>
          <w:b/>
        </w:rPr>
      </w:pPr>
      <w:r w:rsidRPr="00094C5D">
        <w:rPr>
          <w:b/>
        </w:rPr>
        <w:t xml:space="preserve">Hvem har rett </w:t>
      </w:r>
      <w:r>
        <w:rPr>
          <w:b/>
        </w:rPr>
        <w:t>til å bestemme at man skal ta i</w:t>
      </w:r>
      <w:r w:rsidRPr="00094C5D">
        <w:rPr>
          <w:b/>
        </w:rPr>
        <w:t>mot materiale?</w:t>
      </w:r>
    </w:p>
    <w:p w14:paraId="7280981C" w14:textId="3CADD9EE" w:rsidR="000E1D11" w:rsidRDefault="000E1D11" w:rsidP="000E1D11">
      <w:pPr>
        <w:rPr>
          <w:b/>
        </w:rPr>
      </w:pPr>
      <w:r w:rsidRPr="00094C5D">
        <w:rPr>
          <w:b/>
        </w:rPr>
        <w:t>Hvilke betingelser er det akseptabelt å ta imot materiale under?</w:t>
      </w:r>
    </w:p>
    <w:p w14:paraId="143B4E31" w14:textId="77777777" w:rsidR="000E1D11" w:rsidRPr="003613A6" w:rsidRDefault="000E1D11" w:rsidP="000E1D11">
      <w:pPr>
        <w:rPr>
          <w:b/>
        </w:rPr>
      </w:pPr>
      <w:r w:rsidRPr="003613A6">
        <w:rPr>
          <w:b/>
        </w:rPr>
        <w:t>Hva slags type objekter tar museet imot?</w:t>
      </w:r>
    </w:p>
    <w:p w14:paraId="71E48AC7" w14:textId="77777777" w:rsidR="000E1D11" w:rsidRDefault="000E1D11" w:rsidP="000E1D11">
      <w:pPr>
        <w:rPr>
          <w:b/>
        </w:rPr>
      </w:pPr>
    </w:p>
    <w:p w14:paraId="47DCF5D4" w14:textId="7D9C4167" w:rsidR="000E1D11" w:rsidRDefault="000E1D11" w:rsidP="000E1D11">
      <w:pPr>
        <w:pStyle w:val="Heading2"/>
      </w:pPr>
      <w:r>
        <w:t>Veiledning til hvordan spørsmålene kan forstås</w:t>
      </w:r>
    </w:p>
    <w:p w14:paraId="3B5173A5" w14:textId="2089FCE8" w:rsidR="005C3A9B" w:rsidRPr="005C3A9B" w:rsidRDefault="005C3A9B" w:rsidP="005C3A9B">
      <w:pPr>
        <w:rPr>
          <w:b/>
        </w:rPr>
      </w:pPr>
      <w:r w:rsidRPr="005C3A9B">
        <w:rPr>
          <w:b/>
        </w:rPr>
        <w:t>Hva er det med et objekt</w:t>
      </w:r>
      <w:r w:rsidR="00415EFF">
        <w:rPr>
          <w:b/>
        </w:rPr>
        <w:t>(er)</w:t>
      </w:r>
      <w:r w:rsidRPr="005C3A9B">
        <w:rPr>
          <w:b/>
        </w:rPr>
        <w:t xml:space="preserve"> som gjør at ikke ønsker å ta det imot?</w:t>
      </w:r>
    </w:p>
    <w:p w14:paraId="7830C708" w14:textId="752D5F97" w:rsidR="005C3A9B" w:rsidRDefault="005C3A9B" w:rsidP="005C3A9B">
      <w:r>
        <w:t>Forslag til momenter</w:t>
      </w:r>
      <w:r w:rsidR="00137CA3">
        <w:t xml:space="preserve"> som bør vurderes i denne sammenheng</w:t>
      </w:r>
      <w:r>
        <w:t>:</w:t>
      </w:r>
    </w:p>
    <w:tbl>
      <w:tblPr>
        <w:tblStyle w:val="ListTable3-Accent1"/>
        <w:tblW w:w="0" w:type="auto"/>
        <w:tblLook w:val="04A0" w:firstRow="1" w:lastRow="0" w:firstColumn="1" w:lastColumn="0" w:noHBand="0" w:noVBand="1"/>
      </w:tblPr>
      <w:tblGrid>
        <w:gridCol w:w="2972"/>
        <w:gridCol w:w="6090"/>
      </w:tblGrid>
      <w:tr w:rsidR="005C3A9B" w14:paraId="729B8198" w14:textId="77777777" w:rsidTr="00F722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14:paraId="4043584F" w14:textId="527482BA" w:rsidR="005C3A9B" w:rsidRDefault="005C3A9B" w:rsidP="005C3A9B">
            <w:r>
              <w:t>Hva</w:t>
            </w:r>
          </w:p>
        </w:tc>
        <w:tc>
          <w:tcPr>
            <w:tcW w:w="6090" w:type="dxa"/>
          </w:tcPr>
          <w:p w14:paraId="729FAC22" w14:textId="651B8B46" w:rsidR="005C3A9B" w:rsidRDefault="005C3A9B" w:rsidP="005C3A9B">
            <w:pPr>
              <w:cnfStyle w:val="100000000000" w:firstRow="1" w:lastRow="0" w:firstColumn="0" w:lastColumn="0" w:oddVBand="0" w:evenVBand="0" w:oddHBand="0" w:evenHBand="0" w:firstRowFirstColumn="0" w:firstRowLastColumn="0" w:lastRowFirstColumn="0" w:lastRowLastColumn="0"/>
            </w:pPr>
            <w:r>
              <w:t>Hvorfor</w:t>
            </w:r>
          </w:p>
        </w:tc>
      </w:tr>
      <w:tr w:rsidR="005C3A9B" w14:paraId="7BBA2D83" w14:textId="77777777" w:rsidTr="00F72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3F2CCBE" w14:textId="4317922B" w:rsidR="005C3A9B" w:rsidRDefault="005C3A9B" w:rsidP="005C3A9B">
            <w:r>
              <w:t>Manglende kontekst</w:t>
            </w:r>
          </w:p>
        </w:tc>
        <w:tc>
          <w:tcPr>
            <w:tcW w:w="6090" w:type="dxa"/>
          </w:tcPr>
          <w:p w14:paraId="209507F9" w14:textId="77777777" w:rsidR="005C3A9B" w:rsidRDefault="005C3A9B" w:rsidP="005C3A9B">
            <w:pPr>
              <w:cnfStyle w:val="000000100000" w:firstRow="0" w:lastRow="0" w:firstColumn="0" w:lastColumn="0" w:oddVBand="0" w:evenVBand="0" w:oddHBand="1" w:evenHBand="0" w:firstRowFirstColumn="0" w:firstRowLastColumn="0" w:lastRowFirstColumn="0" w:lastRowLastColumn="0"/>
            </w:pPr>
            <w:r>
              <w:t xml:space="preserve">Objekter som ikke har noen kontekst har som regel ingen eller liten vitenskapelig verdi. </w:t>
            </w:r>
          </w:p>
          <w:p w14:paraId="24A57D07" w14:textId="47123556" w:rsidR="00F722C1" w:rsidRDefault="00F722C1" w:rsidP="005C3A9B">
            <w:pPr>
              <w:cnfStyle w:val="000000100000" w:firstRow="0" w:lastRow="0" w:firstColumn="0" w:lastColumn="0" w:oddVBand="0" w:evenVBand="0" w:oddHBand="1" w:evenHBand="0" w:firstRowFirstColumn="0" w:firstRowLastColumn="0" w:lastRowFirstColumn="0" w:lastRowLastColumn="0"/>
            </w:pPr>
          </w:p>
        </w:tc>
      </w:tr>
      <w:tr w:rsidR="005C3A9B" w14:paraId="01E37C9C" w14:textId="77777777" w:rsidTr="00F722C1">
        <w:tc>
          <w:tcPr>
            <w:cnfStyle w:val="001000000000" w:firstRow="0" w:lastRow="0" w:firstColumn="1" w:lastColumn="0" w:oddVBand="0" w:evenVBand="0" w:oddHBand="0" w:evenHBand="0" w:firstRowFirstColumn="0" w:firstRowLastColumn="0" w:lastRowFirstColumn="0" w:lastRowLastColumn="0"/>
            <w:tcW w:w="2972" w:type="dxa"/>
          </w:tcPr>
          <w:p w14:paraId="3070EEBB" w14:textId="020E1CCF" w:rsidR="005C3A9B" w:rsidRDefault="005C3A9B" w:rsidP="005C3A9B">
            <w:r>
              <w:t xml:space="preserve">Ulovligheter </w:t>
            </w:r>
          </w:p>
        </w:tc>
        <w:tc>
          <w:tcPr>
            <w:tcW w:w="6090" w:type="dxa"/>
          </w:tcPr>
          <w:p w14:paraId="415F25EE" w14:textId="77777777" w:rsidR="005C3A9B" w:rsidRDefault="001C3622" w:rsidP="005C3A9B">
            <w:pPr>
              <w:cnfStyle w:val="000000000000" w:firstRow="0" w:lastRow="0" w:firstColumn="0" w:lastColumn="0" w:oddVBand="0" w:evenVBand="0" w:oddHBand="0" w:evenHBand="0" w:firstRowFirstColumn="0" w:firstRowLastColumn="0" w:lastRowFirstColumn="0" w:lastRowLastColumn="0"/>
            </w:pPr>
            <w:r>
              <w:t>Objekter som har vært samlet inn ulovlig eller som det på annen måte knytter seg ulovligheter til bør ingen museer ta imot.</w:t>
            </w:r>
          </w:p>
          <w:p w14:paraId="77834463" w14:textId="105FAC3C" w:rsidR="00F722C1" w:rsidRDefault="00F722C1" w:rsidP="005C3A9B">
            <w:pPr>
              <w:cnfStyle w:val="000000000000" w:firstRow="0" w:lastRow="0" w:firstColumn="0" w:lastColumn="0" w:oddVBand="0" w:evenVBand="0" w:oddHBand="0" w:evenHBand="0" w:firstRowFirstColumn="0" w:firstRowLastColumn="0" w:lastRowFirstColumn="0" w:lastRowLastColumn="0"/>
            </w:pPr>
          </w:p>
        </w:tc>
      </w:tr>
      <w:tr w:rsidR="000E1D11" w14:paraId="00494665" w14:textId="77777777" w:rsidTr="00F72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527CBFC" w14:textId="273C4B7A" w:rsidR="000E1D11" w:rsidRDefault="000E1D11" w:rsidP="005C3A9B">
            <w:r>
              <w:t>Etikk</w:t>
            </w:r>
          </w:p>
        </w:tc>
        <w:tc>
          <w:tcPr>
            <w:tcW w:w="6090" w:type="dxa"/>
          </w:tcPr>
          <w:p w14:paraId="3225034E" w14:textId="77777777" w:rsidR="000E1D11" w:rsidRDefault="000E1D11" w:rsidP="005C3A9B">
            <w:pPr>
              <w:cnfStyle w:val="000000100000" w:firstRow="0" w:lastRow="0" w:firstColumn="0" w:lastColumn="0" w:oddVBand="0" w:evenVBand="0" w:oddHBand="1" w:evenHBand="0" w:firstRowFirstColumn="0" w:firstRowLastColumn="0" w:lastRowFirstColumn="0" w:lastRowLastColumn="0"/>
            </w:pPr>
            <w:r>
              <w:t xml:space="preserve">Materiale som kan sies å være samlet inn på en etisk tvilsom måte, bør ikke inkluderes i samlingene. </w:t>
            </w:r>
          </w:p>
          <w:p w14:paraId="02C95186" w14:textId="1B8400F2" w:rsidR="000E1D11" w:rsidRDefault="000E1D11" w:rsidP="005C3A9B">
            <w:pPr>
              <w:cnfStyle w:val="000000100000" w:firstRow="0" w:lastRow="0" w:firstColumn="0" w:lastColumn="0" w:oddVBand="0" w:evenVBand="0" w:oddHBand="1" w:evenHBand="0" w:firstRowFirstColumn="0" w:firstRowLastColumn="0" w:lastRowFirstColumn="0" w:lastRowLastColumn="0"/>
            </w:pPr>
          </w:p>
        </w:tc>
      </w:tr>
      <w:tr w:rsidR="005C3A9B" w14:paraId="1099BC87" w14:textId="77777777" w:rsidTr="00F722C1">
        <w:tc>
          <w:tcPr>
            <w:cnfStyle w:val="001000000000" w:firstRow="0" w:lastRow="0" w:firstColumn="1" w:lastColumn="0" w:oddVBand="0" w:evenVBand="0" w:oddHBand="0" w:evenHBand="0" w:firstRowFirstColumn="0" w:firstRowLastColumn="0" w:lastRowFirstColumn="0" w:lastRowLastColumn="0"/>
            <w:tcW w:w="2972" w:type="dxa"/>
          </w:tcPr>
          <w:p w14:paraId="0F301CDB" w14:textId="0229CF3F" w:rsidR="005C3A9B" w:rsidRDefault="005C3A9B" w:rsidP="005C3A9B">
            <w:r>
              <w:t>Klausulert materiale</w:t>
            </w:r>
          </w:p>
        </w:tc>
        <w:tc>
          <w:tcPr>
            <w:tcW w:w="6090" w:type="dxa"/>
          </w:tcPr>
          <w:p w14:paraId="5C413D8C" w14:textId="77777777" w:rsidR="005C3A9B" w:rsidRDefault="00D801B7" w:rsidP="005C3A9B">
            <w:pPr>
              <w:cnfStyle w:val="000000000000" w:firstRow="0" w:lastRow="0" w:firstColumn="0" w:lastColumn="0" w:oddVBand="0" w:evenVBand="0" w:oddHBand="0" w:evenHBand="0" w:firstRowFirstColumn="0" w:firstRowLastColumn="0" w:lastRowFirstColumn="0" w:lastRowLastColumn="0"/>
            </w:pPr>
            <w:r>
              <w:t xml:space="preserve">Materiale som inneholder klausuler </w:t>
            </w:r>
            <w:r w:rsidR="00137CA3">
              <w:t xml:space="preserve">medfører som oftest ekstra kostnader og begrensninger. Det er ikke til fellesskapets beste at man har deler av samlingen som ikke kan utnyttes fult ut.  </w:t>
            </w:r>
          </w:p>
          <w:p w14:paraId="43CFA92B" w14:textId="7A3EF4C6" w:rsidR="00F722C1" w:rsidRDefault="00F722C1" w:rsidP="005C3A9B">
            <w:pPr>
              <w:cnfStyle w:val="000000000000" w:firstRow="0" w:lastRow="0" w:firstColumn="0" w:lastColumn="0" w:oddVBand="0" w:evenVBand="0" w:oddHBand="0" w:evenHBand="0" w:firstRowFirstColumn="0" w:firstRowLastColumn="0" w:lastRowFirstColumn="0" w:lastRowLastColumn="0"/>
            </w:pPr>
          </w:p>
        </w:tc>
      </w:tr>
      <w:tr w:rsidR="005C3A9B" w14:paraId="474A4EB3" w14:textId="77777777" w:rsidTr="00F72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4E23BB7" w14:textId="4AE63F81" w:rsidR="005C3A9B" w:rsidRDefault="005C3A9B" w:rsidP="005C3A9B">
            <w:r>
              <w:t>Ressurskrevende</w:t>
            </w:r>
          </w:p>
        </w:tc>
        <w:tc>
          <w:tcPr>
            <w:tcW w:w="6090" w:type="dxa"/>
          </w:tcPr>
          <w:p w14:paraId="1C6FDC8F" w14:textId="677D742B" w:rsidR="005C3A9B" w:rsidRDefault="00137CA3" w:rsidP="005C3A9B">
            <w:pPr>
              <w:cnfStyle w:val="000000100000" w:firstRow="0" w:lastRow="0" w:firstColumn="0" w:lastColumn="0" w:oddVBand="0" w:evenVBand="0" w:oddHBand="1" w:evenHBand="0" w:firstRowFirstColumn="0" w:firstRowLastColumn="0" w:lastRowFirstColumn="0" w:lastRowLastColumn="0"/>
            </w:pPr>
            <w:r>
              <w:t>Materiale som er vært ressurskrevende å vedlikehold og/eller innlemme i samlingen bør vurderes nøye opp mot nytteverdien.</w:t>
            </w:r>
            <w:r w:rsidR="00F722C1">
              <w:t xml:space="preserve"> Det bør alltid gjøres en k</w:t>
            </w:r>
            <w:r w:rsidR="000E1D11">
              <w:t>ost-</w:t>
            </w:r>
            <w:r w:rsidR="00F722C1">
              <w:t>nytt</w:t>
            </w:r>
            <w:r w:rsidR="000E1D11">
              <w:t>e</w:t>
            </w:r>
            <w:r w:rsidR="00F722C1">
              <w:t xml:space="preserve"> vurdering av materialet.</w:t>
            </w:r>
          </w:p>
          <w:p w14:paraId="2619CFEC" w14:textId="4DE31A2C" w:rsidR="00F722C1" w:rsidRDefault="00F722C1" w:rsidP="005C3A9B">
            <w:pPr>
              <w:cnfStyle w:val="000000100000" w:firstRow="0" w:lastRow="0" w:firstColumn="0" w:lastColumn="0" w:oddVBand="0" w:evenVBand="0" w:oddHBand="1" w:evenHBand="0" w:firstRowFirstColumn="0" w:firstRowLastColumn="0" w:lastRowFirstColumn="0" w:lastRowLastColumn="0"/>
            </w:pPr>
          </w:p>
        </w:tc>
      </w:tr>
      <w:tr w:rsidR="005C3A9B" w14:paraId="4E289D0B" w14:textId="77777777" w:rsidTr="00F722C1">
        <w:tc>
          <w:tcPr>
            <w:cnfStyle w:val="001000000000" w:firstRow="0" w:lastRow="0" w:firstColumn="1" w:lastColumn="0" w:oddVBand="0" w:evenVBand="0" w:oddHBand="0" w:evenHBand="0" w:firstRowFirstColumn="0" w:firstRowLastColumn="0" w:lastRowFirstColumn="0" w:lastRowLastColumn="0"/>
            <w:tcW w:w="2972" w:type="dxa"/>
          </w:tcPr>
          <w:p w14:paraId="08BA0B30" w14:textId="5F15BD7A" w:rsidR="005C3A9B" w:rsidRDefault="005C3A9B" w:rsidP="005C3A9B">
            <w:r>
              <w:t>Dårlig tilstand</w:t>
            </w:r>
          </w:p>
        </w:tc>
        <w:tc>
          <w:tcPr>
            <w:tcW w:w="6090" w:type="dxa"/>
          </w:tcPr>
          <w:p w14:paraId="15A01526" w14:textId="77777777" w:rsidR="005C3A9B" w:rsidRDefault="00137CA3" w:rsidP="005C3A9B">
            <w:pPr>
              <w:cnfStyle w:val="000000000000" w:firstRow="0" w:lastRow="0" w:firstColumn="0" w:lastColumn="0" w:oddVBand="0" w:evenVBand="0" w:oddHBand="0" w:evenHBand="0" w:firstRowFirstColumn="0" w:firstRowLastColumn="0" w:lastRowFirstColumn="0" w:lastRowLastColumn="0"/>
            </w:pPr>
            <w:r>
              <w:t>Materiale i dårlig tilstand vil som regel ha liten vitenskapelig og eller publikumsverdi.</w:t>
            </w:r>
          </w:p>
          <w:p w14:paraId="644BE1F7" w14:textId="0A6D13DF" w:rsidR="00F722C1" w:rsidRDefault="00F722C1" w:rsidP="005C3A9B">
            <w:pPr>
              <w:cnfStyle w:val="000000000000" w:firstRow="0" w:lastRow="0" w:firstColumn="0" w:lastColumn="0" w:oddVBand="0" w:evenVBand="0" w:oddHBand="0" w:evenHBand="0" w:firstRowFirstColumn="0" w:firstRowLastColumn="0" w:lastRowFirstColumn="0" w:lastRowLastColumn="0"/>
            </w:pPr>
          </w:p>
        </w:tc>
      </w:tr>
      <w:tr w:rsidR="005C3A9B" w14:paraId="40E6A725" w14:textId="77777777" w:rsidTr="00F72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71D8072" w14:textId="7F1680A1" w:rsidR="005C3A9B" w:rsidRDefault="005C3A9B" w:rsidP="005C3A9B">
            <w:r>
              <w:t>Utenfor tematisk / geografisk område</w:t>
            </w:r>
          </w:p>
        </w:tc>
        <w:tc>
          <w:tcPr>
            <w:tcW w:w="6090" w:type="dxa"/>
          </w:tcPr>
          <w:p w14:paraId="0545982C" w14:textId="77777777" w:rsidR="005C3A9B" w:rsidRDefault="00137CA3" w:rsidP="005C3A9B">
            <w:pPr>
              <w:cnfStyle w:val="000000100000" w:firstRow="0" w:lastRow="0" w:firstColumn="0" w:lastColumn="0" w:oddVBand="0" w:evenVBand="0" w:oddHBand="1" w:evenHBand="0" w:firstRowFirstColumn="0" w:firstRowLastColumn="0" w:lastRowFirstColumn="0" w:lastRowLastColumn="0"/>
            </w:pPr>
            <w:r>
              <w:t>Materiale som ligger utenfor museets «virksomhetsområde» bør ikke innlemmes i samlingen, men heller hvis mulig tilbys andre museer.</w:t>
            </w:r>
          </w:p>
          <w:p w14:paraId="11D559E7" w14:textId="3958230E" w:rsidR="00F722C1" w:rsidRDefault="00F722C1" w:rsidP="005C3A9B">
            <w:pPr>
              <w:cnfStyle w:val="000000100000" w:firstRow="0" w:lastRow="0" w:firstColumn="0" w:lastColumn="0" w:oddVBand="0" w:evenVBand="0" w:oddHBand="1" w:evenHBand="0" w:firstRowFirstColumn="0" w:firstRowLastColumn="0" w:lastRowFirstColumn="0" w:lastRowLastColumn="0"/>
            </w:pPr>
          </w:p>
        </w:tc>
      </w:tr>
    </w:tbl>
    <w:p w14:paraId="65FCDEBD" w14:textId="77777777" w:rsidR="005C3A9B" w:rsidRDefault="005C3A9B" w:rsidP="005C3A9B"/>
    <w:p w14:paraId="7C5DBC07" w14:textId="7CB3F321" w:rsidR="005C3A9B" w:rsidRDefault="00697CD4" w:rsidP="00697CD4">
      <w:pPr>
        <w:rPr>
          <w:b/>
        </w:rPr>
      </w:pPr>
      <w:r w:rsidRPr="00697CD4">
        <w:rPr>
          <w:b/>
        </w:rPr>
        <w:lastRenderedPageBreak/>
        <w:t xml:space="preserve">Hva er det med et </w:t>
      </w:r>
      <w:r w:rsidR="00465318" w:rsidRPr="00697CD4">
        <w:rPr>
          <w:b/>
        </w:rPr>
        <w:t>objekt</w:t>
      </w:r>
      <w:r w:rsidR="00415EFF">
        <w:rPr>
          <w:b/>
        </w:rPr>
        <w:t>(er)</w:t>
      </w:r>
      <w:r w:rsidRPr="00697CD4">
        <w:rPr>
          <w:b/>
        </w:rPr>
        <w:t>t som gjør at man ønsker å ta det imot?</w:t>
      </w:r>
    </w:p>
    <w:p w14:paraId="46A83541" w14:textId="77777777" w:rsidR="00697CD4" w:rsidRDefault="00697CD4" w:rsidP="00697CD4">
      <w:r>
        <w:t>Forslag til momenter som bør vurderes i denne sammenheng:</w:t>
      </w:r>
    </w:p>
    <w:tbl>
      <w:tblPr>
        <w:tblStyle w:val="ListTable3-Accent1"/>
        <w:tblW w:w="0" w:type="auto"/>
        <w:tblLook w:val="04A0" w:firstRow="1" w:lastRow="0" w:firstColumn="1" w:lastColumn="0" w:noHBand="0" w:noVBand="1"/>
      </w:tblPr>
      <w:tblGrid>
        <w:gridCol w:w="2972"/>
        <w:gridCol w:w="6090"/>
      </w:tblGrid>
      <w:tr w:rsidR="00697CD4" w14:paraId="50E319EB" w14:textId="77777777" w:rsidTr="00F722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14:paraId="42D5FFD4" w14:textId="77777777" w:rsidR="00697CD4" w:rsidRDefault="00697CD4" w:rsidP="00DC1E55">
            <w:r>
              <w:t>Hva</w:t>
            </w:r>
          </w:p>
        </w:tc>
        <w:tc>
          <w:tcPr>
            <w:tcW w:w="6090" w:type="dxa"/>
          </w:tcPr>
          <w:p w14:paraId="26C4399E" w14:textId="77777777" w:rsidR="00697CD4" w:rsidRDefault="00697CD4" w:rsidP="00DC1E55">
            <w:pPr>
              <w:cnfStyle w:val="100000000000" w:firstRow="1" w:lastRow="0" w:firstColumn="0" w:lastColumn="0" w:oddVBand="0" w:evenVBand="0" w:oddHBand="0" w:evenHBand="0" w:firstRowFirstColumn="0" w:firstRowLastColumn="0" w:lastRowFirstColumn="0" w:lastRowLastColumn="0"/>
            </w:pPr>
            <w:r>
              <w:t>Hvorfor</w:t>
            </w:r>
          </w:p>
        </w:tc>
      </w:tr>
      <w:tr w:rsidR="00697CD4" w14:paraId="690FB0B7" w14:textId="77777777" w:rsidTr="00F72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44E5A99" w14:textId="35CEF602" w:rsidR="00697CD4" w:rsidRDefault="00697CD4" w:rsidP="00DC1E55">
            <w:r w:rsidRPr="00697CD4">
              <w:t>Forskningsbasert innsamling (Samsvar med fagligprogram)</w:t>
            </w:r>
          </w:p>
        </w:tc>
        <w:tc>
          <w:tcPr>
            <w:tcW w:w="6090" w:type="dxa"/>
          </w:tcPr>
          <w:p w14:paraId="21A6F2D8" w14:textId="77777777" w:rsidR="00697CD4" w:rsidRDefault="00006B8B" w:rsidP="00DC1E55">
            <w:pPr>
              <w:cnfStyle w:val="000000100000" w:firstRow="0" w:lastRow="0" w:firstColumn="0" w:lastColumn="0" w:oddVBand="0" w:evenVBand="0" w:oddHBand="1" w:evenHBand="0" w:firstRowFirstColumn="0" w:firstRowLastColumn="0" w:lastRowFirstColumn="0" w:lastRowLastColumn="0"/>
            </w:pPr>
            <w:r>
              <w:t>Innsamlinger av museets egne forskere bør alltid vurderes innlemmet i samlingene. Dette vil styrke museets profil og dens samlinger</w:t>
            </w:r>
          </w:p>
          <w:p w14:paraId="0CF689C3" w14:textId="530C8068" w:rsidR="00F722C1" w:rsidRDefault="00F722C1" w:rsidP="00DC1E55">
            <w:pPr>
              <w:cnfStyle w:val="000000100000" w:firstRow="0" w:lastRow="0" w:firstColumn="0" w:lastColumn="0" w:oddVBand="0" w:evenVBand="0" w:oddHBand="1" w:evenHBand="0" w:firstRowFirstColumn="0" w:firstRowLastColumn="0" w:lastRowFirstColumn="0" w:lastRowLastColumn="0"/>
            </w:pPr>
          </w:p>
        </w:tc>
      </w:tr>
      <w:tr w:rsidR="00697CD4" w14:paraId="0D6C93EE" w14:textId="77777777" w:rsidTr="00F722C1">
        <w:tc>
          <w:tcPr>
            <w:cnfStyle w:val="001000000000" w:firstRow="0" w:lastRow="0" w:firstColumn="1" w:lastColumn="0" w:oddVBand="0" w:evenVBand="0" w:oddHBand="0" w:evenHBand="0" w:firstRowFirstColumn="0" w:firstRowLastColumn="0" w:lastRowFirstColumn="0" w:lastRowLastColumn="0"/>
            <w:tcW w:w="2972" w:type="dxa"/>
          </w:tcPr>
          <w:p w14:paraId="33663D10" w14:textId="63E1208D" w:rsidR="00697CD4" w:rsidRDefault="00697CD4" w:rsidP="00DC1E55">
            <w:r>
              <w:t>God kontekst</w:t>
            </w:r>
          </w:p>
        </w:tc>
        <w:tc>
          <w:tcPr>
            <w:tcW w:w="6090" w:type="dxa"/>
          </w:tcPr>
          <w:p w14:paraId="476351AD" w14:textId="7254966E" w:rsidR="00F722C1" w:rsidRDefault="00F722C1" w:rsidP="00F722C1">
            <w:pPr>
              <w:cnfStyle w:val="000000000000" w:firstRow="0" w:lastRow="0" w:firstColumn="0" w:lastColumn="0" w:oddVBand="0" w:evenVBand="0" w:oddHBand="0" w:evenHBand="0" w:firstRowFirstColumn="0" w:firstRowLastColumn="0" w:lastRowFirstColumn="0" w:lastRowLastColumn="0"/>
            </w:pPr>
            <w:r>
              <w:t>Objektene vil ha betydelig økt vitenskapelige verdi hvis konteksten til materiale er god.</w:t>
            </w:r>
          </w:p>
          <w:p w14:paraId="74416FD7" w14:textId="28D67C17" w:rsidR="00F722C1" w:rsidRDefault="00F722C1" w:rsidP="00F722C1">
            <w:pPr>
              <w:cnfStyle w:val="000000000000" w:firstRow="0" w:lastRow="0" w:firstColumn="0" w:lastColumn="0" w:oddVBand="0" w:evenVBand="0" w:oddHBand="0" w:evenHBand="0" w:firstRowFirstColumn="0" w:firstRowLastColumn="0" w:lastRowFirstColumn="0" w:lastRowLastColumn="0"/>
            </w:pPr>
          </w:p>
        </w:tc>
      </w:tr>
      <w:tr w:rsidR="00697CD4" w14:paraId="4413873E" w14:textId="77777777" w:rsidTr="00F72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973B8A7" w14:textId="71300869" w:rsidR="00697CD4" w:rsidRDefault="00F722C1" w:rsidP="00DC1E55">
            <w:r>
              <w:t>God i</w:t>
            </w:r>
            <w:r w:rsidRPr="00F722C1">
              <w:t>nnsamlingsmetodikk</w:t>
            </w:r>
          </w:p>
        </w:tc>
        <w:tc>
          <w:tcPr>
            <w:tcW w:w="6090" w:type="dxa"/>
          </w:tcPr>
          <w:p w14:paraId="7C3946F9" w14:textId="77777777" w:rsidR="00697CD4" w:rsidRDefault="00F722C1" w:rsidP="00DC1E55">
            <w:pPr>
              <w:cnfStyle w:val="000000100000" w:firstRow="0" w:lastRow="0" w:firstColumn="0" w:lastColumn="0" w:oddVBand="0" w:evenVBand="0" w:oddHBand="1" w:evenHBand="0" w:firstRowFirstColumn="0" w:firstRowLastColumn="0" w:lastRowFirstColumn="0" w:lastRowLastColumn="0"/>
            </w:pPr>
            <w:r>
              <w:t>Hvordan materiale er samlet inn har betydning for dens verdi. Hvis det ligger en vitenskapelig innsamlingsmetodikk til grunn med gode kriterier</w:t>
            </w:r>
            <w:r w:rsidR="00A073A8">
              <w:t xml:space="preserve"> og en tydelig hensikt</w:t>
            </w:r>
            <w:r w:rsidR="00094C5D">
              <w:t>, vil materiale sannsynligvis ha høy verdi.</w:t>
            </w:r>
          </w:p>
          <w:p w14:paraId="077F9213" w14:textId="2E0B228D" w:rsidR="00094C5D" w:rsidRDefault="00094C5D" w:rsidP="00DC1E55">
            <w:pPr>
              <w:cnfStyle w:val="000000100000" w:firstRow="0" w:lastRow="0" w:firstColumn="0" w:lastColumn="0" w:oddVBand="0" w:evenVBand="0" w:oddHBand="1" w:evenHBand="0" w:firstRowFirstColumn="0" w:firstRowLastColumn="0" w:lastRowFirstColumn="0" w:lastRowLastColumn="0"/>
            </w:pPr>
          </w:p>
        </w:tc>
      </w:tr>
      <w:tr w:rsidR="00697CD4" w14:paraId="5BC6AA89" w14:textId="77777777" w:rsidTr="00F722C1">
        <w:tc>
          <w:tcPr>
            <w:cnfStyle w:val="001000000000" w:firstRow="0" w:lastRow="0" w:firstColumn="1" w:lastColumn="0" w:oddVBand="0" w:evenVBand="0" w:oddHBand="0" w:evenHBand="0" w:firstRowFirstColumn="0" w:firstRowLastColumn="0" w:lastRowFirstColumn="0" w:lastRowLastColumn="0"/>
            <w:tcW w:w="2972" w:type="dxa"/>
          </w:tcPr>
          <w:p w14:paraId="3C383309" w14:textId="169D6BF3" w:rsidR="00697CD4" w:rsidRDefault="00094C5D" w:rsidP="00DC1E55">
            <w:r>
              <w:t>Geografi</w:t>
            </w:r>
          </w:p>
        </w:tc>
        <w:tc>
          <w:tcPr>
            <w:tcW w:w="6090" w:type="dxa"/>
          </w:tcPr>
          <w:p w14:paraId="7DDF6323" w14:textId="77777777" w:rsidR="00697CD4" w:rsidRDefault="00094C5D" w:rsidP="00DC1E55">
            <w:pPr>
              <w:cnfStyle w:val="000000000000" w:firstRow="0" w:lastRow="0" w:firstColumn="0" w:lastColumn="0" w:oddVBand="0" w:evenVBand="0" w:oddHBand="0" w:evenHBand="0" w:firstRowFirstColumn="0" w:firstRowLastColumn="0" w:lastRowFirstColumn="0" w:lastRowLastColumn="0"/>
            </w:pPr>
            <w:r>
              <w:t xml:space="preserve">Kommer materiale fra de områdene som museet eksplisitt har sagt de skal samle materiale inn fra. </w:t>
            </w:r>
          </w:p>
          <w:p w14:paraId="530AAE1F" w14:textId="3C64B0CC" w:rsidR="00094C5D" w:rsidRDefault="00094C5D" w:rsidP="00DC1E55">
            <w:pPr>
              <w:cnfStyle w:val="000000000000" w:firstRow="0" w:lastRow="0" w:firstColumn="0" w:lastColumn="0" w:oddVBand="0" w:evenVBand="0" w:oddHBand="0" w:evenHBand="0" w:firstRowFirstColumn="0" w:firstRowLastColumn="0" w:lastRowFirstColumn="0" w:lastRowLastColumn="0"/>
            </w:pPr>
          </w:p>
        </w:tc>
      </w:tr>
      <w:tr w:rsidR="00697CD4" w14:paraId="09F0E886" w14:textId="77777777" w:rsidTr="00F72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F892A59" w14:textId="42255A6F" w:rsidR="00697CD4" w:rsidRDefault="00094C5D" w:rsidP="00DC1E55">
            <w:r>
              <w:t>Formidlingsverdi</w:t>
            </w:r>
          </w:p>
        </w:tc>
        <w:tc>
          <w:tcPr>
            <w:tcW w:w="6090" w:type="dxa"/>
          </w:tcPr>
          <w:p w14:paraId="5FF6436C" w14:textId="3D345B7B" w:rsidR="00697CD4" w:rsidRDefault="00094C5D" w:rsidP="00DC1E55">
            <w:pPr>
              <w:cnfStyle w:val="000000100000" w:firstRow="0" w:lastRow="0" w:firstColumn="0" w:lastColumn="0" w:oddVBand="0" w:evenVBand="0" w:oddHBand="1" w:evenHBand="0" w:firstRowFirstColumn="0" w:firstRowLastColumn="0" w:lastRowFirstColumn="0" w:lastRowLastColumn="0"/>
            </w:pPr>
            <w:r>
              <w:t>Materiale med stor formidlingsverdi kan vurderes innlemmet i museets samlinger selv om det ikke har noen / liten vitenskapelig verdi.</w:t>
            </w:r>
          </w:p>
          <w:p w14:paraId="7C2A9DB3" w14:textId="66E450A2" w:rsidR="00094C5D" w:rsidRDefault="00094C5D" w:rsidP="00DC1E55">
            <w:pPr>
              <w:cnfStyle w:val="000000100000" w:firstRow="0" w:lastRow="0" w:firstColumn="0" w:lastColumn="0" w:oddVBand="0" w:evenVBand="0" w:oddHBand="1" w:evenHBand="0" w:firstRowFirstColumn="0" w:firstRowLastColumn="0" w:lastRowFirstColumn="0" w:lastRowLastColumn="0"/>
            </w:pPr>
          </w:p>
        </w:tc>
      </w:tr>
      <w:tr w:rsidR="00697CD4" w14:paraId="07BA6C0D" w14:textId="77777777" w:rsidTr="00F722C1">
        <w:tc>
          <w:tcPr>
            <w:cnfStyle w:val="001000000000" w:firstRow="0" w:lastRow="0" w:firstColumn="1" w:lastColumn="0" w:oddVBand="0" w:evenVBand="0" w:oddHBand="0" w:evenHBand="0" w:firstRowFirstColumn="0" w:firstRowLastColumn="0" w:lastRowFirstColumn="0" w:lastRowLastColumn="0"/>
            <w:tcW w:w="2972" w:type="dxa"/>
          </w:tcPr>
          <w:p w14:paraId="7A14FFF8" w14:textId="52FA1879" w:rsidR="00697CD4" w:rsidRDefault="00697CD4" w:rsidP="00DC1E55">
            <w:r w:rsidRPr="00697CD4">
              <w:t>God</w:t>
            </w:r>
            <w:r>
              <w:t xml:space="preserve"> tilstand</w:t>
            </w:r>
          </w:p>
        </w:tc>
        <w:tc>
          <w:tcPr>
            <w:tcW w:w="6090" w:type="dxa"/>
          </w:tcPr>
          <w:p w14:paraId="0C6B1560" w14:textId="77777777" w:rsidR="00697CD4" w:rsidRDefault="00697CD4" w:rsidP="00DC1E55">
            <w:pPr>
              <w:cnfStyle w:val="000000000000" w:firstRow="0" w:lastRow="0" w:firstColumn="0" w:lastColumn="0" w:oddVBand="0" w:evenVBand="0" w:oddHBand="0" w:evenHBand="0" w:firstRowFirstColumn="0" w:firstRowLastColumn="0" w:lastRowFirstColumn="0" w:lastRowLastColumn="0"/>
            </w:pPr>
            <w:r>
              <w:t>Materiale i dårlig tilstand vil som regel ha liten vitenskapelig og eller publikumsverdi.</w:t>
            </w:r>
          </w:p>
          <w:p w14:paraId="12ACBC24" w14:textId="6B829A6C" w:rsidR="00F722C1" w:rsidRDefault="00F722C1" w:rsidP="00DC1E55">
            <w:pPr>
              <w:cnfStyle w:val="000000000000" w:firstRow="0" w:lastRow="0" w:firstColumn="0" w:lastColumn="0" w:oddVBand="0" w:evenVBand="0" w:oddHBand="0" w:evenHBand="0" w:firstRowFirstColumn="0" w:firstRowLastColumn="0" w:lastRowFirstColumn="0" w:lastRowLastColumn="0"/>
            </w:pPr>
          </w:p>
        </w:tc>
      </w:tr>
      <w:tr w:rsidR="00697CD4" w14:paraId="6E3976A6" w14:textId="77777777" w:rsidTr="00F72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5CFE054" w14:textId="63A998C2" w:rsidR="00697CD4" w:rsidRDefault="00094C5D" w:rsidP="00DC1E55">
            <w:r w:rsidRPr="00094C5D">
              <w:t>Sjeldenhet / unik / verdi</w:t>
            </w:r>
          </w:p>
        </w:tc>
        <w:tc>
          <w:tcPr>
            <w:tcW w:w="6090" w:type="dxa"/>
          </w:tcPr>
          <w:p w14:paraId="62DDB36E" w14:textId="58E46137" w:rsidR="00697CD4" w:rsidRDefault="00094C5D" w:rsidP="00DC1E55">
            <w:pPr>
              <w:cnfStyle w:val="000000100000" w:firstRow="0" w:lastRow="0" w:firstColumn="0" w:lastColumn="0" w:oddVBand="0" w:evenVBand="0" w:oddHBand="1" w:evenHBand="0" w:firstRowFirstColumn="0" w:firstRowLastColumn="0" w:lastRowFirstColumn="0" w:lastRowLastColumn="0"/>
            </w:pPr>
            <w:r>
              <w:t>Objekter som vurderes som ekstraordinære i sin sjeldenhet / verdi kan vurderes innlemmet i samlingen selv om de ikke oppfyller noen av de andre momentene.</w:t>
            </w:r>
          </w:p>
        </w:tc>
      </w:tr>
    </w:tbl>
    <w:p w14:paraId="0CA34D32" w14:textId="018C1F7A" w:rsidR="00697CD4" w:rsidRDefault="00697CD4" w:rsidP="00697CD4"/>
    <w:p w14:paraId="77A04CCE" w14:textId="038408B3" w:rsidR="00094C5D" w:rsidRDefault="00094C5D" w:rsidP="00697CD4">
      <w:pPr>
        <w:rPr>
          <w:b/>
        </w:rPr>
      </w:pPr>
      <w:r w:rsidRPr="00094C5D">
        <w:rPr>
          <w:b/>
        </w:rPr>
        <w:t xml:space="preserve">Hvem har rett </w:t>
      </w:r>
      <w:r>
        <w:rPr>
          <w:b/>
        </w:rPr>
        <w:t>til å bestemme at man skal ta i</w:t>
      </w:r>
      <w:r w:rsidRPr="00094C5D">
        <w:rPr>
          <w:b/>
        </w:rPr>
        <w:t>mot materiale?</w:t>
      </w:r>
    </w:p>
    <w:p w14:paraId="7B4E74DE" w14:textId="4807253C" w:rsidR="00094C5D" w:rsidRDefault="00094C5D" w:rsidP="00697CD4">
      <w:r w:rsidRPr="00094C5D">
        <w:t>Museet bør ha tydelige an</w:t>
      </w:r>
      <w:r>
        <w:t xml:space="preserve">svarsfordeling der det er klart hvem som kan bestemme at materiale skal innlemmes i samlingene. Det bør også komme tydelig frem hva som er </w:t>
      </w:r>
      <w:r w:rsidR="00F36C6F">
        <w:t>prosedyren</w:t>
      </w:r>
      <w:r>
        <w:t xml:space="preserve"> hvis det er omfattende mengder eller svært ressurskrevende materiale som skal ta imot. </w:t>
      </w:r>
    </w:p>
    <w:p w14:paraId="68F7B8ED" w14:textId="027E3D6F" w:rsidR="00094C5D" w:rsidRDefault="00094C5D" w:rsidP="00697CD4"/>
    <w:p w14:paraId="40077CED" w14:textId="486538C9" w:rsidR="00094C5D" w:rsidRDefault="00094C5D" w:rsidP="00697CD4">
      <w:pPr>
        <w:rPr>
          <w:b/>
        </w:rPr>
      </w:pPr>
      <w:r w:rsidRPr="00094C5D">
        <w:rPr>
          <w:b/>
        </w:rPr>
        <w:t>Hvilke betingelser er det akseptabelt å ta imot materiale under?</w:t>
      </w:r>
    </w:p>
    <w:p w14:paraId="6E4045B1" w14:textId="427B0971" w:rsidR="00094C5D" w:rsidRDefault="00094C5D" w:rsidP="00697CD4">
      <w:r>
        <w:t xml:space="preserve">Hvilke begrensinger på bruken av materiale kan museet godta? </w:t>
      </w:r>
    </w:p>
    <w:p w14:paraId="205CF096" w14:textId="27C7FD5E" w:rsidR="003613A6" w:rsidRDefault="003613A6" w:rsidP="003613A6">
      <w:r>
        <w:t>Forslag til momenter som kan være akseptable:</w:t>
      </w:r>
    </w:p>
    <w:tbl>
      <w:tblPr>
        <w:tblStyle w:val="ListTable3-Accent1"/>
        <w:tblW w:w="0" w:type="auto"/>
        <w:tblLook w:val="04A0" w:firstRow="1" w:lastRow="0" w:firstColumn="1" w:lastColumn="0" w:noHBand="0" w:noVBand="1"/>
      </w:tblPr>
      <w:tblGrid>
        <w:gridCol w:w="2972"/>
        <w:gridCol w:w="6090"/>
      </w:tblGrid>
      <w:tr w:rsidR="00094C5D" w14:paraId="39CA29A0" w14:textId="77777777" w:rsidTr="00DC1E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14:paraId="27260153" w14:textId="77777777" w:rsidR="00094C5D" w:rsidRDefault="00094C5D" w:rsidP="00DC1E55">
            <w:r>
              <w:t>Hva</w:t>
            </w:r>
          </w:p>
        </w:tc>
        <w:tc>
          <w:tcPr>
            <w:tcW w:w="6090" w:type="dxa"/>
          </w:tcPr>
          <w:p w14:paraId="780D8592" w14:textId="77777777" w:rsidR="00094C5D" w:rsidRDefault="00094C5D" w:rsidP="00DC1E55">
            <w:pPr>
              <w:cnfStyle w:val="100000000000" w:firstRow="1" w:lastRow="0" w:firstColumn="0" w:lastColumn="0" w:oddVBand="0" w:evenVBand="0" w:oddHBand="0" w:evenHBand="0" w:firstRowFirstColumn="0" w:firstRowLastColumn="0" w:lastRowFirstColumn="0" w:lastRowLastColumn="0"/>
            </w:pPr>
            <w:r>
              <w:t>Hvorfor</w:t>
            </w:r>
          </w:p>
        </w:tc>
      </w:tr>
      <w:tr w:rsidR="00094C5D" w14:paraId="651D85E1" w14:textId="77777777" w:rsidTr="00DC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BABB512" w14:textId="49B772B2" w:rsidR="00094C5D" w:rsidRDefault="00332BCA" w:rsidP="00DC1E55">
            <w:r>
              <w:t>Klausuler</w:t>
            </w:r>
          </w:p>
        </w:tc>
        <w:tc>
          <w:tcPr>
            <w:tcW w:w="6090" w:type="dxa"/>
          </w:tcPr>
          <w:p w14:paraId="77E2094C" w14:textId="77777777" w:rsidR="00094C5D" w:rsidRDefault="00332BCA" w:rsidP="00DC1E55">
            <w:pPr>
              <w:cnfStyle w:val="000000100000" w:firstRow="0" w:lastRow="0" w:firstColumn="0" w:lastColumn="0" w:oddVBand="0" w:evenVBand="0" w:oddHBand="1" w:evenHBand="0" w:firstRowFirstColumn="0" w:firstRowLastColumn="0" w:lastRowFirstColumn="0" w:lastRowLastColumn="0"/>
            </w:pPr>
            <w:r>
              <w:t xml:space="preserve">Merke materiale med at det kommer fra en giver f.eks. ex </w:t>
            </w:r>
            <w:proofErr w:type="spellStart"/>
            <w:r>
              <w:t>coll</w:t>
            </w:r>
            <w:proofErr w:type="spellEnd"/>
            <w:r>
              <w:t xml:space="preserve">. N.N. kan være akseptabelt. </w:t>
            </w:r>
          </w:p>
          <w:p w14:paraId="44329F7E" w14:textId="5EC648C1" w:rsidR="00332BCA" w:rsidRDefault="00332BCA" w:rsidP="00DC1E55">
            <w:pPr>
              <w:cnfStyle w:val="000000100000" w:firstRow="0" w:lastRow="0" w:firstColumn="0" w:lastColumn="0" w:oddVBand="0" w:evenVBand="0" w:oddHBand="1" w:evenHBand="0" w:firstRowFirstColumn="0" w:firstRowLastColumn="0" w:lastRowFirstColumn="0" w:lastRowLastColumn="0"/>
            </w:pPr>
          </w:p>
        </w:tc>
      </w:tr>
      <w:tr w:rsidR="00094C5D" w14:paraId="686B72AA" w14:textId="77777777" w:rsidTr="00DC1E55">
        <w:tc>
          <w:tcPr>
            <w:cnfStyle w:val="001000000000" w:firstRow="0" w:lastRow="0" w:firstColumn="1" w:lastColumn="0" w:oddVBand="0" w:evenVBand="0" w:oddHBand="0" w:evenHBand="0" w:firstRowFirstColumn="0" w:firstRowLastColumn="0" w:lastRowFirstColumn="0" w:lastRowLastColumn="0"/>
            <w:tcW w:w="2972" w:type="dxa"/>
          </w:tcPr>
          <w:p w14:paraId="38A5F22A" w14:textId="078D4556" w:rsidR="00094C5D" w:rsidRDefault="00332BCA" w:rsidP="00DC1E55">
            <w:r>
              <w:t>Pågående forskning</w:t>
            </w:r>
          </w:p>
        </w:tc>
        <w:tc>
          <w:tcPr>
            <w:tcW w:w="6090" w:type="dxa"/>
          </w:tcPr>
          <w:p w14:paraId="164E32AD" w14:textId="77777777" w:rsidR="00094C5D" w:rsidRDefault="00332BCA" w:rsidP="00DC1E55">
            <w:pPr>
              <w:cnfStyle w:val="000000000000" w:firstRow="0" w:lastRow="0" w:firstColumn="0" w:lastColumn="0" w:oddVBand="0" w:evenVBand="0" w:oddHBand="0" w:evenHBand="0" w:firstRowFirstColumn="0" w:firstRowLastColumn="0" w:lastRowFirstColumn="0" w:lastRowLastColumn="0"/>
            </w:pPr>
            <w:r>
              <w:t xml:space="preserve">Materiale som </w:t>
            </w:r>
            <w:r w:rsidR="003613A6">
              <w:t>er en del av et pågående forskningsprosjekt kan ha spesielle begrensninger knyttet til seg for en periode. Det bør spesifiseres hvor lang denne perioden skal være. Den bør ikke være for lang, 6 måneder bør være maksimum.</w:t>
            </w:r>
          </w:p>
          <w:p w14:paraId="51FCC056" w14:textId="7FB67908" w:rsidR="003613A6" w:rsidRDefault="003613A6" w:rsidP="00DC1E55">
            <w:pPr>
              <w:cnfStyle w:val="000000000000" w:firstRow="0" w:lastRow="0" w:firstColumn="0" w:lastColumn="0" w:oddVBand="0" w:evenVBand="0" w:oddHBand="0" w:evenHBand="0" w:firstRowFirstColumn="0" w:firstRowLastColumn="0" w:lastRowFirstColumn="0" w:lastRowLastColumn="0"/>
            </w:pPr>
          </w:p>
        </w:tc>
      </w:tr>
    </w:tbl>
    <w:p w14:paraId="30C69340" w14:textId="4D0BCE6C" w:rsidR="00094C5D" w:rsidRDefault="00094C5D" w:rsidP="00697CD4"/>
    <w:p w14:paraId="58FAECB6" w14:textId="762CA1D4" w:rsidR="00094C5D" w:rsidRPr="003613A6" w:rsidRDefault="003613A6" w:rsidP="00697CD4">
      <w:pPr>
        <w:rPr>
          <w:b/>
        </w:rPr>
      </w:pPr>
      <w:r w:rsidRPr="003613A6">
        <w:rPr>
          <w:b/>
        </w:rPr>
        <w:t>Hva slags type objekter tar museet imot?</w:t>
      </w:r>
    </w:p>
    <w:p w14:paraId="29494B96" w14:textId="76AE6E67" w:rsidR="003613A6" w:rsidRDefault="003613A6" w:rsidP="00697CD4">
      <w:r>
        <w:t>Museet bør definere hvilken type objekter det tar imot. Både innen hvilke fagområder og på hvilken måte de skal være konservert / preparert.</w:t>
      </w:r>
      <w:r w:rsidR="00A60EF7">
        <w:t xml:space="preserve"> Dette for å unngå at man samler inn materiale som er utenfor museets «virksomhetsområde» og at man ikke starter nye type samlinger, som kan være kostbare / vanskelige å vedlikeholde.</w:t>
      </w:r>
    </w:p>
    <w:p w14:paraId="1CCE5896" w14:textId="1BB6B06A" w:rsidR="002B3864" w:rsidRDefault="002B3864">
      <w:r>
        <w:br w:type="page"/>
      </w:r>
    </w:p>
    <w:p w14:paraId="6C9F4139" w14:textId="51BFAED2" w:rsidR="002B3864" w:rsidRDefault="002B3864" w:rsidP="002B3864">
      <w:pPr>
        <w:pStyle w:val="Heading1"/>
      </w:pPr>
      <w:r w:rsidRPr="002B3864">
        <w:t>Tilgjengeliggjøring</w:t>
      </w:r>
      <w:r>
        <w:t xml:space="preserve"> –</w:t>
      </w:r>
      <w:r w:rsidRPr="005C3A9B">
        <w:t xml:space="preserve"> policy</w:t>
      </w:r>
    </w:p>
    <w:p w14:paraId="4A9A914C" w14:textId="3F1D3FE0" w:rsidR="00A60EF7" w:rsidRDefault="00431D01" w:rsidP="00697CD4">
      <w:r>
        <w:t>Det kan være fordelaktig å skille mellom policy for tilgang til fysiske objekter og tilgang til data</w:t>
      </w:r>
      <w:r w:rsidR="00F43CE9">
        <w:t>/foto</w:t>
      </w:r>
      <w:r>
        <w:t xml:space="preserve"> om objektene. </w:t>
      </w:r>
    </w:p>
    <w:p w14:paraId="20F80EA2" w14:textId="3562D124" w:rsidR="002B3864" w:rsidRDefault="002B3864" w:rsidP="002B3864">
      <w:r>
        <w:t>En t</w:t>
      </w:r>
      <w:r w:rsidRPr="002B3864">
        <w:t>ilgjengeliggjøring</w:t>
      </w:r>
      <w:r>
        <w:t>spolicy bør kunne svare på følgende spørsmål:</w:t>
      </w:r>
    </w:p>
    <w:p w14:paraId="2AFE2CBE" w14:textId="00187779" w:rsidR="00431D01" w:rsidRDefault="00431D01" w:rsidP="002B3864">
      <w:r>
        <w:t>Om data</w:t>
      </w:r>
      <w:r w:rsidR="00F43CE9">
        <w:t>/foto</w:t>
      </w:r>
      <w:r>
        <w:t>:</w:t>
      </w:r>
    </w:p>
    <w:p w14:paraId="59CA2219" w14:textId="62F3634D" w:rsidR="001E0AEB" w:rsidRPr="001E0AEB" w:rsidRDefault="001E0AEB" w:rsidP="002B3864">
      <w:pPr>
        <w:rPr>
          <w:b/>
        </w:rPr>
      </w:pPr>
      <w:r w:rsidRPr="001E0AEB">
        <w:rPr>
          <w:b/>
        </w:rPr>
        <w:t>Et grunnleggende prinsipp bør være at skal alle data deles</w:t>
      </w:r>
      <w:r w:rsidR="00EF2A54">
        <w:rPr>
          <w:b/>
        </w:rPr>
        <w:t xml:space="preserve">, </w:t>
      </w:r>
      <w:r w:rsidR="00EF2A54" w:rsidRPr="001E0AEB">
        <w:rPr>
          <w:b/>
        </w:rPr>
        <w:t xml:space="preserve">så sant </w:t>
      </w:r>
      <w:r w:rsidR="00EF2A54">
        <w:rPr>
          <w:b/>
        </w:rPr>
        <w:t xml:space="preserve">det er </w:t>
      </w:r>
      <w:r w:rsidR="00EF2A54" w:rsidRPr="001E0AEB">
        <w:rPr>
          <w:b/>
        </w:rPr>
        <w:t>mulig</w:t>
      </w:r>
      <w:r w:rsidRPr="001E0AEB">
        <w:rPr>
          <w:b/>
        </w:rPr>
        <w:t>.</w:t>
      </w:r>
    </w:p>
    <w:p w14:paraId="0250324B" w14:textId="401DAE80" w:rsidR="00431D01" w:rsidRPr="001E0AEB" w:rsidRDefault="00B70131" w:rsidP="002B3864">
      <w:pPr>
        <w:rPr>
          <w:b/>
        </w:rPr>
      </w:pPr>
      <w:r w:rsidRPr="001E0AEB">
        <w:rPr>
          <w:b/>
        </w:rPr>
        <w:t>Under hvilken lisens skal dataene frigis?</w:t>
      </w:r>
    </w:p>
    <w:p w14:paraId="4DBC4010" w14:textId="10B06A75" w:rsidR="00B70131" w:rsidRPr="001E0AEB" w:rsidRDefault="001E0AEB" w:rsidP="002B3864">
      <w:pPr>
        <w:rPr>
          <w:b/>
        </w:rPr>
      </w:pPr>
      <w:r w:rsidRPr="001E0AEB">
        <w:rPr>
          <w:b/>
        </w:rPr>
        <w:t>Hvilke data skal kunne hol</w:t>
      </w:r>
      <w:r w:rsidR="00191F6E">
        <w:rPr>
          <w:b/>
        </w:rPr>
        <w:t>d</w:t>
      </w:r>
      <w:r w:rsidRPr="001E0AEB">
        <w:rPr>
          <w:b/>
        </w:rPr>
        <w:t>es unna offentlighet?</w:t>
      </w:r>
    </w:p>
    <w:p w14:paraId="080EB461" w14:textId="6B10FA7A" w:rsidR="001E0AEB" w:rsidRPr="001E0AEB" w:rsidRDefault="001E0AEB" w:rsidP="002B3864">
      <w:pPr>
        <w:rPr>
          <w:b/>
        </w:rPr>
      </w:pPr>
      <w:r w:rsidRPr="001E0AEB">
        <w:rPr>
          <w:b/>
        </w:rPr>
        <w:t>Hvor lenge er det ok å holde data tilbake?</w:t>
      </w:r>
    </w:p>
    <w:p w14:paraId="05661342" w14:textId="3928D375" w:rsidR="001E0AEB" w:rsidRPr="001E0AEB" w:rsidRDefault="001E0AEB" w:rsidP="002B3864">
      <w:pPr>
        <w:rPr>
          <w:b/>
        </w:rPr>
      </w:pPr>
      <w:r w:rsidRPr="001E0AEB">
        <w:rPr>
          <w:b/>
        </w:rPr>
        <w:t>Hvilket detaljnivå skal dataene deles på?</w:t>
      </w:r>
    </w:p>
    <w:p w14:paraId="6E450C43" w14:textId="5FE55BB9" w:rsidR="001E0AEB" w:rsidRPr="001E0AEB" w:rsidRDefault="001E0AEB" w:rsidP="002B3864">
      <w:pPr>
        <w:rPr>
          <w:b/>
        </w:rPr>
      </w:pPr>
      <w:r w:rsidRPr="001E0AEB">
        <w:rPr>
          <w:b/>
        </w:rPr>
        <w:t>Hvilket format(er) skal dataene deles på?</w:t>
      </w:r>
    </w:p>
    <w:p w14:paraId="7CFCAF4F" w14:textId="13DA008D" w:rsidR="001E0AEB" w:rsidRPr="001E0AEB" w:rsidRDefault="001E0AEB" w:rsidP="002B3864">
      <w:pPr>
        <w:rPr>
          <w:b/>
        </w:rPr>
      </w:pPr>
      <w:r w:rsidRPr="001E0AEB">
        <w:rPr>
          <w:b/>
        </w:rPr>
        <w:t>Hvilke lover regulerer offentliggjøringen av dataene</w:t>
      </w:r>
      <w:r w:rsidR="004945DB">
        <w:rPr>
          <w:b/>
        </w:rPr>
        <w:t>?</w:t>
      </w:r>
    </w:p>
    <w:p w14:paraId="6ED06D26" w14:textId="4CF845C3" w:rsidR="001E0AEB" w:rsidRDefault="001E0AEB" w:rsidP="002B3864"/>
    <w:p w14:paraId="6B992686" w14:textId="12DA6C9A" w:rsidR="001E0AEB" w:rsidRDefault="001E0AEB" w:rsidP="002B3864">
      <w:r>
        <w:t>Fysiske objekter:</w:t>
      </w:r>
    </w:p>
    <w:p w14:paraId="4E52C9AB" w14:textId="1B865B1D" w:rsidR="00CE3D0C" w:rsidRPr="001E0AEB" w:rsidRDefault="00CE3D0C" w:rsidP="00CE3D0C">
      <w:pPr>
        <w:rPr>
          <w:b/>
        </w:rPr>
      </w:pPr>
      <w:r w:rsidRPr="001E0AEB">
        <w:rPr>
          <w:b/>
        </w:rPr>
        <w:t xml:space="preserve">Et grunnleggende prinsipp bør være at så sant mulig skal </w:t>
      </w:r>
      <w:r>
        <w:rPr>
          <w:b/>
        </w:rPr>
        <w:t>alle objekter være tilgjengelige for offentligheten.</w:t>
      </w:r>
      <w:r w:rsidR="004945DB">
        <w:rPr>
          <w:b/>
        </w:rPr>
        <w:t xml:space="preserve"> Alle unntak må begrunnes.</w:t>
      </w:r>
    </w:p>
    <w:p w14:paraId="6084FDBA" w14:textId="6C52AC20" w:rsidR="001E0AEB" w:rsidRPr="00F01766" w:rsidRDefault="004945DB" w:rsidP="002B3864">
      <w:pPr>
        <w:rPr>
          <w:b/>
        </w:rPr>
      </w:pPr>
      <w:r w:rsidRPr="00F01766">
        <w:rPr>
          <w:b/>
        </w:rPr>
        <w:t>Hvilke unntak fra regelen om offentliggjøring er akseptable?</w:t>
      </w:r>
    </w:p>
    <w:p w14:paraId="01FB4E50" w14:textId="2CE5DFE4" w:rsidR="002B3864" w:rsidRDefault="00F01766" w:rsidP="00697CD4">
      <w:pPr>
        <w:rPr>
          <w:b/>
        </w:rPr>
      </w:pPr>
      <w:r w:rsidRPr="00F01766">
        <w:rPr>
          <w:b/>
        </w:rPr>
        <w:t>Ved flere samtidige forespørsler</w:t>
      </w:r>
      <w:r>
        <w:rPr>
          <w:b/>
        </w:rPr>
        <w:t>,</w:t>
      </w:r>
      <w:r w:rsidRPr="00F01766">
        <w:rPr>
          <w:b/>
        </w:rPr>
        <w:t xml:space="preserve"> hvordan avgjør man hvem som får materiale?</w:t>
      </w:r>
    </w:p>
    <w:p w14:paraId="09CB0187" w14:textId="4C064766" w:rsidR="00465318" w:rsidRDefault="00465318" w:rsidP="00697CD4">
      <w:pPr>
        <w:rPr>
          <w:b/>
        </w:rPr>
      </w:pPr>
    </w:p>
    <w:p w14:paraId="6CA14950" w14:textId="77777777" w:rsidR="00465318" w:rsidRDefault="00465318" w:rsidP="00465318">
      <w:pPr>
        <w:pStyle w:val="Heading2"/>
      </w:pPr>
      <w:r>
        <w:t>Veiledning til hvordan spørsmålene kan forstås</w:t>
      </w:r>
    </w:p>
    <w:p w14:paraId="786C340F" w14:textId="77777777" w:rsidR="00465318" w:rsidRDefault="00465318" w:rsidP="00465318">
      <w:r>
        <w:t>Om data:</w:t>
      </w:r>
    </w:p>
    <w:p w14:paraId="6AB6B0B4" w14:textId="77777777" w:rsidR="00465318" w:rsidRPr="001E0AEB" w:rsidRDefault="00465318" w:rsidP="00465318">
      <w:pPr>
        <w:rPr>
          <w:b/>
        </w:rPr>
      </w:pPr>
      <w:r w:rsidRPr="001E0AEB">
        <w:rPr>
          <w:b/>
        </w:rPr>
        <w:t>Under hvilken lisens skal dataene frigis?</w:t>
      </w:r>
    </w:p>
    <w:p w14:paraId="1AB656E9" w14:textId="344E81C9" w:rsidR="00465318" w:rsidRDefault="00465318" w:rsidP="00697CD4">
      <w:r w:rsidRPr="00465318">
        <w:t xml:space="preserve">Museene bør velge en lisens som er </w:t>
      </w:r>
      <w:r>
        <w:t>så åpen som mulig og en som er internasjonalt akseptert / forstått. Det anbefales at man bruker CC by 4.0. (</w:t>
      </w:r>
      <w:hyperlink r:id="rId7" w:history="1">
        <w:r w:rsidRPr="00395044">
          <w:rPr>
            <w:rStyle w:val="Hyperlink"/>
          </w:rPr>
          <w:t>https://creativecommons.org/licenses/by/4.0/</w:t>
        </w:r>
      </w:hyperlink>
      <w:r>
        <w:t>)</w:t>
      </w:r>
    </w:p>
    <w:p w14:paraId="42D5DDBA" w14:textId="0DE1B3C4" w:rsidR="00465318" w:rsidRDefault="00465318" w:rsidP="00697CD4">
      <w:r>
        <w:t xml:space="preserve">Vær oppmerksom på at </w:t>
      </w:r>
      <w:r w:rsidR="000359E5">
        <w:t>bruk av «</w:t>
      </w:r>
      <w:proofErr w:type="spellStart"/>
      <w:r w:rsidR="000359E5">
        <w:t>Share</w:t>
      </w:r>
      <w:proofErr w:type="spellEnd"/>
      <w:r w:rsidR="000359E5">
        <w:t xml:space="preserve"> </w:t>
      </w:r>
      <w:proofErr w:type="spellStart"/>
      <w:r w:rsidR="000359E5">
        <w:t>Alike</w:t>
      </w:r>
      <w:proofErr w:type="spellEnd"/>
      <w:r w:rsidR="000359E5">
        <w:t>»</w:t>
      </w:r>
      <w:r w:rsidR="0006477B">
        <w:t xml:space="preserve"> og eller «</w:t>
      </w:r>
      <w:proofErr w:type="spellStart"/>
      <w:r w:rsidR="0006477B" w:rsidRPr="0006477B">
        <w:t>NonCommercial</w:t>
      </w:r>
      <w:proofErr w:type="spellEnd"/>
      <w:r w:rsidR="0006477B">
        <w:t>»</w:t>
      </w:r>
      <w:r w:rsidR="000359E5">
        <w:t>: CC BY-</w:t>
      </w:r>
      <w:r w:rsidR="0006477B">
        <w:t>NC-</w:t>
      </w:r>
      <w:r w:rsidR="000359E5">
        <w:t xml:space="preserve">SA 4.0, vil sette store begrensninger på bruken av data. F. eks. vil det ikke være lov for en avis å gjengi et bilde som museet har gjort tilgjengelig under denne lisensen da aviser er </w:t>
      </w:r>
      <w:r w:rsidR="00F43CE9">
        <w:t>(som oftest) kommersielle bedrifter.</w:t>
      </w:r>
    </w:p>
    <w:p w14:paraId="6A6F3DFF" w14:textId="77777777" w:rsidR="00324B52" w:rsidRDefault="00324B52" w:rsidP="00191F6E">
      <w:pPr>
        <w:rPr>
          <w:b/>
        </w:rPr>
      </w:pPr>
    </w:p>
    <w:p w14:paraId="69E87748" w14:textId="77777777" w:rsidR="00324B52" w:rsidRDefault="00324B52" w:rsidP="00191F6E">
      <w:pPr>
        <w:rPr>
          <w:b/>
        </w:rPr>
      </w:pPr>
    </w:p>
    <w:p w14:paraId="7BEAB31F" w14:textId="77777777" w:rsidR="00324B52" w:rsidRDefault="00324B52" w:rsidP="00191F6E">
      <w:pPr>
        <w:rPr>
          <w:b/>
        </w:rPr>
      </w:pPr>
    </w:p>
    <w:p w14:paraId="774EC1C7" w14:textId="50663421" w:rsidR="00191F6E" w:rsidRPr="001E0AEB" w:rsidRDefault="00191F6E" w:rsidP="00191F6E">
      <w:pPr>
        <w:rPr>
          <w:b/>
        </w:rPr>
      </w:pPr>
      <w:r w:rsidRPr="001E0AEB">
        <w:rPr>
          <w:b/>
        </w:rPr>
        <w:t>Hvilke data skal kunne hol</w:t>
      </w:r>
      <w:r>
        <w:rPr>
          <w:b/>
        </w:rPr>
        <w:t>d</w:t>
      </w:r>
      <w:r w:rsidRPr="001E0AEB">
        <w:rPr>
          <w:b/>
        </w:rPr>
        <w:t>es unna offentlighet?</w:t>
      </w:r>
    </w:p>
    <w:p w14:paraId="4887C6F1" w14:textId="3B8695BB" w:rsidR="004B3724" w:rsidRDefault="002E28AC" w:rsidP="00697CD4">
      <w:r>
        <w:t>Offentlighetsloven og Arkivloven regulerer</w:t>
      </w:r>
      <w:r w:rsidR="004B3724">
        <w:t xml:space="preserve"> innsyn i offentlige dokumenter. Hovedregelen (</w:t>
      </w:r>
      <w:proofErr w:type="spellStart"/>
      <w:r w:rsidR="004B3724">
        <w:t>Offentleglova</w:t>
      </w:r>
      <w:proofErr w:type="spellEnd"/>
      <w:r w:rsidR="004B3724">
        <w:t xml:space="preserve"> § 3.) er: «Saksdokument, </w:t>
      </w:r>
      <w:proofErr w:type="spellStart"/>
      <w:r w:rsidR="004B3724">
        <w:t>journalar</w:t>
      </w:r>
      <w:proofErr w:type="spellEnd"/>
      <w:r w:rsidR="004B3724">
        <w:t xml:space="preserve"> og </w:t>
      </w:r>
      <w:proofErr w:type="spellStart"/>
      <w:r w:rsidR="004B3724">
        <w:t>liknande</w:t>
      </w:r>
      <w:proofErr w:type="spellEnd"/>
      <w:r w:rsidR="004B3724">
        <w:t xml:space="preserve"> register for organet er </w:t>
      </w:r>
      <w:proofErr w:type="spellStart"/>
      <w:r w:rsidR="004B3724">
        <w:t>opne</w:t>
      </w:r>
      <w:proofErr w:type="spellEnd"/>
      <w:r w:rsidR="004B3724">
        <w:t xml:space="preserve"> for innsyn</w:t>
      </w:r>
      <w:proofErr w:type="gramStart"/>
      <w:r w:rsidR="004B3724">
        <w:t xml:space="preserve"> ….</w:t>
      </w:r>
      <w:proofErr w:type="gramEnd"/>
      <w:r w:rsidR="004B3724">
        <w:t>»</w:t>
      </w:r>
    </w:p>
    <w:p w14:paraId="26BA2106" w14:textId="546BD99A" w:rsidR="00191F6E" w:rsidRDefault="002E28AC" w:rsidP="00697CD4">
      <w:r>
        <w:t xml:space="preserve"> </w:t>
      </w:r>
      <w:r w:rsidR="00324B52">
        <w:t>Grunner til å holde data tilbake kan være:</w:t>
      </w:r>
    </w:p>
    <w:tbl>
      <w:tblPr>
        <w:tblStyle w:val="ListTable3-Accent1"/>
        <w:tblW w:w="0" w:type="auto"/>
        <w:tblLook w:val="04A0" w:firstRow="1" w:lastRow="0" w:firstColumn="1" w:lastColumn="0" w:noHBand="0" w:noVBand="1"/>
      </w:tblPr>
      <w:tblGrid>
        <w:gridCol w:w="2972"/>
        <w:gridCol w:w="6090"/>
      </w:tblGrid>
      <w:tr w:rsidR="00324B52" w14:paraId="03DF2B0C" w14:textId="77777777" w:rsidTr="004065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14:paraId="34A1BC61" w14:textId="77777777" w:rsidR="00324B52" w:rsidRDefault="00324B52" w:rsidP="0040658C">
            <w:r>
              <w:t>Hva</w:t>
            </w:r>
          </w:p>
        </w:tc>
        <w:tc>
          <w:tcPr>
            <w:tcW w:w="6090" w:type="dxa"/>
          </w:tcPr>
          <w:p w14:paraId="3BC4B1A0" w14:textId="77777777" w:rsidR="00324B52" w:rsidRDefault="00324B52" w:rsidP="0040658C">
            <w:pPr>
              <w:cnfStyle w:val="100000000000" w:firstRow="1" w:lastRow="0" w:firstColumn="0" w:lastColumn="0" w:oddVBand="0" w:evenVBand="0" w:oddHBand="0" w:evenHBand="0" w:firstRowFirstColumn="0" w:firstRowLastColumn="0" w:lastRowFirstColumn="0" w:lastRowLastColumn="0"/>
            </w:pPr>
            <w:r>
              <w:t>Hvorfor</w:t>
            </w:r>
          </w:p>
        </w:tc>
      </w:tr>
      <w:tr w:rsidR="00324B52" w14:paraId="0BFC9862" w14:textId="77777777" w:rsidTr="0040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38313F9" w14:textId="7BA15F10" w:rsidR="00324B52" w:rsidRDefault="00324B52" w:rsidP="0040658C">
            <w:r>
              <w:t>Ressurskrevende</w:t>
            </w:r>
          </w:p>
        </w:tc>
        <w:tc>
          <w:tcPr>
            <w:tcW w:w="6090" w:type="dxa"/>
          </w:tcPr>
          <w:p w14:paraId="50E13270" w14:textId="77777777" w:rsidR="00324B52" w:rsidRDefault="00324B52" w:rsidP="0040658C">
            <w:pPr>
              <w:cnfStyle w:val="000000100000" w:firstRow="0" w:lastRow="0" w:firstColumn="0" w:lastColumn="0" w:oddVBand="0" w:evenVBand="0" w:oddHBand="1" w:evenHBand="0" w:firstRowFirstColumn="0" w:firstRowLastColumn="0" w:lastRowFirstColumn="0" w:lastRowLastColumn="0"/>
            </w:pPr>
            <w:r>
              <w:t xml:space="preserve">Hvis det krever uforholdsmessig mye arbeid og eller er vanskelig gjennomførbart, kan dette ære en grunn til å ikke gi offentligheten tilgang til dataene. </w:t>
            </w:r>
          </w:p>
          <w:p w14:paraId="3F53C6C0" w14:textId="116E55E0" w:rsidR="00167E77" w:rsidRDefault="00167E77" w:rsidP="0040658C">
            <w:pPr>
              <w:cnfStyle w:val="000000100000" w:firstRow="0" w:lastRow="0" w:firstColumn="0" w:lastColumn="0" w:oddVBand="0" w:evenVBand="0" w:oddHBand="1" w:evenHBand="0" w:firstRowFirstColumn="0" w:firstRowLastColumn="0" w:lastRowFirstColumn="0" w:lastRowLastColumn="0"/>
            </w:pPr>
          </w:p>
        </w:tc>
      </w:tr>
      <w:tr w:rsidR="00324B52" w14:paraId="6757ACFB" w14:textId="77777777" w:rsidTr="0040658C">
        <w:tc>
          <w:tcPr>
            <w:cnfStyle w:val="001000000000" w:firstRow="0" w:lastRow="0" w:firstColumn="1" w:lastColumn="0" w:oddVBand="0" w:evenVBand="0" w:oddHBand="0" w:evenHBand="0" w:firstRowFirstColumn="0" w:firstRowLastColumn="0" w:lastRowFirstColumn="0" w:lastRowLastColumn="0"/>
            <w:tcW w:w="2972" w:type="dxa"/>
          </w:tcPr>
          <w:p w14:paraId="746E98E7" w14:textId="355B6FD2" w:rsidR="00324B52" w:rsidRDefault="003A2E90" w:rsidP="0040658C">
            <w:r>
              <w:t>Tilstanden</w:t>
            </w:r>
          </w:p>
        </w:tc>
        <w:tc>
          <w:tcPr>
            <w:tcW w:w="6090" w:type="dxa"/>
          </w:tcPr>
          <w:p w14:paraId="3B6428AE" w14:textId="77777777" w:rsidR="00324B52" w:rsidRDefault="003A2E90" w:rsidP="0040658C">
            <w:pPr>
              <w:cnfStyle w:val="000000000000" w:firstRow="0" w:lastRow="0" w:firstColumn="0" w:lastColumn="0" w:oddVBand="0" w:evenVBand="0" w:oddHBand="0" w:evenHBand="0" w:firstRowFirstColumn="0" w:firstRowLastColumn="0" w:lastRowFirstColumn="0" w:lastRowLastColumn="0"/>
            </w:pPr>
            <w:r>
              <w:t>Hvis dataene foreligger i en form som gjør det krevende å</w:t>
            </w:r>
            <w:r w:rsidR="0055429B">
              <w:t xml:space="preserve"> frigi, eller hvis dataene er a</w:t>
            </w:r>
            <w:r>
              <w:t xml:space="preserve">v </w:t>
            </w:r>
            <w:r w:rsidR="0055429B">
              <w:t xml:space="preserve">dårlig </w:t>
            </w:r>
            <w:r>
              <w:t xml:space="preserve">kvalitet </w:t>
            </w:r>
            <w:r w:rsidR="0055429B">
              <w:t>slik at de kan gi et feilaktig inntrykk, kan man vurdere å holde dataene tilbake.</w:t>
            </w:r>
          </w:p>
          <w:p w14:paraId="031C14D4" w14:textId="368F8814" w:rsidR="00167E77" w:rsidRDefault="00167E77" w:rsidP="0040658C">
            <w:pPr>
              <w:cnfStyle w:val="000000000000" w:firstRow="0" w:lastRow="0" w:firstColumn="0" w:lastColumn="0" w:oddVBand="0" w:evenVBand="0" w:oddHBand="0" w:evenHBand="0" w:firstRowFirstColumn="0" w:firstRowLastColumn="0" w:lastRowFirstColumn="0" w:lastRowLastColumn="0"/>
            </w:pPr>
          </w:p>
        </w:tc>
      </w:tr>
      <w:tr w:rsidR="00324B52" w14:paraId="4CEEBA9E" w14:textId="77777777" w:rsidTr="0040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993FA38" w14:textId="27A3C531" w:rsidR="00324B52" w:rsidRDefault="0015136D" w:rsidP="0040658C">
            <w:r>
              <w:t>Pågående</w:t>
            </w:r>
            <w:r w:rsidR="00B84430">
              <w:t xml:space="preserve"> forskning</w:t>
            </w:r>
          </w:p>
        </w:tc>
        <w:tc>
          <w:tcPr>
            <w:tcW w:w="6090" w:type="dxa"/>
          </w:tcPr>
          <w:p w14:paraId="7FB2B933" w14:textId="77777777" w:rsidR="00324B52" w:rsidRDefault="00B84430" w:rsidP="0040658C">
            <w:pPr>
              <w:cnfStyle w:val="000000100000" w:firstRow="0" w:lastRow="0" w:firstColumn="0" w:lastColumn="0" w:oddVBand="0" w:evenVBand="0" w:oddHBand="1" w:evenHBand="0" w:firstRowFirstColumn="0" w:firstRowLastColumn="0" w:lastRowFirstColumn="0" w:lastRowLastColumn="0"/>
            </w:pPr>
            <w:r>
              <w:t xml:space="preserve">Hvis materiale er en del at et pågående forskningsprosjekt, kan det være </w:t>
            </w:r>
            <w:r w:rsidR="005D045E">
              <w:t>grunn til å hold</w:t>
            </w:r>
            <w:r>
              <w:t>e tilbake dataene til forskerne har fått rim</w:t>
            </w:r>
            <w:r w:rsidR="005D045E">
              <w:t>e</w:t>
            </w:r>
            <w:r>
              <w:t>lig tid til å publisere sine forskningsdata.</w:t>
            </w:r>
          </w:p>
          <w:p w14:paraId="02BDF864" w14:textId="1825DD97" w:rsidR="00167E77" w:rsidRDefault="00167E77" w:rsidP="0040658C">
            <w:pPr>
              <w:cnfStyle w:val="000000100000" w:firstRow="0" w:lastRow="0" w:firstColumn="0" w:lastColumn="0" w:oddVBand="0" w:evenVBand="0" w:oddHBand="1" w:evenHBand="0" w:firstRowFirstColumn="0" w:firstRowLastColumn="0" w:lastRowFirstColumn="0" w:lastRowLastColumn="0"/>
            </w:pPr>
          </w:p>
        </w:tc>
      </w:tr>
      <w:tr w:rsidR="00324B52" w14:paraId="62463B5E" w14:textId="77777777" w:rsidTr="0040658C">
        <w:tc>
          <w:tcPr>
            <w:cnfStyle w:val="001000000000" w:firstRow="0" w:lastRow="0" w:firstColumn="1" w:lastColumn="0" w:oddVBand="0" w:evenVBand="0" w:oddHBand="0" w:evenHBand="0" w:firstRowFirstColumn="0" w:firstRowLastColumn="0" w:lastRowFirstColumn="0" w:lastRowLastColumn="0"/>
            <w:tcW w:w="2972" w:type="dxa"/>
          </w:tcPr>
          <w:p w14:paraId="7D7A1245" w14:textId="62D5D3E9" w:rsidR="00324B52" w:rsidRDefault="00167E77" w:rsidP="0040658C">
            <w:r>
              <w:t>Sensitive / person data</w:t>
            </w:r>
          </w:p>
        </w:tc>
        <w:tc>
          <w:tcPr>
            <w:tcW w:w="6090" w:type="dxa"/>
          </w:tcPr>
          <w:p w14:paraId="29B778B6" w14:textId="0762EE5C" w:rsidR="00324B52" w:rsidRDefault="00167E77" w:rsidP="0040658C">
            <w:pPr>
              <w:cnfStyle w:val="000000000000" w:firstRow="0" w:lastRow="0" w:firstColumn="0" w:lastColumn="0" w:oddVBand="0" w:evenVBand="0" w:oddHBand="0" w:evenHBand="0" w:firstRowFirstColumn="0" w:firstRowLastColumn="0" w:lastRowFirstColumn="0" w:lastRowLastColumn="0"/>
            </w:pPr>
            <w:r>
              <w:t xml:space="preserve">Data som kommer inn under </w:t>
            </w:r>
            <w:r w:rsidR="0015136D">
              <w:t>personvernlovgivningen</w:t>
            </w:r>
            <w:r>
              <w:t>, må vurderes særskilt før det frigis og kan være aktuelt å holde tilbake. Det må gjøres en avveining mellom behovet for personvern og den eventuelle reduksjon i vitenskapelig verdi publisering / tilbakeholdent av data medfører.</w:t>
            </w:r>
          </w:p>
          <w:p w14:paraId="78B5673B" w14:textId="47C69E66" w:rsidR="00167E77" w:rsidRDefault="00167E77" w:rsidP="0040658C">
            <w:pPr>
              <w:cnfStyle w:val="000000000000" w:firstRow="0" w:lastRow="0" w:firstColumn="0" w:lastColumn="0" w:oddVBand="0" w:evenVBand="0" w:oddHBand="0" w:evenHBand="0" w:firstRowFirstColumn="0" w:firstRowLastColumn="0" w:lastRowFirstColumn="0" w:lastRowLastColumn="0"/>
            </w:pPr>
          </w:p>
        </w:tc>
      </w:tr>
      <w:tr w:rsidR="00324B52" w14:paraId="12075077" w14:textId="77777777" w:rsidTr="0040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B606595" w14:textId="0E19EB3F" w:rsidR="00324B52" w:rsidRDefault="00167E77" w:rsidP="00167E77">
            <w:r>
              <w:t>Sårbare lokaliteter / vernehensyn</w:t>
            </w:r>
          </w:p>
        </w:tc>
        <w:tc>
          <w:tcPr>
            <w:tcW w:w="6090" w:type="dxa"/>
          </w:tcPr>
          <w:p w14:paraId="54389080" w14:textId="77777777" w:rsidR="00324B52" w:rsidRDefault="00167E77" w:rsidP="0040658C">
            <w:pPr>
              <w:cnfStyle w:val="000000100000" w:firstRow="0" w:lastRow="0" w:firstColumn="0" w:lastColumn="0" w:oddVBand="0" w:evenVBand="0" w:oddHBand="1" w:evenHBand="0" w:firstRowFirstColumn="0" w:firstRowLastColumn="0" w:lastRowFirstColumn="0" w:lastRowLastColumn="0"/>
            </w:pPr>
            <w:r>
              <w:t>Der funnlokaliteten er sårbare for forstyrrelser av mennesker kan hemmelighold av nøyaktige stedsdata tilbakeholdes.</w:t>
            </w:r>
          </w:p>
          <w:p w14:paraId="529750E5" w14:textId="4FA6FCAE" w:rsidR="00167E77" w:rsidRDefault="00167E77" w:rsidP="0040658C">
            <w:pPr>
              <w:cnfStyle w:val="000000100000" w:firstRow="0" w:lastRow="0" w:firstColumn="0" w:lastColumn="0" w:oddVBand="0" w:evenVBand="0" w:oddHBand="1" w:evenHBand="0" w:firstRowFirstColumn="0" w:firstRowLastColumn="0" w:lastRowFirstColumn="0" w:lastRowLastColumn="0"/>
            </w:pPr>
          </w:p>
        </w:tc>
      </w:tr>
    </w:tbl>
    <w:p w14:paraId="44BD357C" w14:textId="6B0A1D45" w:rsidR="00191F6E" w:rsidRDefault="00191F6E" w:rsidP="00697CD4"/>
    <w:p w14:paraId="7E11D507" w14:textId="74F4322E" w:rsidR="00167E77" w:rsidRDefault="00167E77" w:rsidP="00697CD4"/>
    <w:p w14:paraId="3D07FFD4" w14:textId="77777777" w:rsidR="00167E77" w:rsidRPr="001E0AEB" w:rsidRDefault="00167E77" w:rsidP="00167E77">
      <w:pPr>
        <w:rPr>
          <w:b/>
        </w:rPr>
      </w:pPr>
      <w:r w:rsidRPr="001E0AEB">
        <w:rPr>
          <w:b/>
        </w:rPr>
        <w:t>Hvor lenge er det ok å holde data tilbake?</w:t>
      </w:r>
    </w:p>
    <w:p w14:paraId="5736003A" w14:textId="70DC1AF0" w:rsidR="00167E77" w:rsidRDefault="00167E77" w:rsidP="00697CD4">
      <w:r>
        <w:t xml:space="preserve">Hvis dataene holdes tilbake på grunn av pågående forskningsaktiviteter, må dette ha en tydelig tidsperiode og denne må ikke være for lang.  </w:t>
      </w:r>
      <w:r w:rsidR="0015136D">
        <w:t>6 måneder kan være et passe tidsrom å holde dataene tilbake i.</w:t>
      </w:r>
    </w:p>
    <w:p w14:paraId="0EF346F0" w14:textId="77777777" w:rsidR="003F6CBB" w:rsidRPr="001E0AEB" w:rsidRDefault="003F6CBB" w:rsidP="003F6CBB">
      <w:pPr>
        <w:rPr>
          <w:b/>
        </w:rPr>
      </w:pPr>
      <w:r w:rsidRPr="001E0AEB">
        <w:rPr>
          <w:b/>
        </w:rPr>
        <w:t>Hvilket detaljnivå skal dataene deles på?</w:t>
      </w:r>
    </w:p>
    <w:p w14:paraId="47026199" w14:textId="5F5F2129" w:rsidR="003F6CBB" w:rsidRDefault="00415D08" w:rsidP="00697CD4">
      <w:r>
        <w:t xml:space="preserve">I utgangspunktet bør man dele mest mulig av den informasjonen som man sitter med om et objekt. Selv data om objekter som holdes tilbake bør gjøres tilgjengelig på et overordnet nivå. </w:t>
      </w:r>
    </w:p>
    <w:p w14:paraId="6DEA1DD3" w14:textId="77777777" w:rsidR="00485392" w:rsidRPr="001E0AEB" w:rsidRDefault="00485392" w:rsidP="00485392">
      <w:pPr>
        <w:rPr>
          <w:b/>
        </w:rPr>
      </w:pPr>
      <w:r w:rsidRPr="001E0AEB">
        <w:rPr>
          <w:b/>
        </w:rPr>
        <w:t>Hvilket format(er) skal dataene deles på?</w:t>
      </w:r>
    </w:p>
    <w:p w14:paraId="5EF5CE68" w14:textId="41143D62" w:rsidR="00463987" w:rsidRDefault="0090568D" w:rsidP="00697CD4">
      <w:r>
        <w:t xml:space="preserve">Det anbefales å dele dataene i formater som er allmentkjente og godt dokumenterte. Filtypen bør være </w:t>
      </w:r>
      <w:r w:rsidR="00BA06E4">
        <w:t xml:space="preserve">en åpenstandard som er </w:t>
      </w:r>
      <w:proofErr w:type="spellStart"/>
      <w:r w:rsidR="00BA06E4">
        <w:t>hensiktmessig</w:t>
      </w:r>
      <w:proofErr w:type="spellEnd"/>
      <w:r w:rsidR="00BA06E4">
        <w:t xml:space="preserve"> med tanke på dataenes struktur. Se </w:t>
      </w:r>
      <w:proofErr w:type="spellStart"/>
      <w:r w:rsidR="00BA06E4">
        <w:t>Difis</w:t>
      </w:r>
      <w:proofErr w:type="spellEnd"/>
      <w:r w:rsidR="00BA06E4">
        <w:t xml:space="preserve"> </w:t>
      </w:r>
      <w:proofErr w:type="spellStart"/>
      <w:r w:rsidR="00BA06E4">
        <w:t>veilleder</w:t>
      </w:r>
      <w:proofErr w:type="spellEnd"/>
      <w:r w:rsidR="00BA06E4">
        <w:t>:</w:t>
      </w:r>
    </w:p>
    <w:p w14:paraId="4083A840" w14:textId="3D7317F8" w:rsidR="00BA06E4" w:rsidRDefault="0068467A" w:rsidP="00697CD4">
      <w:hyperlink r:id="rId8" w:history="1">
        <w:r w:rsidR="00BA06E4" w:rsidRPr="00395044">
          <w:rPr>
            <w:rStyle w:val="Hyperlink"/>
          </w:rPr>
          <w:t>https://www.difi.no/fagomrader-og-tjenester/digitalisering-og-samordning/standarder/referansekatalogen/publisering-av-tekstdokumenter</w:t>
        </w:r>
      </w:hyperlink>
    </w:p>
    <w:p w14:paraId="1FEB0415" w14:textId="4C6E79DE" w:rsidR="00BA06E4" w:rsidRDefault="00BA06E4" w:rsidP="00697CD4"/>
    <w:p w14:paraId="62298FD9" w14:textId="77777777" w:rsidR="009272E3" w:rsidRPr="001E0AEB" w:rsidRDefault="009272E3" w:rsidP="009272E3">
      <w:pPr>
        <w:rPr>
          <w:b/>
        </w:rPr>
      </w:pPr>
      <w:r w:rsidRPr="001E0AEB">
        <w:rPr>
          <w:b/>
        </w:rPr>
        <w:t>Hvilke lover regulerer offentliggjøringen av dataene</w:t>
      </w:r>
      <w:r>
        <w:rPr>
          <w:b/>
        </w:rPr>
        <w:t>?</w:t>
      </w:r>
    </w:p>
    <w:p w14:paraId="454628FE" w14:textId="75826949" w:rsidR="009272E3" w:rsidRDefault="009272E3" w:rsidP="00697CD4">
      <w:r>
        <w:t>Det er viktig med en oversikt over hvilke lover og forskrifter som gjelder for publiseringen av dataene, slik at man kan gjør en vurdering av lovligheten av publisering og hemmelighold av dataene. Følgende lover kan være aktuelt å se på:</w:t>
      </w:r>
    </w:p>
    <w:p w14:paraId="0FF10865" w14:textId="5F7C93F9" w:rsidR="009272E3" w:rsidRPr="008412A3" w:rsidRDefault="009272E3" w:rsidP="00697CD4">
      <w:pPr>
        <w:rPr>
          <w:b/>
        </w:rPr>
      </w:pPr>
      <w:r w:rsidRPr="008412A3">
        <w:rPr>
          <w:b/>
        </w:rPr>
        <w:t xml:space="preserve">Lov om rett til innsyn i dokument i </w:t>
      </w:r>
      <w:proofErr w:type="spellStart"/>
      <w:r w:rsidRPr="008412A3">
        <w:rPr>
          <w:b/>
        </w:rPr>
        <w:t>offentleg</w:t>
      </w:r>
      <w:proofErr w:type="spellEnd"/>
      <w:r w:rsidRPr="008412A3">
        <w:rPr>
          <w:b/>
        </w:rPr>
        <w:t xml:space="preserve"> </w:t>
      </w:r>
      <w:proofErr w:type="spellStart"/>
      <w:r w:rsidRPr="008412A3">
        <w:rPr>
          <w:b/>
        </w:rPr>
        <w:t>verksemd</w:t>
      </w:r>
      <w:proofErr w:type="spellEnd"/>
      <w:r w:rsidRPr="008412A3">
        <w:rPr>
          <w:b/>
        </w:rPr>
        <w:t xml:space="preserve"> (</w:t>
      </w:r>
      <w:proofErr w:type="spellStart"/>
      <w:r w:rsidRPr="008412A3">
        <w:rPr>
          <w:b/>
        </w:rPr>
        <w:t>offentleglova</w:t>
      </w:r>
      <w:proofErr w:type="spellEnd"/>
      <w:r w:rsidRPr="008412A3">
        <w:rPr>
          <w:b/>
        </w:rPr>
        <w:t>):</w:t>
      </w:r>
    </w:p>
    <w:p w14:paraId="270E065D" w14:textId="4722FF17" w:rsidR="009272E3" w:rsidRDefault="0068467A" w:rsidP="00697CD4">
      <w:hyperlink r:id="rId9" w:history="1">
        <w:r w:rsidR="009272E3" w:rsidRPr="00395044">
          <w:rPr>
            <w:rStyle w:val="Hyperlink"/>
          </w:rPr>
          <w:t>https://lovdata.no/dokument/NL/lov/2006-05-19-16</w:t>
        </w:r>
      </w:hyperlink>
    </w:p>
    <w:p w14:paraId="4FF06017" w14:textId="77777777" w:rsidR="009272E3" w:rsidRPr="008412A3" w:rsidRDefault="009272E3" w:rsidP="009272E3">
      <w:pPr>
        <w:rPr>
          <w:b/>
        </w:rPr>
      </w:pPr>
      <w:r w:rsidRPr="008412A3">
        <w:rPr>
          <w:b/>
        </w:rPr>
        <w:t xml:space="preserve">Lov om opphavsrett til åndsverk </w:t>
      </w:r>
      <w:proofErr w:type="spellStart"/>
      <w:r w:rsidRPr="008412A3">
        <w:rPr>
          <w:b/>
        </w:rPr>
        <w:t>m.v</w:t>
      </w:r>
      <w:proofErr w:type="spellEnd"/>
      <w:r w:rsidRPr="008412A3">
        <w:rPr>
          <w:b/>
        </w:rPr>
        <w:t>. (åndsverkloven)</w:t>
      </w:r>
    </w:p>
    <w:p w14:paraId="0A0B5CE5" w14:textId="53A33929" w:rsidR="009272E3" w:rsidRDefault="0068467A" w:rsidP="009272E3">
      <w:hyperlink r:id="rId10" w:history="1">
        <w:r w:rsidR="009272E3" w:rsidRPr="00395044">
          <w:rPr>
            <w:rStyle w:val="Hyperlink"/>
          </w:rPr>
          <w:t>https://lovdata.no/dokument/NL/lov/1961-05-12-2</w:t>
        </w:r>
      </w:hyperlink>
      <w:r w:rsidR="009272E3">
        <w:tab/>
      </w:r>
    </w:p>
    <w:p w14:paraId="24A10261" w14:textId="74E700CA" w:rsidR="009272E3" w:rsidRPr="008412A3" w:rsidRDefault="009272E3" w:rsidP="009272E3">
      <w:pPr>
        <w:rPr>
          <w:b/>
        </w:rPr>
      </w:pPr>
      <w:r w:rsidRPr="008412A3">
        <w:rPr>
          <w:b/>
        </w:rPr>
        <w:t>Lov om arkiv [arkivlova]</w:t>
      </w:r>
    </w:p>
    <w:p w14:paraId="4B785EF4" w14:textId="392419AC" w:rsidR="009272E3" w:rsidRDefault="0068467A" w:rsidP="009272E3">
      <w:hyperlink r:id="rId11" w:history="1">
        <w:r w:rsidR="009272E3" w:rsidRPr="00395044">
          <w:rPr>
            <w:rStyle w:val="Hyperlink"/>
          </w:rPr>
          <w:t>https://lovdata.no/dokument/NL/lov/1992-12-04-126</w:t>
        </w:r>
      </w:hyperlink>
    </w:p>
    <w:p w14:paraId="1AEDEEAE" w14:textId="04154A0C" w:rsidR="009272E3" w:rsidRPr="008412A3" w:rsidRDefault="009272E3" w:rsidP="009272E3">
      <w:pPr>
        <w:rPr>
          <w:b/>
        </w:rPr>
      </w:pPr>
      <w:r w:rsidRPr="008412A3">
        <w:rPr>
          <w:b/>
        </w:rPr>
        <w:t>Lov om behandling av personopplysninger (personopplysningsloven)</w:t>
      </w:r>
    </w:p>
    <w:p w14:paraId="3A9F1D5B" w14:textId="01BA1486" w:rsidR="009272E3" w:rsidRDefault="0068467A" w:rsidP="009272E3">
      <w:hyperlink r:id="rId12" w:history="1">
        <w:r w:rsidR="009272E3" w:rsidRPr="00395044">
          <w:rPr>
            <w:rStyle w:val="Hyperlink"/>
          </w:rPr>
          <w:t>https://lovdata.no/dokument/NL/lov/2000-04-14-31</w:t>
        </w:r>
      </w:hyperlink>
    </w:p>
    <w:p w14:paraId="4E90A5D5" w14:textId="62C86B8E" w:rsidR="009272E3" w:rsidRPr="008412A3" w:rsidRDefault="009272E3" w:rsidP="009272E3">
      <w:pPr>
        <w:rPr>
          <w:b/>
          <w:lang w:val="en-US"/>
        </w:rPr>
      </w:pPr>
      <w:r w:rsidRPr="008412A3">
        <w:rPr>
          <w:b/>
          <w:lang w:val="en-US"/>
        </w:rPr>
        <w:t xml:space="preserve">General Data Protection Regulation (EUs </w:t>
      </w:r>
      <w:proofErr w:type="spellStart"/>
      <w:r w:rsidRPr="00630C85">
        <w:rPr>
          <w:b/>
          <w:lang w:val="en-US"/>
        </w:rPr>
        <w:t>personvernsforordning</w:t>
      </w:r>
      <w:proofErr w:type="spellEnd"/>
      <w:r w:rsidRPr="008412A3">
        <w:rPr>
          <w:b/>
          <w:lang w:val="en-US"/>
        </w:rPr>
        <w:t>)</w:t>
      </w:r>
    </w:p>
    <w:p w14:paraId="0DE0BD73" w14:textId="37981309" w:rsidR="009272E3" w:rsidRDefault="0068467A" w:rsidP="009272E3">
      <w:pPr>
        <w:rPr>
          <w:lang w:val="en-US"/>
        </w:rPr>
      </w:pPr>
      <w:hyperlink r:id="rId13" w:history="1">
        <w:r w:rsidR="009272E3" w:rsidRPr="00395044">
          <w:rPr>
            <w:rStyle w:val="Hyperlink"/>
            <w:lang w:val="en-US"/>
          </w:rPr>
          <w:t>https://gdpr-info.eu/</w:t>
        </w:r>
      </w:hyperlink>
    </w:p>
    <w:p w14:paraId="15B2306B" w14:textId="77777777" w:rsidR="009272E3" w:rsidRPr="009272E3" w:rsidRDefault="009272E3" w:rsidP="009272E3">
      <w:pPr>
        <w:rPr>
          <w:lang w:val="en-US"/>
        </w:rPr>
      </w:pPr>
    </w:p>
    <w:p w14:paraId="35394A3E" w14:textId="77777777" w:rsidR="009272E3" w:rsidRPr="009272E3" w:rsidRDefault="009272E3" w:rsidP="009272E3">
      <w:pPr>
        <w:rPr>
          <w:lang w:val="en-US"/>
        </w:rPr>
      </w:pPr>
    </w:p>
    <w:p w14:paraId="29933AD3" w14:textId="0963DE43" w:rsidR="00360D99" w:rsidRDefault="00360D99" w:rsidP="00360D99">
      <w:r>
        <w:t>om fysiske objekter:</w:t>
      </w:r>
    </w:p>
    <w:p w14:paraId="2B858EDE" w14:textId="77777777" w:rsidR="00360D99" w:rsidRPr="00F01766" w:rsidRDefault="00360D99" w:rsidP="00360D99">
      <w:pPr>
        <w:rPr>
          <w:b/>
        </w:rPr>
      </w:pPr>
      <w:r w:rsidRPr="00F01766">
        <w:rPr>
          <w:b/>
        </w:rPr>
        <w:t>Hvilke unntak fra regelen om offentliggjøring er akseptable?</w:t>
      </w:r>
    </w:p>
    <w:tbl>
      <w:tblPr>
        <w:tblStyle w:val="ListTable3-Accent1"/>
        <w:tblW w:w="0" w:type="auto"/>
        <w:tblLook w:val="04A0" w:firstRow="1" w:lastRow="0" w:firstColumn="1" w:lastColumn="0" w:noHBand="0" w:noVBand="1"/>
      </w:tblPr>
      <w:tblGrid>
        <w:gridCol w:w="2972"/>
        <w:gridCol w:w="6090"/>
      </w:tblGrid>
      <w:tr w:rsidR="00360D99" w14:paraId="3BBDF629" w14:textId="77777777" w:rsidTr="004065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14:paraId="37A0F9A0" w14:textId="77777777" w:rsidR="00360D99" w:rsidRDefault="00360D99" w:rsidP="0040658C">
            <w:r>
              <w:t>Hva</w:t>
            </w:r>
          </w:p>
        </w:tc>
        <w:tc>
          <w:tcPr>
            <w:tcW w:w="6090" w:type="dxa"/>
          </w:tcPr>
          <w:p w14:paraId="35954D29" w14:textId="77777777" w:rsidR="00360D99" w:rsidRDefault="00360D99" w:rsidP="0040658C">
            <w:pPr>
              <w:cnfStyle w:val="100000000000" w:firstRow="1" w:lastRow="0" w:firstColumn="0" w:lastColumn="0" w:oddVBand="0" w:evenVBand="0" w:oddHBand="0" w:evenHBand="0" w:firstRowFirstColumn="0" w:firstRowLastColumn="0" w:lastRowFirstColumn="0" w:lastRowLastColumn="0"/>
            </w:pPr>
            <w:r>
              <w:t>Hvorfor</w:t>
            </w:r>
          </w:p>
        </w:tc>
      </w:tr>
      <w:tr w:rsidR="00360D99" w14:paraId="3F66940C" w14:textId="77777777" w:rsidTr="0040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1995BB0" w14:textId="77777777" w:rsidR="00360D99" w:rsidRDefault="00360D99" w:rsidP="0040658C">
            <w:r>
              <w:t>Ressurskrevende</w:t>
            </w:r>
          </w:p>
        </w:tc>
        <w:tc>
          <w:tcPr>
            <w:tcW w:w="6090" w:type="dxa"/>
          </w:tcPr>
          <w:p w14:paraId="735F2BC7" w14:textId="77777777" w:rsidR="00360D99" w:rsidRDefault="00360D99" w:rsidP="0040658C">
            <w:pPr>
              <w:cnfStyle w:val="000000100000" w:firstRow="0" w:lastRow="0" w:firstColumn="0" w:lastColumn="0" w:oddVBand="0" w:evenVBand="0" w:oddHBand="1" w:evenHBand="0" w:firstRowFirstColumn="0" w:firstRowLastColumn="0" w:lastRowFirstColumn="0" w:lastRowLastColumn="0"/>
            </w:pPr>
            <w:r>
              <w:t xml:space="preserve">Hvis det krever uforholdsmessig mye arbeid og eller er vanskelig gjennomførbart, kan dette ære en grunn til å ikke gi offentligheten tilgang til dataene. </w:t>
            </w:r>
          </w:p>
          <w:p w14:paraId="251F5E04" w14:textId="77777777" w:rsidR="00360D99" w:rsidRDefault="00360D99" w:rsidP="0040658C">
            <w:pPr>
              <w:cnfStyle w:val="000000100000" w:firstRow="0" w:lastRow="0" w:firstColumn="0" w:lastColumn="0" w:oddVBand="0" w:evenVBand="0" w:oddHBand="1" w:evenHBand="0" w:firstRowFirstColumn="0" w:firstRowLastColumn="0" w:lastRowFirstColumn="0" w:lastRowLastColumn="0"/>
            </w:pPr>
          </w:p>
        </w:tc>
      </w:tr>
      <w:tr w:rsidR="00360D99" w14:paraId="31A9BE1A" w14:textId="77777777" w:rsidTr="0040658C">
        <w:tc>
          <w:tcPr>
            <w:cnfStyle w:val="001000000000" w:firstRow="0" w:lastRow="0" w:firstColumn="1" w:lastColumn="0" w:oddVBand="0" w:evenVBand="0" w:oddHBand="0" w:evenHBand="0" w:firstRowFirstColumn="0" w:firstRowLastColumn="0" w:lastRowFirstColumn="0" w:lastRowLastColumn="0"/>
            <w:tcW w:w="2972" w:type="dxa"/>
          </w:tcPr>
          <w:p w14:paraId="5D4A6CF8" w14:textId="77777777" w:rsidR="00360D99" w:rsidRDefault="00360D99" w:rsidP="0040658C">
            <w:r>
              <w:t>Tilstanden</w:t>
            </w:r>
          </w:p>
        </w:tc>
        <w:tc>
          <w:tcPr>
            <w:tcW w:w="6090" w:type="dxa"/>
          </w:tcPr>
          <w:p w14:paraId="0B43536B" w14:textId="448904B8" w:rsidR="00360D99" w:rsidRDefault="00360D99" w:rsidP="0040658C">
            <w:pPr>
              <w:cnfStyle w:val="000000000000" w:firstRow="0" w:lastRow="0" w:firstColumn="0" w:lastColumn="0" w:oddVBand="0" w:evenVBand="0" w:oddHBand="0" w:evenHBand="0" w:firstRowFirstColumn="0" w:firstRowLastColumn="0" w:lastRowFirstColumn="0" w:lastRowLastColumn="0"/>
            </w:pPr>
            <w:r>
              <w:t>Hvis objektets tilstand er slik at det er grunn til å tro at den kan ta skade av den foreslåtte bruk kan man vurdere å nekte tilgang til objektet.</w:t>
            </w:r>
          </w:p>
          <w:p w14:paraId="30E3E3DF" w14:textId="77777777" w:rsidR="00360D99" w:rsidRDefault="00360D99" w:rsidP="0040658C">
            <w:pPr>
              <w:cnfStyle w:val="000000000000" w:firstRow="0" w:lastRow="0" w:firstColumn="0" w:lastColumn="0" w:oddVBand="0" w:evenVBand="0" w:oddHBand="0" w:evenHBand="0" w:firstRowFirstColumn="0" w:firstRowLastColumn="0" w:lastRowFirstColumn="0" w:lastRowLastColumn="0"/>
            </w:pPr>
          </w:p>
        </w:tc>
      </w:tr>
      <w:tr w:rsidR="00360D99" w14:paraId="15949EE6" w14:textId="77777777" w:rsidTr="0040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7EEA7FC" w14:textId="77777777" w:rsidR="00360D99" w:rsidRDefault="00360D99" w:rsidP="0040658C">
            <w:r>
              <w:t>Pågående forskning</w:t>
            </w:r>
          </w:p>
        </w:tc>
        <w:tc>
          <w:tcPr>
            <w:tcW w:w="6090" w:type="dxa"/>
          </w:tcPr>
          <w:p w14:paraId="79AF65C1" w14:textId="77777777" w:rsidR="00360D99" w:rsidRDefault="00360D99" w:rsidP="0040658C">
            <w:pPr>
              <w:cnfStyle w:val="000000100000" w:firstRow="0" w:lastRow="0" w:firstColumn="0" w:lastColumn="0" w:oddVBand="0" w:evenVBand="0" w:oddHBand="1" w:evenHBand="0" w:firstRowFirstColumn="0" w:firstRowLastColumn="0" w:lastRowFirstColumn="0" w:lastRowLastColumn="0"/>
            </w:pPr>
            <w:r>
              <w:t>Hvis materiale er en del at et pågående forskningsprosjekt, kan det være grunn til å holde tilbake dataene til forskerne har fått rimelig tid til å publisere sine forskningsdata.</w:t>
            </w:r>
          </w:p>
          <w:p w14:paraId="58DF9CF1" w14:textId="77777777" w:rsidR="00360D99" w:rsidRDefault="00360D99" w:rsidP="0040658C">
            <w:pPr>
              <w:cnfStyle w:val="000000100000" w:firstRow="0" w:lastRow="0" w:firstColumn="0" w:lastColumn="0" w:oddVBand="0" w:evenVBand="0" w:oddHBand="1" w:evenHBand="0" w:firstRowFirstColumn="0" w:firstRowLastColumn="0" w:lastRowFirstColumn="0" w:lastRowLastColumn="0"/>
            </w:pPr>
          </w:p>
        </w:tc>
      </w:tr>
    </w:tbl>
    <w:p w14:paraId="2BED8C38" w14:textId="77777777" w:rsidR="00360D99" w:rsidRDefault="00360D99" w:rsidP="00360D99">
      <w:pPr>
        <w:rPr>
          <w:b/>
        </w:rPr>
      </w:pPr>
    </w:p>
    <w:p w14:paraId="7E9ED3CD" w14:textId="77777777" w:rsidR="00360D99" w:rsidRDefault="00360D99" w:rsidP="00360D99">
      <w:pPr>
        <w:rPr>
          <w:b/>
        </w:rPr>
      </w:pPr>
    </w:p>
    <w:p w14:paraId="3DC6A859" w14:textId="693A9294" w:rsidR="00360D99" w:rsidRDefault="00360D99" w:rsidP="00360D99">
      <w:pPr>
        <w:rPr>
          <w:b/>
        </w:rPr>
      </w:pPr>
      <w:r w:rsidRPr="00F01766">
        <w:rPr>
          <w:b/>
        </w:rPr>
        <w:t>Ved flere samtidige forespørsler</w:t>
      </w:r>
      <w:r>
        <w:rPr>
          <w:b/>
        </w:rPr>
        <w:t>,</w:t>
      </w:r>
      <w:r w:rsidRPr="00F01766">
        <w:rPr>
          <w:b/>
        </w:rPr>
        <w:t xml:space="preserve"> hvordan avgjør man hvem som får materiale?</w:t>
      </w:r>
    </w:p>
    <w:p w14:paraId="07161B93" w14:textId="7F04995A" w:rsidR="002F1921" w:rsidRPr="00F95200" w:rsidRDefault="00F95200" w:rsidP="00360D99">
      <w:r w:rsidRPr="00F95200">
        <w:t>I utg</w:t>
      </w:r>
      <w:r>
        <w:t>angspunktet kan man tenke seg en første man til mølla prinsipp der den som til kommer med forespørselen først skal få tilgang til materiale. Men andre momenter som hvorvidt forespørselen er «intern» eller «ekstern» kan vektlegges. Man kan også se på seriøsi</w:t>
      </w:r>
      <w:r w:rsidR="00F36DA3">
        <w:t>teten til de involverte parter og hensikten objektet ønskes brukt.</w:t>
      </w:r>
    </w:p>
    <w:p w14:paraId="49EF3E3C" w14:textId="2D93435F" w:rsidR="009272E3" w:rsidRDefault="009272E3" w:rsidP="009272E3"/>
    <w:p w14:paraId="058C5CB8" w14:textId="4DBE03D0" w:rsidR="0068467A" w:rsidRDefault="0068467A" w:rsidP="009272E3"/>
    <w:p w14:paraId="0DA5119E" w14:textId="77777777" w:rsidR="0068467A" w:rsidRPr="00360D99" w:rsidRDefault="0068467A" w:rsidP="009272E3"/>
    <w:p w14:paraId="65641A22" w14:textId="77777777" w:rsidR="009272E3" w:rsidRPr="00360D99" w:rsidRDefault="009272E3" w:rsidP="00697CD4"/>
    <w:p w14:paraId="7CDF91E2" w14:textId="596F1537" w:rsidR="00444C4E" w:rsidRDefault="00630C85">
      <w:r>
        <w:br w:type="page"/>
      </w:r>
      <w:r w:rsidR="00444C4E">
        <w:br w:type="page"/>
      </w:r>
    </w:p>
    <w:p w14:paraId="158DBC1F" w14:textId="77777777" w:rsidR="00630C85" w:rsidRDefault="00630C85"/>
    <w:p w14:paraId="10042E8A" w14:textId="2C6756DC" w:rsidR="009272E3" w:rsidRDefault="00630C85" w:rsidP="00630C85">
      <w:pPr>
        <w:pStyle w:val="Heading1"/>
      </w:pPr>
      <w:r>
        <w:t>Lån – policy</w:t>
      </w:r>
    </w:p>
    <w:p w14:paraId="29395464" w14:textId="5C69388A" w:rsidR="00630C85" w:rsidRDefault="00630C85" w:rsidP="00630C85"/>
    <w:p w14:paraId="7AB01634" w14:textId="77777777" w:rsidR="00630C85" w:rsidRDefault="00630C85" w:rsidP="00630C85">
      <w:pPr>
        <w:pStyle w:val="paragraph"/>
        <w:numPr>
          <w:ilvl w:val="1"/>
          <w:numId w:val="3"/>
        </w:numPr>
        <w:ind w:firstLine="0"/>
        <w:textAlignment w:val="baseline"/>
        <w:rPr>
          <w:rFonts w:ascii="Arial" w:hAnsi="Arial" w:cs="Arial"/>
          <w:sz w:val="21"/>
          <w:szCs w:val="21"/>
          <w:lang w:val="en-US"/>
        </w:rPr>
      </w:pPr>
      <w:r>
        <w:rPr>
          <w:rStyle w:val="normaltextrun1"/>
          <w:rFonts w:ascii="Calibri" w:hAnsi="Calibri" w:cs="Arial"/>
          <w:color w:val="000000"/>
          <w:position w:val="4"/>
          <w:sz w:val="27"/>
          <w:szCs w:val="27"/>
        </w:rPr>
        <w:t xml:space="preserve">Hvem skal få </w:t>
      </w:r>
      <w:proofErr w:type="gramStart"/>
      <w:r>
        <w:rPr>
          <w:rStyle w:val="normaltextrun1"/>
          <w:rFonts w:ascii="Calibri" w:hAnsi="Calibri" w:cs="Arial"/>
          <w:color w:val="000000"/>
          <w:position w:val="4"/>
          <w:sz w:val="27"/>
          <w:szCs w:val="27"/>
        </w:rPr>
        <w:t>låne?</w:t>
      </w:r>
      <w:r>
        <w:rPr>
          <w:rStyle w:val="eop"/>
          <w:rFonts w:ascii="Calibri" w:hAnsi="Calibri" w:cs="Arial"/>
          <w:sz w:val="27"/>
          <w:szCs w:val="27"/>
          <w:lang w:val="en-US"/>
        </w:rPr>
        <w:t>​</w:t>
      </w:r>
      <w:proofErr w:type="gramEnd"/>
    </w:p>
    <w:p w14:paraId="5050C98B" w14:textId="77777777" w:rsidR="00630C85" w:rsidRPr="00630C85" w:rsidRDefault="00630C85" w:rsidP="00630C85">
      <w:pPr>
        <w:pStyle w:val="paragraph"/>
        <w:numPr>
          <w:ilvl w:val="1"/>
          <w:numId w:val="3"/>
        </w:numPr>
        <w:ind w:firstLine="0"/>
        <w:textAlignment w:val="baseline"/>
        <w:rPr>
          <w:rFonts w:ascii="Arial" w:hAnsi="Arial" w:cs="Arial"/>
          <w:sz w:val="21"/>
          <w:szCs w:val="21"/>
        </w:rPr>
      </w:pPr>
      <w:r>
        <w:rPr>
          <w:rStyle w:val="normaltextrun1"/>
          <w:rFonts w:ascii="Calibri" w:hAnsi="Calibri" w:cs="Arial"/>
          <w:color w:val="000000"/>
          <w:position w:val="4"/>
          <w:sz w:val="27"/>
          <w:szCs w:val="27"/>
        </w:rPr>
        <w:t>Prinsipp om at alle skal få tilgang til samlingene</w:t>
      </w:r>
      <w:r w:rsidRPr="00630C85">
        <w:rPr>
          <w:rStyle w:val="eop"/>
          <w:rFonts w:ascii="Calibri" w:hAnsi="Calibri" w:cs="Arial"/>
          <w:sz w:val="27"/>
          <w:szCs w:val="27"/>
        </w:rPr>
        <w:t>​</w:t>
      </w:r>
    </w:p>
    <w:p w14:paraId="4650AEB1" w14:textId="77777777" w:rsidR="00630C85" w:rsidRDefault="00630C85" w:rsidP="00630C85">
      <w:pPr>
        <w:pStyle w:val="paragraph"/>
        <w:numPr>
          <w:ilvl w:val="1"/>
          <w:numId w:val="3"/>
        </w:numPr>
        <w:ind w:left="2160" w:firstLine="0"/>
        <w:textAlignment w:val="baseline"/>
        <w:rPr>
          <w:rFonts w:ascii="Arial" w:hAnsi="Arial" w:cs="Arial"/>
          <w:sz w:val="18"/>
          <w:szCs w:val="18"/>
          <w:lang w:val="en-US"/>
        </w:rPr>
      </w:pPr>
      <w:r>
        <w:rPr>
          <w:rStyle w:val="normaltextrun1"/>
          <w:rFonts w:ascii="Calibri" w:hAnsi="Calibri" w:cs="Arial"/>
          <w:color w:val="000000"/>
          <w:position w:val="3"/>
          <w:sz w:val="23"/>
          <w:szCs w:val="23"/>
        </w:rPr>
        <w:t>Enhetlig behandling</w:t>
      </w:r>
      <w:r>
        <w:rPr>
          <w:rStyle w:val="eop"/>
          <w:rFonts w:ascii="Calibri" w:hAnsi="Calibri" w:cs="Arial"/>
          <w:sz w:val="23"/>
          <w:szCs w:val="23"/>
          <w:lang w:val="en-US"/>
        </w:rPr>
        <w:t>​</w:t>
      </w:r>
    </w:p>
    <w:p w14:paraId="204A83EF" w14:textId="77777777" w:rsidR="00630C85" w:rsidRDefault="00630C85" w:rsidP="00630C85">
      <w:pPr>
        <w:pStyle w:val="paragraph"/>
        <w:numPr>
          <w:ilvl w:val="1"/>
          <w:numId w:val="3"/>
        </w:numPr>
        <w:ind w:firstLine="0"/>
        <w:textAlignment w:val="baseline"/>
        <w:rPr>
          <w:rFonts w:ascii="Arial" w:hAnsi="Arial" w:cs="Arial"/>
          <w:sz w:val="21"/>
          <w:szCs w:val="21"/>
          <w:lang w:val="en-US"/>
        </w:rPr>
      </w:pPr>
      <w:r>
        <w:rPr>
          <w:rStyle w:val="normaltextrun1"/>
          <w:rFonts w:ascii="Calibri" w:hAnsi="Calibri" w:cs="Arial"/>
          <w:color w:val="000000"/>
          <w:position w:val="4"/>
          <w:sz w:val="27"/>
          <w:szCs w:val="27"/>
        </w:rPr>
        <w:t xml:space="preserve">Må </w:t>
      </w:r>
      <w:proofErr w:type="gramStart"/>
      <w:r>
        <w:rPr>
          <w:rStyle w:val="normaltextrun1"/>
          <w:rFonts w:ascii="Calibri" w:hAnsi="Calibri" w:cs="Arial"/>
          <w:color w:val="000000"/>
          <w:position w:val="4"/>
          <w:sz w:val="27"/>
          <w:szCs w:val="27"/>
        </w:rPr>
        <w:t>tilfredsstille:</w:t>
      </w:r>
      <w:r>
        <w:rPr>
          <w:rStyle w:val="eop"/>
          <w:rFonts w:ascii="Calibri" w:hAnsi="Calibri" w:cs="Arial"/>
          <w:sz w:val="27"/>
          <w:szCs w:val="27"/>
          <w:lang w:val="en-US"/>
        </w:rPr>
        <w:t>​</w:t>
      </w:r>
      <w:proofErr w:type="gramEnd"/>
    </w:p>
    <w:p w14:paraId="65B4342D" w14:textId="77777777" w:rsidR="00630C85" w:rsidRDefault="00630C85" w:rsidP="00630C85">
      <w:pPr>
        <w:pStyle w:val="paragraph"/>
        <w:numPr>
          <w:ilvl w:val="1"/>
          <w:numId w:val="3"/>
        </w:numPr>
        <w:ind w:left="2160" w:firstLine="0"/>
        <w:textAlignment w:val="baseline"/>
        <w:rPr>
          <w:rFonts w:ascii="Arial" w:hAnsi="Arial" w:cs="Arial"/>
          <w:sz w:val="18"/>
          <w:szCs w:val="18"/>
          <w:lang w:val="en-US"/>
        </w:rPr>
      </w:pPr>
      <w:r>
        <w:rPr>
          <w:rStyle w:val="normaltextrun1"/>
          <w:rFonts w:ascii="Calibri" w:hAnsi="Calibri" w:cs="Arial"/>
          <w:color w:val="000000"/>
          <w:position w:val="3"/>
          <w:sz w:val="23"/>
          <w:szCs w:val="23"/>
        </w:rPr>
        <w:t>Sikring</w:t>
      </w:r>
      <w:r>
        <w:rPr>
          <w:rStyle w:val="eop"/>
          <w:rFonts w:ascii="Calibri" w:hAnsi="Calibri" w:cs="Arial"/>
          <w:sz w:val="23"/>
          <w:szCs w:val="23"/>
          <w:lang w:val="en-US"/>
        </w:rPr>
        <w:t>​</w:t>
      </w:r>
    </w:p>
    <w:p w14:paraId="4D427FB5" w14:textId="77777777" w:rsidR="00630C85" w:rsidRDefault="00630C85" w:rsidP="00630C85">
      <w:pPr>
        <w:pStyle w:val="paragraph"/>
        <w:numPr>
          <w:ilvl w:val="1"/>
          <w:numId w:val="3"/>
        </w:numPr>
        <w:ind w:left="2160" w:firstLine="0"/>
        <w:textAlignment w:val="baseline"/>
        <w:rPr>
          <w:rFonts w:ascii="Arial" w:hAnsi="Arial" w:cs="Arial"/>
          <w:sz w:val="18"/>
          <w:szCs w:val="18"/>
          <w:lang w:val="en-US"/>
        </w:rPr>
      </w:pPr>
      <w:r>
        <w:rPr>
          <w:rStyle w:val="normaltextrun1"/>
          <w:rFonts w:ascii="Calibri" w:hAnsi="Calibri" w:cs="Arial"/>
          <w:color w:val="000000"/>
          <w:position w:val="3"/>
          <w:sz w:val="23"/>
          <w:szCs w:val="23"/>
        </w:rPr>
        <w:t>Klima / bevaring</w:t>
      </w:r>
      <w:r>
        <w:rPr>
          <w:rStyle w:val="eop"/>
          <w:rFonts w:ascii="Calibri" w:hAnsi="Calibri" w:cs="Arial"/>
          <w:sz w:val="23"/>
          <w:szCs w:val="23"/>
          <w:lang w:val="en-US"/>
        </w:rPr>
        <w:t>​</w:t>
      </w:r>
    </w:p>
    <w:p w14:paraId="0B2A2909" w14:textId="77777777" w:rsidR="00630C85" w:rsidRDefault="00630C85" w:rsidP="00630C85">
      <w:pPr>
        <w:pStyle w:val="paragraph"/>
        <w:numPr>
          <w:ilvl w:val="1"/>
          <w:numId w:val="3"/>
        </w:numPr>
        <w:ind w:left="2160" w:firstLine="0"/>
        <w:textAlignment w:val="baseline"/>
        <w:rPr>
          <w:rFonts w:ascii="Arial" w:hAnsi="Arial" w:cs="Arial"/>
          <w:sz w:val="18"/>
          <w:szCs w:val="18"/>
          <w:lang w:val="en-US"/>
        </w:rPr>
      </w:pPr>
      <w:r>
        <w:rPr>
          <w:rStyle w:val="normaltextrun1"/>
          <w:rFonts w:ascii="Calibri" w:hAnsi="Calibri" w:cs="Arial"/>
          <w:color w:val="000000"/>
          <w:position w:val="3"/>
          <w:sz w:val="23"/>
          <w:szCs w:val="23"/>
        </w:rPr>
        <w:t>Ressursbruk</w:t>
      </w:r>
      <w:r>
        <w:rPr>
          <w:rStyle w:val="eop"/>
          <w:rFonts w:ascii="Calibri" w:hAnsi="Calibri" w:cs="Arial"/>
          <w:sz w:val="23"/>
          <w:szCs w:val="23"/>
          <w:lang w:val="en-US"/>
        </w:rPr>
        <w:t>​</w:t>
      </w:r>
    </w:p>
    <w:p w14:paraId="6B74EF6C" w14:textId="77777777" w:rsidR="00630C85" w:rsidRDefault="00630C85" w:rsidP="00630C85">
      <w:pPr>
        <w:pStyle w:val="paragraph"/>
        <w:numPr>
          <w:ilvl w:val="1"/>
          <w:numId w:val="3"/>
        </w:numPr>
        <w:ind w:firstLine="0"/>
        <w:textAlignment w:val="baseline"/>
        <w:rPr>
          <w:rFonts w:ascii="Arial" w:hAnsi="Arial" w:cs="Arial"/>
          <w:sz w:val="21"/>
          <w:szCs w:val="21"/>
          <w:lang w:val="en-US"/>
        </w:rPr>
      </w:pPr>
      <w:r>
        <w:rPr>
          <w:rStyle w:val="normaltextrun1"/>
          <w:rFonts w:ascii="Calibri" w:hAnsi="Calibri" w:cs="Arial"/>
          <w:color w:val="000000"/>
          <w:position w:val="4"/>
          <w:sz w:val="27"/>
          <w:szCs w:val="27"/>
        </w:rPr>
        <w:t>Hvem er låntaker</w:t>
      </w:r>
      <w:r>
        <w:rPr>
          <w:rStyle w:val="eop"/>
          <w:rFonts w:ascii="Calibri" w:hAnsi="Calibri" w:cs="Arial"/>
          <w:sz w:val="27"/>
          <w:szCs w:val="27"/>
          <w:lang w:val="en-US"/>
        </w:rPr>
        <w:t>​</w:t>
      </w:r>
    </w:p>
    <w:p w14:paraId="0011E212" w14:textId="77777777" w:rsidR="00630C85" w:rsidRDefault="00630C85" w:rsidP="00630C85">
      <w:pPr>
        <w:pStyle w:val="paragraph"/>
        <w:numPr>
          <w:ilvl w:val="1"/>
          <w:numId w:val="3"/>
        </w:numPr>
        <w:ind w:left="2160" w:firstLine="0"/>
        <w:textAlignment w:val="baseline"/>
        <w:rPr>
          <w:rFonts w:ascii="Arial" w:hAnsi="Arial" w:cs="Arial"/>
          <w:sz w:val="18"/>
          <w:szCs w:val="18"/>
          <w:lang w:val="en-US"/>
        </w:rPr>
      </w:pPr>
      <w:r>
        <w:rPr>
          <w:rStyle w:val="normaltextrun1"/>
          <w:rFonts w:ascii="Calibri" w:hAnsi="Calibri" w:cs="Arial"/>
          <w:color w:val="000000"/>
          <w:position w:val="3"/>
          <w:sz w:val="23"/>
          <w:szCs w:val="23"/>
        </w:rPr>
        <w:t>Institusjoner</w:t>
      </w:r>
      <w:r>
        <w:rPr>
          <w:rStyle w:val="eop"/>
          <w:rFonts w:ascii="Calibri" w:hAnsi="Calibri" w:cs="Arial"/>
          <w:sz w:val="23"/>
          <w:szCs w:val="23"/>
          <w:lang w:val="en-US"/>
        </w:rPr>
        <w:t>​</w:t>
      </w:r>
    </w:p>
    <w:p w14:paraId="491A8C4E" w14:textId="77777777" w:rsidR="00630C85" w:rsidRDefault="00630C85" w:rsidP="00630C85">
      <w:pPr>
        <w:pStyle w:val="paragraph"/>
        <w:numPr>
          <w:ilvl w:val="1"/>
          <w:numId w:val="3"/>
        </w:numPr>
        <w:ind w:left="2160" w:firstLine="0"/>
        <w:textAlignment w:val="baseline"/>
        <w:rPr>
          <w:rFonts w:ascii="Arial" w:hAnsi="Arial" w:cs="Arial"/>
          <w:sz w:val="18"/>
          <w:szCs w:val="18"/>
          <w:lang w:val="en-US"/>
        </w:rPr>
      </w:pPr>
      <w:r>
        <w:rPr>
          <w:rStyle w:val="normaltextrun1"/>
          <w:rFonts w:ascii="Calibri" w:hAnsi="Calibri" w:cs="Arial"/>
          <w:color w:val="000000"/>
          <w:position w:val="3"/>
          <w:sz w:val="23"/>
          <w:szCs w:val="23"/>
        </w:rPr>
        <w:t>Museum</w:t>
      </w:r>
      <w:r>
        <w:rPr>
          <w:rStyle w:val="eop"/>
          <w:rFonts w:ascii="Calibri" w:hAnsi="Calibri" w:cs="Arial"/>
          <w:sz w:val="23"/>
          <w:szCs w:val="23"/>
          <w:lang w:val="en-US"/>
        </w:rPr>
        <w:t>​</w:t>
      </w:r>
    </w:p>
    <w:p w14:paraId="1A8555EB" w14:textId="77777777" w:rsidR="00630C85" w:rsidRDefault="00630C85" w:rsidP="00630C85">
      <w:pPr>
        <w:pStyle w:val="paragraph"/>
        <w:numPr>
          <w:ilvl w:val="1"/>
          <w:numId w:val="3"/>
        </w:numPr>
        <w:ind w:left="2160" w:firstLine="0"/>
        <w:textAlignment w:val="baseline"/>
        <w:rPr>
          <w:rFonts w:ascii="Arial" w:hAnsi="Arial" w:cs="Arial"/>
          <w:sz w:val="18"/>
          <w:szCs w:val="18"/>
          <w:lang w:val="en-US"/>
        </w:rPr>
      </w:pPr>
      <w:r>
        <w:rPr>
          <w:rStyle w:val="normaltextrun1"/>
          <w:rFonts w:ascii="Calibri" w:hAnsi="Calibri" w:cs="Arial"/>
          <w:color w:val="000000"/>
          <w:position w:val="3"/>
          <w:sz w:val="23"/>
          <w:szCs w:val="23"/>
        </w:rPr>
        <w:t>Privatpersoner</w:t>
      </w:r>
      <w:r>
        <w:rPr>
          <w:rStyle w:val="eop"/>
          <w:rFonts w:ascii="Calibri" w:hAnsi="Calibri" w:cs="Arial"/>
          <w:sz w:val="23"/>
          <w:szCs w:val="23"/>
          <w:lang w:val="en-US"/>
        </w:rPr>
        <w:t>​</w:t>
      </w:r>
    </w:p>
    <w:p w14:paraId="083DE7B9" w14:textId="77777777" w:rsidR="00630C85" w:rsidRDefault="00630C85" w:rsidP="00630C85">
      <w:pPr>
        <w:pStyle w:val="paragraph"/>
        <w:numPr>
          <w:ilvl w:val="1"/>
          <w:numId w:val="3"/>
        </w:numPr>
        <w:ind w:firstLine="0"/>
        <w:textAlignment w:val="baseline"/>
        <w:rPr>
          <w:rFonts w:ascii="Arial" w:hAnsi="Arial" w:cs="Arial"/>
          <w:sz w:val="21"/>
          <w:szCs w:val="21"/>
          <w:lang w:val="en-US"/>
        </w:rPr>
      </w:pPr>
      <w:r>
        <w:rPr>
          <w:rStyle w:val="normaltextrun1"/>
          <w:rFonts w:ascii="Calibri" w:hAnsi="Calibri" w:cs="Arial"/>
          <w:color w:val="000000"/>
          <w:position w:val="4"/>
          <w:sz w:val="27"/>
          <w:szCs w:val="27"/>
        </w:rPr>
        <w:t xml:space="preserve">Formål/Meningen med </w:t>
      </w:r>
      <w:proofErr w:type="gramStart"/>
      <w:r>
        <w:rPr>
          <w:rStyle w:val="normaltextrun1"/>
          <w:rFonts w:ascii="Calibri" w:hAnsi="Calibri" w:cs="Arial"/>
          <w:color w:val="000000"/>
          <w:position w:val="4"/>
          <w:sz w:val="27"/>
          <w:szCs w:val="27"/>
        </w:rPr>
        <w:t>lånet?</w:t>
      </w:r>
      <w:r>
        <w:rPr>
          <w:rStyle w:val="eop"/>
          <w:rFonts w:ascii="Calibri" w:hAnsi="Calibri" w:cs="Arial"/>
          <w:sz w:val="27"/>
          <w:szCs w:val="27"/>
          <w:lang w:val="en-US"/>
        </w:rPr>
        <w:t>​</w:t>
      </w:r>
      <w:proofErr w:type="gramEnd"/>
    </w:p>
    <w:p w14:paraId="49EF6565" w14:textId="77777777" w:rsidR="00630C85" w:rsidRDefault="00630C85" w:rsidP="00630C85">
      <w:pPr>
        <w:pStyle w:val="paragraph"/>
        <w:numPr>
          <w:ilvl w:val="1"/>
          <w:numId w:val="3"/>
        </w:numPr>
        <w:ind w:left="2160" w:firstLine="0"/>
        <w:textAlignment w:val="baseline"/>
        <w:rPr>
          <w:rFonts w:ascii="Arial" w:hAnsi="Arial" w:cs="Arial"/>
          <w:sz w:val="18"/>
          <w:szCs w:val="18"/>
          <w:lang w:val="en-US"/>
        </w:rPr>
      </w:pPr>
      <w:r>
        <w:rPr>
          <w:rStyle w:val="normaltextrun1"/>
          <w:rFonts w:ascii="Calibri" w:hAnsi="Calibri" w:cs="Arial"/>
          <w:color w:val="000000"/>
          <w:position w:val="3"/>
          <w:sz w:val="23"/>
          <w:szCs w:val="23"/>
        </w:rPr>
        <w:t>Formidlingskonsept</w:t>
      </w:r>
      <w:r>
        <w:rPr>
          <w:rStyle w:val="eop"/>
          <w:rFonts w:ascii="Calibri" w:hAnsi="Calibri" w:cs="Arial"/>
          <w:sz w:val="23"/>
          <w:szCs w:val="23"/>
          <w:lang w:val="en-US"/>
        </w:rPr>
        <w:t>​</w:t>
      </w:r>
    </w:p>
    <w:p w14:paraId="0011AE95" w14:textId="77777777" w:rsidR="00630C85" w:rsidRDefault="00630C85" w:rsidP="00630C85">
      <w:pPr>
        <w:pStyle w:val="paragraph"/>
        <w:numPr>
          <w:ilvl w:val="1"/>
          <w:numId w:val="3"/>
        </w:numPr>
        <w:ind w:firstLine="0"/>
        <w:textAlignment w:val="baseline"/>
        <w:rPr>
          <w:rFonts w:ascii="Arial" w:hAnsi="Arial" w:cs="Arial"/>
          <w:sz w:val="21"/>
          <w:szCs w:val="21"/>
          <w:lang w:val="en-US"/>
        </w:rPr>
      </w:pPr>
      <w:r>
        <w:rPr>
          <w:rStyle w:val="normaltextrun1"/>
          <w:rFonts w:ascii="Calibri" w:hAnsi="Calibri" w:cs="Arial"/>
          <w:color w:val="000000"/>
          <w:position w:val="4"/>
          <w:sz w:val="27"/>
          <w:szCs w:val="27"/>
        </w:rPr>
        <w:t>Lån er gratis (forskningsformål)</w:t>
      </w:r>
      <w:r>
        <w:rPr>
          <w:rStyle w:val="eop"/>
          <w:rFonts w:ascii="Calibri" w:hAnsi="Calibri" w:cs="Arial"/>
          <w:sz w:val="27"/>
          <w:szCs w:val="27"/>
          <w:lang w:val="en-US"/>
        </w:rPr>
        <w:t>​</w:t>
      </w:r>
    </w:p>
    <w:p w14:paraId="41634A45" w14:textId="77777777" w:rsidR="00630C85" w:rsidRDefault="00630C85" w:rsidP="00630C85">
      <w:pPr>
        <w:pStyle w:val="paragraph"/>
        <w:numPr>
          <w:ilvl w:val="1"/>
          <w:numId w:val="3"/>
        </w:numPr>
        <w:ind w:firstLine="0"/>
        <w:textAlignment w:val="baseline"/>
        <w:rPr>
          <w:rFonts w:ascii="Arial" w:hAnsi="Arial" w:cs="Arial"/>
          <w:sz w:val="21"/>
          <w:szCs w:val="21"/>
          <w:lang w:val="en-US"/>
        </w:rPr>
      </w:pPr>
      <w:r>
        <w:rPr>
          <w:rStyle w:val="normaltextrun1"/>
          <w:rFonts w:ascii="Calibri" w:hAnsi="Calibri" w:cs="Arial"/>
          <w:color w:val="000000"/>
          <w:position w:val="4"/>
          <w:sz w:val="27"/>
          <w:szCs w:val="27"/>
        </w:rPr>
        <w:t xml:space="preserve">Utstillingslån -&gt; </w:t>
      </w:r>
      <w:proofErr w:type="gramStart"/>
      <w:r>
        <w:rPr>
          <w:rStyle w:val="normaltextrun1"/>
          <w:rFonts w:ascii="Calibri" w:hAnsi="Calibri" w:cs="Arial"/>
          <w:color w:val="000000"/>
          <w:position w:val="4"/>
          <w:sz w:val="27"/>
          <w:szCs w:val="27"/>
        </w:rPr>
        <w:t>betaling?</w:t>
      </w:r>
      <w:r>
        <w:rPr>
          <w:rStyle w:val="eop"/>
          <w:rFonts w:ascii="Calibri" w:hAnsi="Calibri" w:cs="Arial"/>
          <w:sz w:val="27"/>
          <w:szCs w:val="27"/>
          <w:lang w:val="en-US"/>
        </w:rPr>
        <w:t>​</w:t>
      </w:r>
      <w:proofErr w:type="gramEnd"/>
    </w:p>
    <w:p w14:paraId="1924FF21" w14:textId="77777777" w:rsidR="00630C85" w:rsidRDefault="00630C85" w:rsidP="00630C85">
      <w:pPr>
        <w:pStyle w:val="paragraph"/>
        <w:numPr>
          <w:ilvl w:val="1"/>
          <w:numId w:val="3"/>
        </w:numPr>
        <w:ind w:firstLine="0"/>
        <w:textAlignment w:val="baseline"/>
        <w:rPr>
          <w:rFonts w:ascii="Arial" w:hAnsi="Arial" w:cs="Arial"/>
          <w:sz w:val="21"/>
          <w:szCs w:val="21"/>
          <w:lang w:val="en-US"/>
        </w:rPr>
      </w:pPr>
      <w:r>
        <w:rPr>
          <w:rStyle w:val="normaltextrun1"/>
          <w:rFonts w:ascii="Calibri" w:hAnsi="Calibri" w:cs="Arial"/>
          <w:color w:val="000000"/>
          <w:position w:val="4"/>
          <w:sz w:val="27"/>
          <w:szCs w:val="27"/>
        </w:rPr>
        <w:t>Sikkerhet for tilbakeføring</w:t>
      </w:r>
      <w:r>
        <w:rPr>
          <w:rStyle w:val="eop"/>
          <w:rFonts w:ascii="Calibri" w:hAnsi="Calibri" w:cs="Arial"/>
          <w:sz w:val="27"/>
          <w:szCs w:val="27"/>
          <w:lang w:val="en-US"/>
        </w:rPr>
        <w:t>​</w:t>
      </w:r>
    </w:p>
    <w:p w14:paraId="3B5C4FBC" w14:textId="77777777" w:rsidR="00630C85" w:rsidRDefault="00630C85" w:rsidP="00630C85">
      <w:pPr>
        <w:pStyle w:val="paragraph"/>
        <w:numPr>
          <w:ilvl w:val="1"/>
          <w:numId w:val="3"/>
        </w:numPr>
        <w:ind w:firstLine="0"/>
        <w:textAlignment w:val="baseline"/>
        <w:rPr>
          <w:rFonts w:ascii="Arial" w:hAnsi="Arial" w:cs="Arial"/>
          <w:sz w:val="21"/>
          <w:szCs w:val="21"/>
          <w:lang w:val="en-US"/>
        </w:rPr>
      </w:pPr>
      <w:r>
        <w:rPr>
          <w:rStyle w:val="normaltextrun1"/>
          <w:rFonts w:ascii="Calibri" w:hAnsi="Calibri" w:cs="Arial"/>
          <w:color w:val="000000"/>
          <w:position w:val="4"/>
          <w:sz w:val="27"/>
          <w:szCs w:val="27"/>
        </w:rPr>
        <w:t>Framlån</w:t>
      </w:r>
      <w:r>
        <w:rPr>
          <w:rStyle w:val="eop"/>
          <w:rFonts w:ascii="Calibri" w:hAnsi="Calibri" w:cs="Arial"/>
          <w:sz w:val="27"/>
          <w:szCs w:val="27"/>
          <w:lang w:val="en-US"/>
        </w:rPr>
        <w:t>​</w:t>
      </w:r>
    </w:p>
    <w:p w14:paraId="5F6BA25B" w14:textId="77777777" w:rsidR="00630C85" w:rsidRDefault="00630C85" w:rsidP="00630C85">
      <w:pPr>
        <w:pStyle w:val="paragraph"/>
        <w:numPr>
          <w:ilvl w:val="1"/>
          <w:numId w:val="3"/>
        </w:numPr>
        <w:ind w:firstLine="0"/>
        <w:textAlignment w:val="baseline"/>
        <w:rPr>
          <w:rFonts w:ascii="Arial" w:hAnsi="Arial" w:cs="Arial"/>
          <w:sz w:val="21"/>
          <w:szCs w:val="21"/>
          <w:lang w:val="en-US"/>
        </w:rPr>
      </w:pPr>
      <w:r>
        <w:rPr>
          <w:rStyle w:val="normaltextrun1"/>
          <w:rFonts w:ascii="Calibri" w:hAnsi="Calibri" w:cs="Arial"/>
          <w:color w:val="000000"/>
          <w:position w:val="4"/>
          <w:sz w:val="27"/>
          <w:szCs w:val="27"/>
        </w:rPr>
        <w:t>Hvem bestemmer -&gt; ansvarsforhold -&gt; utvalg</w:t>
      </w:r>
      <w:r>
        <w:rPr>
          <w:rStyle w:val="eop"/>
          <w:rFonts w:ascii="Calibri" w:hAnsi="Calibri" w:cs="Arial"/>
          <w:sz w:val="27"/>
          <w:szCs w:val="27"/>
          <w:lang w:val="en-US"/>
        </w:rPr>
        <w:t>​</w:t>
      </w:r>
    </w:p>
    <w:p w14:paraId="3F406CB4" w14:textId="7560D6F7" w:rsidR="00630C85" w:rsidRDefault="00630C85" w:rsidP="00630C85">
      <w:pPr>
        <w:pStyle w:val="paragraph"/>
        <w:numPr>
          <w:ilvl w:val="1"/>
          <w:numId w:val="3"/>
        </w:numPr>
        <w:ind w:left="2160" w:firstLine="0"/>
        <w:textAlignment w:val="baseline"/>
        <w:rPr>
          <w:rFonts w:ascii="Arial" w:hAnsi="Arial" w:cs="Arial"/>
          <w:sz w:val="18"/>
          <w:szCs w:val="18"/>
          <w:lang w:val="en-US"/>
        </w:rPr>
      </w:pPr>
      <w:r>
        <w:rPr>
          <w:rStyle w:val="normaltextrun1"/>
          <w:rFonts w:ascii="Calibri" w:hAnsi="Calibri" w:cs="Arial"/>
          <w:color w:val="000000"/>
          <w:position w:val="3"/>
          <w:sz w:val="23"/>
          <w:szCs w:val="23"/>
        </w:rPr>
        <w:t>Hvem er saksbehandler</w:t>
      </w:r>
    </w:p>
    <w:p w14:paraId="4BAAFBD8" w14:textId="6A990C4D" w:rsidR="00630C85" w:rsidRDefault="00D912CD" w:rsidP="00630C85">
      <w:r>
        <w:t>Lån inn</w:t>
      </w:r>
    </w:p>
    <w:p w14:paraId="50FC82CA" w14:textId="77777777" w:rsidR="00D912CD" w:rsidRPr="00D912CD" w:rsidRDefault="00D912CD" w:rsidP="00D912C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b-NO"/>
        </w:rPr>
      </w:pPr>
      <w:r w:rsidRPr="00D912CD">
        <w:rPr>
          <w:rFonts w:ascii="Times New Roman" w:eastAsia="Times New Roman" w:hAnsi="Times New Roman" w:cs="Times New Roman"/>
          <w:sz w:val="24"/>
          <w:szCs w:val="24"/>
          <w:lang w:val="en-US" w:eastAsia="nb-NO"/>
        </w:rPr>
        <w:t>Why might you borrow objects?</w:t>
      </w:r>
    </w:p>
    <w:p w14:paraId="02326C7C" w14:textId="77777777" w:rsidR="00D912CD" w:rsidRPr="00D912CD" w:rsidRDefault="00D912CD" w:rsidP="00D912C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b-NO"/>
        </w:rPr>
      </w:pPr>
      <w:r w:rsidRPr="00D912CD">
        <w:rPr>
          <w:rFonts w:ascii="Times New Roman" w:eastAsia="Times New Roman" w:hAnsi="Times New Roman" w:cs="Times New Roman"/>
          <w:sz w:val="24"/>
          <w:szCs w:val="24"/>
          <w:lang w:val="en-US" w:eastAsia="nb-NO"/>
        </w:rPr>
        <w:t>What legal and ethical issues will you consider before borrowing objects?</w:t>
      </w:r>
    </w:p>
    <w:p w14:paraId="63787024" w14:textId="77777777" w:rsidR="00D912CD" w:rsidRPr="00D912CD" w:rsidRDefault="00D912CD" w:rsidP="00D912C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b-NO"/>
        </w:rPr>
      </w:pPr>
      <w:r w:rsidRPr="00D912CD">
        <w:rPr>
          <w:rFonts w:ascii="Times New Roman" w:eastAsia="Times New Roman" w:hAnsi="Times New Roman" w:cs="Times New Roman"/>
          <w:sz w:val="24"/>
          <w:szCs w:val="24"/>
          <w:lang w:val="en-US" w:eastAsia="nb-NO"/>
        </w:rPr>
        <w:t>What is the minimum and maximum length of a loan period?</w:t>
      </w:r>
    </w:p>
    <w:p w14:paraId="1E72FD88" w14:textId="77777777" w:rsidR="00D912CD" w:rsidRPr="00D912CD" w:rsidRDefault="00D912CD" w:rsidP="00D912C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b-NO"/>
        </w:rPr>
      </w:pPr>
      <w:r w:rsidRPr="00D912CD">
        <w:rPr>
          <w:rFonts w:ascii="Times New Roman" w:eastAsia="Times New Roman" w:hAnsi="Times New Roman" w:cs="Times New Roman"/>
          <w:sz w:val="24"/>
          <w:szCs w:val="24"/>
          <w:lang w:val="en-US" w:eastAsia="nb-NO"/>
        </w:rPr>
        <w:t xml:space="preserve">Who can </w:t>
      </w:r>
      <w:proofErr w:type="spellStart"/>
      <w:r w:rsidRPr="00D912CD">
        <w:rPr>
          <w:rFonts w:ascii="Times New Roman" w:eastAsia="Times New Roman" w:hAnsi="Times New Roman" w:cs="Times New Roman"/>
          <w:sz w:val="24"/>
          <w:szCs w:val="24"/>
          <w:lang w:val="en-US" w:eastAsia="nb-NO"/>
        </w:rPr>
        <w:t>authorise</w:t>
      </w:r>
      <w:proofErr w:type="spellEnd"/>
      <w:r w:rsidRPr="00D912CD">
        <w:rPr>
          <w:rFonts w:ascii="Times New Roman" w:eastAsia="Times New Roman" w:hAnsi="Times New Roman" w:cs="Times New Roman"/>
          <w:sz w:val="24"/>
          <w:szCs w:val="24"/>
          <w:lang w:val="en-US" w:eastAsia="nb-NO"/>
        </w:rPr>
        <w:t xml:space="preserve"> loan agreements for you to borrow objects?</w:t>
      </w:r>
    </w:p>
    <w:p w14:paraId="3C751CD4" w14:textId="77777777" w:rsidR="00D912CD" w:rsidRPr="00D912CD" w:rsidRDefault="00D912CD" w:rsidP="00D912C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b-NO"/>
        </w:rPr>
      </w:pPr>
      <w:r w:rsidRPr="00D912CD">
        <w:rPr>
          <w:rFonts w:ascii="Times New Roman" w:eastAsia="Times New Roman" w:hAnsi="Times New Roman" w:cs="Times New Roman"/>
          <w:sz w:val="24"/>
          <w:szCs w:val="24"/>
          <w:lang w:val="en-US" w:eastAsia="nb-NO"/>
        </w:rPr>
        <w:t>What steps will you take to check the provenance of potential loans?</w:t>
      </w:r>
    </w:p>
    <w:p w14:paraId="73DFC35C" w14:textId="12E8CE8F" w:rsidR="00D912CD" w:rsidRDefault="00D912CD" w:rsidP="00D912C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b-NO"/>
        </w:rPr>
      </w:pPr>
      <w:r w:rsidRPr="00D912CD">
        <w:rPr>
          <w:rFonts w:ascii="Times New Roman" w:eastAsia="Times New Roman" w:hAnsi="Times New Roman" w:cs="Times New Roman"/>
          <w:sz w:val="24"/>
          <w:szCs w:val="24"/>
          <w:lang w:val="en-US" w:eastAsia="nb-NO"/>
        </w:rPr>
        <w:t>How will you deal with borrowed objects if the original lender can no longer be contacted?</w:t>
      </w:r>
    </w:p>
    <w:p w14:paraId="0848F63B" w14:textId="24F75096" w:rsidR="00D912CD" w:rsidRDefault="00D912CD" w:rsidP="00D912CD">
      <w:pPr>
        <w:spacing w:before="100" w:beforeAutospacing="1" w:after="100" w:afterAutospacing="1" w:line="240" w:lineRule="auto"/>
        <w:rPr>
          <w:rFonts w:ascii="Times New Roman" w:eastAsia="Times New Roman" w:hAnsi="Times New Roman" w:cs="Times New Roman"/>
          <w:sz w:val="24"/>
          <w:szCs w:val="24"/>
          <w:lang w:val="en-US" w:eastAsia="nb-NO"/>
        </w:rPr>
      </w:pPr>
      <w:proofErr w:type="spellStart"/>
      <w:r>
        <w:rPr>
          <w:rFonts w:ascii="Times New Roman" w:eastAsia="Times New Roman" w:hAnsi="Times New Roman" w:cs="Times New Roman"/>
          <w:sz w:val="24"/>
          <w:szCs w:val="24"/>
          <w:lang w:val="en-US" w:eastAsia="nb-NO"/>
        </w:rPr>
        <w:t>Lån</w:t>
      </w:r>
      <w:proofErr w:type="spellEnd"/>
      <w:r>
        <w:rPr>
          <w:rFonts w:ascii="Times New Roman" w:eastAsia="Times New Roman" w:hAnsi="Times New Roman" w:cs="Times New Roman"/>
          <w:sz w:val="24"/>
          <w:szCs w:val="24"/>
          <w:lang w:val="en-US" w:eastAsia="nb-NO"/>
        </w:rPr>
        <w:t xml:space="preserve"> </w:t>
      </w:r>
      <w:proofErr w:type="spellStart"/>
      <w:r>
        <w:rPr>
          <w:rFonts w:ascii="Times New Roman" w:eastAsia="Times New Roman" w:hAnsi="Times New Roman" w:cs="Times New Roman"/>
          <w:sz w:val="24"/>
          <w:szCs w:val="24"/>
          <w:lang w:val="en-US" w:eastAsia="nb-NO"/>
        </w:rPr>
        <w:t>ut</w:t>
      </w:r>
      <w:proofErr w:type="spellEnd"/>
    </w:p>
    <w:p w14:paraId="10A3FA31" w14:textId="77777777" w:rsidR="00444C4E" w:rsidRPr="00444C4E" w:rsidRDefault="00444C4E" w:rsidP="00444C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nb-NO"/>
        </w:rPr>
      </w:pPr>
      <w:r w:rsidRPr="00444C4E">
        <w:rPr>
          <w:rFonts w:ascii="Times New Roman" w:eastAsia="Times New Roman" w:hAnsi="Times New Roman" w:cs="Times New Roman"/>
          <w:sz w:val="24"/>
          <w:szCs w:val="24"/>
          <w:lang w:val="en-US" w:eastAsia="nb-NO"/>
        </w:rPr>
        <w:t>Why might you lend objects?</w:t>
      </w:r>
    </w:p>
    <w:p w14:paraId="7DC1EA63" w14:textId="77777777" w:rsidR="00444C4E" w:rsidRPr="00444C4E" w:rsidRDefault="00444C4E" w:rsidP="00444C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nb-NO"/>
        </w:rPr>
      </w:pPr>
      <w:r w:rsidRPr="00444C4E">
        <w:rPr>
          <w:rFonts w:ascii="Times New Roman" w:eastAsia="Times New Roman" w:hAnsi="Times New Roman" w:cs="Times New Roman"/>
          <w:sz w:val="24"/>
          <w:szCs w:val="24"/>
          <w:lang w:val="en-US" w:eastAsia="nb-NO"/>
        </w:rPr>
        <w:t>Who can potentially borrow from you?</w:t>
      </w:r>
    </w:p>
    <w:p w14:paraId="1349C7D6" w14:textId="77777777" w:rsidR="00444C4E" w:rsidRPr="00444C4E" w:rsidRDefault="00444C4E" w:rsidP="00444C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nb-NO"/>
        </w:rPr>
      </w:pPr>
      <w:r w:rsidRPr="00444C4E">
        <w:rPr>
          <w:rFonts w:ascii="Times New Roman" w:eastAsia="Times New Roman" w:hAnsi="Times New Roman" w:cs="Times New Roman"/>
          <w:sz w:val="24"/>
          <w:szCs w:val="24"/>
          <w:lang w:val="en-US" w:eastAsia="nb-NO"/>
        </w:rPr>
        <w:t>Why might you refuse loan requests?</w:t>
      </w:r>
    </w:p>
    <w:p w14:paraId="10841790" w14:textId="77777777" w:rsidR="00444C4E" w:rsidRPr="00444C4E" w:rsidRDefault="00444C4E" w:rsidP="00444C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nb-NO"/>
        </w:rPr>
      </w:pPr>
      <w:r w:rsidRPr="00444C4E">
        <w:rPr>
          <w:rFonts w:ascii="Times New Roman" w:eastAsia="Times New Roman" w:hAnsi="Times New Roman" w:cs="Times New Roman"/>
          <w:sz w:val="24"/>
          <w:szCs w:val="24"/>
          <w:lang w:val="en-US" w:eastAsia="nb-NO"/>
        </w:rPr>
        <w:t>Are there objects you would not normally consider lending?</w:t>
      </w:r>
    </w:p>
    <w:p w14:paraId="3688B958" w14:textId="77777777" w:rsidR="00444C4E" w:rsidRPr="00444C4E" w:rsidRDefault="00444C4E" w:rsidP="00444C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nb-NO"/>
        </w:rPr>
      </w:pPr>
      <w:r w:rsidRPr="00444C4E">
        <w:rPr>
          <w:rFonts w:ascii="Times New Roman" w:eastAsia="Times New Roman" w:hAnsi="Times New Roman" w:cs="Times New Roman"/>
          <w:sz w:val="24"/>
          <w:szCs w:val="24"/>
          <w:lang w:val="en-US" w:eastAsia="nb-NO"/>
        </w:rPr>
        <w:t>What is the minimum and maximum length of a loan?</w:t>
      </w:r>
    </w:p>
    <w:p w14:paraId="363B2A21" w14:textId="77777777" w:rsidR="00444C4E" w:rsidRPr="00444C4E" w:rsidRDefault="00444C4E" w:rsidP="00444C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nb-NO"/>
        </w:rPr>
      </w:pPr>
      <w:r w:rsidRPr="00444C4E">
        <w:rPr>
          <w:rFonts w:ascii="Times New Roman" w:eastAsia="Times New Roman" w:hAnsi="Times New Roman" w:cs="Times New Roman"/>
          <w:sz w:val="24"/>
          <w:szCs w:val="24"/>
          <w:lang w:val="en-US" w:eastAsia="nb-NO"/>
        </w:rPr>
        <w:t>How much notice do you normally need to consider loan requests?</w:t>
      </w:r>
    </w:p>
    <w:p w14:paraId="16CC0091" w14:textId="77777777" w:rsidR="00444C4E" w:rsidRPr="00444C4E" w:rsidRDefault="00444C4E" w:rsidP="00444C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nb-NO"/>
        </w:rPr>
      </w:pPr>
      <w:r w:rsidRPr="00444C4E">
        <w:rPr>
          <w:rFonts w:ascii="Times New Roman" w:eastAsia="Times New Roman" w:hAnsi="Times New Roman" w:cs="Times New Roman"/>
          <w:sz w:val="24"/>
          <w:szCs w:val="24"/>
          <w:lang w:val="en-US" w:eastAsia="nb-NO"/>
        </w:rPr>
        <w:t xml:space="preserve">Who can </w:t>
      </w:r>
      <w:proofErr w:type="spellStart"/>
      <w:r w:rsidRPr="00444C4E">
        <w:rPr>
          <w:rFonts w:ascii="Times New Roman" w:eastAsia="Times New Roman" w:hAnsi="Times New Roman" w:cs="Times New Roman"/>
          <w:sz w:val="24"/>
          <w:szCs w:val="24"/>
          <w:lang w:val="en-US" w:eastAsia="nb-NO"/>
        </w:rPr>
        <w:t>authorise</w:t>
      </w:r>
      <w:proofErr w:type="spellEnd"/>
      <w:r w:rsidRPr="00444C4E">
        <w:rPr>
          <w:rFonts w:ascii="Times New Roman" w:eastAsia="Times New Roman" w:hAnsi="Times New Roman" w:cs="Times New Roman"/>
          <w:sz w:val="24"/>
          <w:szCs w:val="24"/>
          <w:lang w:val="en-US" w:eastAsia="nb-NO"/>
        </w:rPr>
        <w:t xml:space="preserve"> the loan of your objects?</w:t>
      </w:r>
    </w:p>
    <w:p w14:paraId="2B3E8694" w14:textId="07AF4933" w:rsidR="00444C4E" w:rsidRDefault="00444C4E" w:rsidP="00444C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nb-NO"/>
        </w:rPr>
      </w:pPr>
      <w:r w:rsidRPr="00444C4E">
        <w:rPr>
          <w:rFonts w:ascii="Times New Roman" w:eastAsia="Times New Roman" w:hAnsi="Times New Roman" w:cs="Times New Roman"/>
          <w:sz w:val="24"/>
          <w:szCs w:val="24"/>
          <w:lang w:val="en-US" w:eastAsia="nb-NO"/>
        </w:rPr>
        <w:t>What are your terms and conditions for lending?</w:t>
      </w:r>
    </w:p>
    <w:p w14:paraId="6A97DBCD" w14:textId="73A2C14F" w:rsidR="0068467A" w:rsidRPr="00444C4E" w:rsidRDefault="0068467A" w:rsidP="00444C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 xml:space="preserve">Purring – </w:t>
      </w:r>
      <w:proofErr w:type="spellStart"/>
      <w:r>
        <w:rPr>
          <w:rFonts w:ascii="Times New Roman" w:eastAsia="Times New Roman" w:hAnsi="Times New Roman" w:cs="Times New Roman"/>
          <w:sz w:val="24"/>
          <w:szCs w:val="24"/>
          <w:lang w:val="en-US" w:eastAsia="nb-NO"/>
        </w:rPr>
        <w:t>svartelisting</w:t>
      </w:r>
      <w:proofErr w:type="spellEnd"/>
      <w:r>
        <w:rPr>
          <w:rFonts w:ascii="Times New Roman" w:eastAsia="Times New Roman" w:hAnsi="Times New Roman" w:cs="Times New Roman"/>
          <w:sz w:val="24"/>
          <w:szCs w:val="24"/>
          <w:lang w:val="en-US" w:eastAsia="nb-NO"/>
        </w:rPr>
        <w:t xml:space="preserve"> -&gt; tiltak</w:t>
      </w:r>
      <w:bookmarkStart w:id="0" w:name="_GoBack"/>
      <w:bookmarkEnd w:id="0"/>
    </w:p>
    <w:p w14:paraId="3EDB5545" w14:textId="63FD80D3" w:rsidR="00444C4E" w:rsidRDefault="00444C4E">
      <w:pPr>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br w:type="page"/>
      </w:r>
    </w:p>
    <w:p w14:paraId="0F440A8D" w14:textId="08A5A49B" w:rsidR="00D912CD" w:rsidRDefault="00444C4E" w:rsidP="00D912CD">
      <w:pPr>
        <w:spacing w:before="100" w:beforeAutospacing="1" w:after="100" w:afterAutospacing="1" w:line="240" w:lineRule="auto"/>
        <w:rPr>
          <w:rFonts w:ascii="Times New Roman" w:eastAsia="Times New Roman" w:hAnsi="Times New Roman" w:cs="Times New Roman"/>
          <w:sz w:val="24"/>
          <w:szCs w:val="24"/>
          <w:lang w:eastAsia="nb-NO"/>
        </w:rPr>
      </w:pPr>
      <w:r w:rsidRPr="00444C4E">
        <w:rPr>
          <w:rFonts w:ascii="Times New Roman" w:eastAsia="Times New Roman" w:hAnsi="Times New Roman" w:cs="Times New Roman"/>
          <w:sz w:val="24"/>
          <w:szCs w:val="24"/>
          <w:lang w:eastAsia="nb-NO"/>
        </w:rPr>
        <w:t xml:space="preserve">En policy om </w:t>
      </w:r>
      <w:r>
        <w:rPr>
          <w:rFonts w:ascii="Times New Roman" w:eastAsia="Times New Roman" w:hAnsi="Times New Roman" w:cs="Times New Roman"/>
          <w:sz w:val="24"/>
          <w:szCs w:val="24"/>
          <w:lang w:eastAsia="nb-NO"/>
        </w:rPr>
        <w:t>l</w:t>
      </w:r>
      <w:r w:rsidRPr="00444C4E">
        <w:rPr>
          <w:rFonts w:ascii="Times New Roman" w:eastAsia="Times New Roman" w:hAnsi="Times New Roman" w:cs="Times New Roman"/>
          <w:sz w:val="24"/>
          <w:szCs w:val="24"/>
          <w:lang w:eastAsia="nb-NO"/>
        </w:rPr>
        <w:t>ån bør kunn</w:t>
      </w:r>
      <w:r>
        <w:rPr>
          <w:rFonts w:ascii="Times New Roman" w:eastAsia="Times New Roman" w:hAnsi="Times New Roman" w:cs="Times New Roman"/>
          <w:sz w:val="24"/>
          <w:szCs w:val="24"/>
          <w:lang w:eastAsia="nb-NO"/>
        </w:rPr>
        <w:t>e svare på følgende spørsmål:</w:t>
      </w:r>
    </w:p>
    <w:p w14:paraId="55A89258" w14:textId="00F8CD78" w:rsidR="00444C4E" w:rsidRDefault="00444C4E" w:rsidP="00D912CD">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Utlån:</w:t>
      </w:r>
    </w:p>
    <w:p w14:paraId="245FF912" w14:textId="3629BB10" w:rsidR="00444C4E" w:rsidRPr="00534F92" w:rsidRDefault="00444C4E" w:rsidP="00AA14B7">
      <w:pPr>
        <w:spacing w:after="0" w:line="240" w:lineRule="auto"/>
        <w:rPr>
          <w:rFonts w:ascii="Times New Roman" w:eastAsia="Times New Roman" w:hAnsi="Times New Roman" w:cs="Times New Roman"/>
          <w:b/>
          <w:sz w:val="24"/>
          <w:szCs w:val="24"/>
          <w:lang w:eastAsia="nb-NO"/>
        </w:rPr>
      </w:pPr>
      <w:r w:rsidRPr="00534F92">
        <w:rPr>
          <w:rFonts w:ascii="Times New Roman" w:eastAsia="Times New Roman" w:hAnsi="Times New Roman" w:cs="Times New Roman"/>
          <w:b/>
          <w:sz w:val="24"/>
          <w:szCs w:val="24"/>
          <w:lang w:eastAsia="nb-NO"/>
        </w:rPr>
        <w:t>Hvem kan låne objekter av museet?</w:t>
      </w:r>
    </w:p>
    <w:p w14:paraId="79FA19F8" w14:textId="45B01B9B" w:rsidR="00444C4E" w:rsidRPr="00534F92" w:rsidRDefault="00444C4E" w:rsidP="00AA14B7">
      <w:pPr>
        <w:spacing w:after="0" w:line="240" w:lineRule="auto"/>
        <w:rPr>
          <w:rFonts w:ascii="Times New Roman" w:eastAsia="Times New Roman" w:hAnsi="Times New Roman" w:cs="Times New Roman"/>
          <w:b/>
          <w:sz w:val="24"/>
          <w:szCs w:val="24"/>
          <w:lang w:eastAsia="nb-NO"/>
        </w:rPr>
      </w:pPr>
      <w:r w:rsidRPr="00534F92">
        <w:rPr>
          <w:rFonts w:ascii="Times New Roman" w:eastAsia="Times New Roman" w:hAnsi="Times New Roman" w:cs="Times New Roman"/>
          <w:b/>
          <w:sz w:val="24"/>
          <w:szCs w:val="24"/>
          <w:lang w:eastAsia="nb-NO"/>
        </w:rPr>
        <w:t>Hvilke formål låner man objekter ut til?</w:t>
      </w:r>
    </w:p>
    <w:p w14:paraId="101FE387" w14:textId="4D499127" w:rsidR="00444C4E" w:rsidRPr="00534F92" w:rsidRDefault="00444C4E" w:rsidP="00AA14B7">
      <w:pPr>
        <w:spacing w:after="0" w:line="240" w:lineRule="auto"/>
        <w:rPr>
          <w:rFonts w:ascii="Times New Roman" w:eastAsia="Times New Roman" w:hAnsi="Times New Roman" w:cs="Times New Roman"/>
          <w:b/>
          <w:sz w:val="24"/>
          <w:szCs w:val="24"/>
          <w:lang w:eastAsia="nb-NO"/>
        </w:rPr>
      </w:pPr>
      <w:r w:rsidRPr="00534F92">
        <w:rPr>
          <w:rFonts w:ascii="Times New Roman" w:eastAsia="Times New Roman" w:hAnsi="Times New Roman" w:cs="Times New Roman"/>
          <w:b/>
          <w:sz w:val="24"/>
          <w:szCs w:val="24"/>
          <w:lang w:eastAsia="nb-NO"/>
        </w:rPr>
        <w:t>Hvilke lover, regler og etiske hensyn må vurderes ved utlån?</w:t>
      </w:r>
    </w:p>
    <w:p w14:paraId="1A525831" w14:textId="4FD2D77D" w:rsidR="00AA14B7" w:rsidRPr="00534F92" w:rsidRDefault="00AA14B7" w:rsidP="00AA14B7">
      <w:pPr>
        <w:spacing w:after="0" w:line="240" w:lineRule="auto"/>
        <w:rPr>
          <w:rFonts w:ascii="Times New Roman" w:eastAsia="Times New Roman" w:hAnsi="Times New Roman" w:cs="Times New Roman"/>
          <w:b/>
          <w:sz w:val="24"/>
          <w:szCs w:val="24"/>
          <w:lang w:eastAsia="nb-NO"/>
        </w:rPr>
      </w:pPr>
      <w:r w:rsidRPr="00534F92">
        <w:rPr>
          <w:rFonts w:ascii="Times New Roman" w:eastAsia="Times New Roman" w:hAnsi="Times New Roman" w:cs="Times New Roman"/>
          <w:b/>
          <w:sz w:val="24"/>
          <w:szCs w:val="24"/>
          <w:lang w:eastAsia="nb-NO"/>
        </w:rPr>
        <w:t>Hvor lenge kan man låne ut objekter?</w:t>
      </w:r>
    </w:p>
    <w:p w14:paraId="66A1B62B" w14:textId="5E8C5480" w:rsidR="00AA14B7" w:rsidRPr="00534F92" w:rsidRDefault="00AA14B7" w:rsidP="00AA14B7">
      <w:pPr>
        <w:spacing w:after="0" w:line="240" w:lineRule="auto"/>
        <w:rPr>
          <w:rFonts w:ascii="Times New Roman" w:eastAsia="Times New Roman" w:hAnsi="Times New Roman" w:cs="Times New Roman"/>
          <w:b/>
          <w:sz w:val="24"/>
          <w:szCs w:val="24"/>
          <w:lang w:eastAsia="nb-NO"/>
        </w:rPr>
      </w:pPr>
      <w:r w:rsidRPr="00534F92">
        <w:rPr>
          <w:rFonts w:ascii="Times New Roman" w:eastAsia="Times New Roman" w:hAnsi="Times New Roman" w:cs="Times New Roman"/>
          <w:b/>
          <w:sz w:val="24"/>
          <w:szCs w:val="24"/>
          <w:lang w:eastAsia="nb-NO"/>
        </w:rPr>
        <w:t>Hvem kan godkjenne utlån?</w:t>
      </w:r>
    </w:p>
    <w:p w14:paraId="48929CE6" w14:textId="6EB4BCE1" w:rsidR="00AA14B7" w:rsidRPr="00534F92" w:rsidRDefault="00AA14B7" w:rsidP="00AA14B7">
      <w:pPr>
        <w:spacing w:after="0" w:line="240" w:lineRule="auto"/>
        <w:rPr>
          <w:rFonts w:ascii="Times New Roman" w:eastAsia="Times New Roman" w:hAnsi="Times New Roman" w:cs="Times New Roman"/>
          <w:b/>
          <w:sz w:val="24"/>
          <w:szCs w:val="24"/>
          <w:lang w:eastAsia="nb-NO"/>
        </w:rPr>
      </w:pPr>
      <w:r w:rsidRPr="00534F92">
        <w:rPr>
          <w:rFonts w:ascii="Times New Roman" w:eastAsia="Times New Roman" w:hAnsi="Times New Roman" w:cs="Times New Roman"/>
          <w:b/>
          <w:sz w:val="24"/>
          <w:szCs w:val="24"/>
          <w:lang w:eastAsia="nb-NO"/>
        </w:rPr>
        <w:t>Hvilke betingelser settes for utlån?</w:t>
      </w:r>
    </w:p>
    <w:p w14:paraId="26BEFA6D" w14:textId="1454D331" w:rsidR="00AA14B7" w:rsidRDefault="00AA14B7" w:rsidP="00D912CD">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Innlån:</w:t>
      </w:r>
    </w:p>
    <w:p w14:paraId="24FFDA03" w14:textId="38B1A827" w:rsidR="00AA14B7" w:rsidRPr="00534F92" w:rsidRDefault="00AA14B7" w:rsidP="00534F92">
      <w:pPr>
        <w:spacing w:after="0" w:line="240" w:lineRule="auto"/>
        <w:rPr>
          <w:rFonts w:ascii="Times New Roman" w:eastAsia="Times New Roman" w:hAnsi="Times New Roman" w:cs="Times New Roman"/>
          <w:b/>
          <w:sz w:val="24"/>
          <w:szCs w:val="24"/>
          <w:lang w:eastAsia="nb-NO"/>
        </w:rPr>
      </w:pPr>
      <w:r w:rsidRPr="00534F92">
        <w:rPr>
          <w:rFonts w:ascii="Times New Roman" w:eastAsia="Times New Roman" w:hAnsi="Times New Roman" w:cs="Times New Roman"/>
          <w:b/>
          <w:sz w:val="24"/>
          <w:szCs w:val="24"/>
          <w:lang w:eastAsia="nb-NO"/>
        </w:rPr>
        <w:t>Hvem ved museet har rett til å låne inn?</w:t>
      </w:r>
    </w:p>
    <w:p w14:paraId="128CA721" w14:textId="176C9CF4" w:rsidR="00AA14B7" w:rsidRPr="00534F92" w:rsidRDefault="00AA14B7" w:rsidP="00534F92">
      <w:pPr>
        <w:spacing w:after="0" w:line="240" w:lineRule="auto"/>
        <w:rPr>
          <w:rFonts w:ascii="Times New Roman" w:eastAsia="Times New Roman" w:hAnsi="Times New Roman" w:cs="Times New Roman"/>
          <w:b/>
          <w:sz w:val="24"/>
          <w:szCs w:val="24"/>
          <w:lang w:eastAsia="nb-NO"/>
        </w:rPr>
      </w:pPr>
      <w:r w:rsidRPr="00534F92">
        <w:rPr>
          <w:rFonts w:ascii="Times New Roman" w:eastAsia="Times New Roman" w:hAnsi="Times New Roman" w:cs="Times New Roman"/>
          <w:b/>
          <w:sz w:val="24"/>
          <w:szCs w:val="24"/>
          <w:lang w:eastAsia="nb-NO"/>
        </w:rPr>
        <w:t>Hvilke etiske og juridiske sider må vurderes ved innlån?</w:t>
      </w:r>
    </w:p>
    <w:p w14:paraId="3CCDEBFF" w14:textId="00D301EF" w:rsidR="00AA14B7" w:rsidRPr="00534F92" w:rsidRDefault="00AA14B7" w:rsidP="00534F92">
      <w:pPr>
        <w:spacing w:after="0" w:line="240" w:lineRule="auto"/>
        <w:rPr>
          <w:rFonts w:ascii="Times New Roman" w:eastAsia="Times New Roman" w:hAnsi="Times New Roman" w:cs="Times New Roman"/>
          <w:b/>
          <w:sz w:val="24"/>
          <w:szCs w:val="24"/>
          <w:lang w:eastAsia="nb-NO"/>
        </w:rPr>
      </w:pPr>
      <w:r w:rsidRPr="00534F92">
        <w:rPr>
          <w:rFonts w:ascii="Times New Roman" w:eastAsia="Times New Roman" w:hAnsi="Times New Roman" w:cs="Times New Roman"/>
          <w:b/>
          <w:sz w:val="24"/>
          <w:szCs w:val="24"/>
          <w:lang w:eastAsia="nb-NO"/>
        </w:rPr>
        <w:t>Hva gjør man når utlåner ikke lengre kan kontaktes?</w:t>
      </w:r>
    </w:p>
    <w:p w14:paraId="6E39EC07" w14:textId="45720AFE" w:rsidR="00AA14B7" w:rsidRPr="00534F92" w:rsidRDefault="00AA14B7" w:rsidP="00534F92">
      <w:pPr>
        <w:spacing w:after="0" w:line="240" w:lineRule="auto"/>
        <w:rPr>
          <w:rFonts w:ascii="Times New Roman" w:eastAsia="Times New Roman" w:hAnsi="Times New Roman" w:cs="Times New Roman"/>
          <w:b/>
          <w:sz w:val="24"/>
          <w:szCs w:val="24"/>
          <w:lang w:eastAsia="nb-NO"/>
        </w:rPr>
      </w:pPr>
      <w:r w:rsidRPr="00534F92">
        <w:rPr>
          <w:rFonts w:ascii="Times New Roman" w:eastAsia="Times New Roman" w:hAnsi="Times New Roman" w:cs="Times New Roman"/>
          <w:b/>
          <w:sz w:val="24"/>
          <w:szCs w:val="24"/>
          <w:lang w:eastAsia="nb-NO"/>
        </w:rPr>
        <w:t>Hvor skal innlånte objekter oppbevares?</w:t>
      </w:r>
    </w:p>
    <w:p w14:paraId="0BE62FC4" w14:textId="77777777" w:rsidR="00AA14B7" w:rsidRPr="00D912CD" w:rsidRDefault="00AA14B7" w:rsidP="00D912CD">
      <w:pPr>
        <w:spacing w:before="100" w:beforeAutospacing="1" w:after="100" w:afterAutospacing="1" w:line="240" w:lineRule="auto"/>
        <w:rPr>
          <w:rFonts w:ascii="Times New Roman" w:eastAsia="Times New Roman" w:hAnsi="Times New Roman" w:cs="Times New Roman"/>
          <w:sz w:val="24"/>
          <w:szCs w:val="24"/>
          <w:lang w:eastAsia="nb-NO"/>
        </w:rPr>
      </w:pPr>
    </w:p>
    <w:p w14:paraId="43E722D0" w14:textId="77777777" w:rsidR="006147AF" w:rsidRDefault="006147AF" w:rsidP="006147AF">
      <w:pPr>
        <w:pStyle w:val="Heading2"/>
      </w:pPr>
      <w:r>
        <w:t>Veiledning til hvordan spørsmålene kan forstås</w:t>
      </w:r>
    </w:p>
    <w:p w14:paraId="32F85959" w14:textId="77777777" w:rsidR="008C680A" w:rsidRDefault="008C680A" w:rsidP="008C680A">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Utlån:</w:t>
      </w:r>
    </w:p>
    <w:p w14:paraId="7C8871FC" w14:textId="77777777" w:rsidR="008C680A" w:rsidRPr="00534F92" w:rsidRDefault="008C680A" w:rsidP="008C680A">
      <w:pPr>
        <w:spacing w:after="0" w:line="240" w:lineRule="auto"/>
        <w:rPr>
          <w:rFonts w:ascii="Times New Roman" w:eastAsia="Times New Roman" w:hAnsi="Times New Roman" w:cs="Times New Roman"/>
          <w:b/>
          <w:sz w:val="24"/>
          <w:szCs w:val="24"/>
          <w:lang w:eastAsia="nb-NO"/>
        </w:rPr>
      </w:pPr>
      <w:r w:rsidRPr="00534F92">
        <w:rPr>
          <w:rFonts w:ascii="Times New Roman" w:eastAsia="Times New Roman" w:hAnsi="Times New Roman" w:cs="Times New Roman"/>
          <w:b/>
          <w:sz w:val="24"/>
          <w:szCs w:val="24"/>
          <w:lang w:eastAsia="nb-NO"/>
        </w:rPr>
        <w:t>Hvem kan låne objekter av museet?</w:t>
      </w:r>
    </w:p>
    <w:p w14:paraId="0C79E1E8" w14:textId="0AD7FAF0" w:rsidR="00D912CD" w:rsidRDefault="00D912CD" w:rsidP="00630C85"/>
    <w:p w14:paraId="1AC28103" w14:textId="77777777" w:rsidR="008C680A" w:rsidRPr="00444C4E" w:rsidRDefault="008C680A" w:rsidP="00630C85"/>
    <w:sectPr w:rsidR="008C680A" w:rsidRPr="00444C4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10859" w14:textId="77777777" w:rsidR="00692245" w:rsidRDefault="00692245" w:rsidP="00191F6E">
      <w:pPr>
        <w:spacing w:after="0" w:line="240" w:lineRule="auto"/>
      </w:pPr>
      <w:r>
        <w:separator/>
      </w:r>
    </w:p>
  </w:endnote>
  <w:endnote w:type="continuationSeparator" w:id="0">
    <w:p w14:paraId="78C72D17" w14:textId="77777777" w:rsidR="00692245" w:rsidRDefault="00692245" w:rsidP="0019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653911"/>
      <w:docPartObj>
        <w:docPartGallery w:val="Page Numbers (Bottom of Page)"/>
        <w:docPartUnique/>
      </w:docPartObj>
    </w:sdtPr>
    <w:sdtEndPr/>
    <w:sdtContent>
      <w:p w14:paraId="5E27CA05" w14:textId="2C2C86DA" w:rsidR="00191F6E" w:rsidRDefault="00191F6E">
        <w:pPr>
          <w:pStyle w:val="Footer"/>
          <w:jc w:val="right"/>
        </w:pPr>
        <w:r>
          <w:fldChar w:fldCharType="begin"/>
        </w:r>
        <w:r>
          <w:instrText>PAGE   \* MERGEFORMAT</w:instrText>
        </w:r>
        <w:r>
          <w:fldChar w:fldCharType="separate"/>
        </w:r>
        <w:r w:rsidR="0068467A">
          <w:rPr>
            <w:noProof/>
          </w:rPr>
          <w:t>10</w:t>
        </w:r>
        <w:r>
          <w:fldChar w:fldCharType="end"/>
        </w:r>
      </w:p>
    </w:sdtContent>
  </w:sdt>
  <w:p w14:paraId="17FAADB9" w14:textId="77777777" w:rsidR="00191F6E" w:rsidRDefault="0019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1078D" w14:textId="77777777" w:rsidR="00692245" w:rsidRDefault="00692245" w:rsidP="00191F6E">
      <w:pPr>
        <w:spacing w:after="0" w:line="240" w:lineRule="auto"/>
      </w:pPr>
      <w:r>
        <w:separator/>
      </w:r>
    </w:p>
  </w:footnote>
  <w:footnote w:type="continuationSeparator" w:id="0">
    <w:p w14:paraId="7D7B8958" w14:textId="77777777" w:rsidR="00692245" w:rsidRDefault="00692245" w:rsidP="00191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38C8"/>
    <w:multiLevelType w:val="multilevel"/>
    <w:tmpl w:val="2E28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51C8A"/>
    <w:multiLevelType w:val="multilevel"/>
    <w:tmpl w:val="34EE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F1E35"/>
    <w:multiLevelType w:val="multilevel"/>
    <w:tmpl w:val="FF701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131E7A"/>
    <w:multiLevelType w:val="multilevel"/>
    <w:tmpl w:val="D002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393CD6"/>
    <w:multiLevelType w:val="hybridMultilevel"/>
    <w:tmpl w:val="98C649EC"/>
    <w:lvl w:ilvl="0" w:tplc="C798B3F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05"/>
    <w:rsid w:val="00006B8B"/>
    <w:rsid w:val="00020D86"/>
    <w:rsid w:val="000359E5"/>
    <w:rsid w:val="0006477B"/>
    <w:rsid w:val="00094C5D"/>
    <w:rsid w:val="000B7C82"/>
    <w:rsid w:val="000E1D11"/>
    <w:rsid w:val="00121113"/>
    <w:rsid w:val="00137CA3"/>
    <w:rsid w:val="0015136D"/>
    <w:rsid w:val="00167E77"/>
    <w:rsid w:val="00191F6E"/>
    <w:rsid w:val="00192A8D"/>
    <w:rsid w:val="001C3622"/>
    <w:rsid w:val="001E0AEB"/>
    <w:rsid w:val="002B3864"/>
    <w:rsid w:val="002E28AC"/>
    <w:rsid w:val="002F1921"/>
    <w:rsid w:val="00324B52"/>
    <w:rsid w:val="00332BCA"/>
    <w:rsid w:val="00360D99"/>
    <w:rsid w:val="003613A6"/>
    <w:rsid w:val="003A2E90"/>
    <w:rsid w:val="003F6CBB"/>
    <w:rsid w:val="00415D08"/>
    <w:rsid w:val="00415EFF"/>
    <w:rsid w:val="00417D78"/>
    <w:rsid w:val="00431D01"/>
    <w:rsid w:val="00444C4E"/>
    <w:rsid w:val="004612A7"/>
    <w:rsid w:val="00463987"/>
    <w:rsid w:val="00465318"/>
    <w:rsid w:val="00485392"/>
    <w:rsid w:val="004945DB"/>
    <w:rsid w:val="004B3724"/>
    <w:rsid w:val="004E0939"/>
    <w:rsid w:val="00534F92"/>
    <w:rsid w:val="00536551"/>
    <w:rsid w:val="0055429B"/>
    <w:rsid w:val="005C3A9B"/>
    <w:rsid w:val="005D045E"/>
    <w:rsid w:val="005E3A82"/>
    <w:rsid w:val="006147AF"/>
    <w:rsid w:val="00630C85"/>
    <w:rsid w:val="0068467A"/>
    <w:rsid w:val="00692245"/>
    <w:rsid w:val="00697CD4"/>
    <w:rsid w:val="006D0E23"/>
    <w:rsid w:val="00790829"/>
    <w:rsid w:val="00835D26"/>
    <w:rsid w:val="008412A3"/>
    <w:rsid w:val="00865EB2"/>
    <w:rsid w:val="008C680A"/>
    <w:rsid w:val="0090568D"/>
    <w:rsid w:val="009272E3"/>
    <w:rsid w:val="00A073A8"/>
    <w:rsid w:val="00A1487A"/>
    <w:rsid w:val="00A52105"/>
    <w:rsid w:val="00A60EF7"/>
    <w:rsid w:val="00AA14B7"/>
    <w:rsid w:val="00B70131"/>
    <w:rsid w:val="00B84430"/>
    <w:rsid w:val="00BA06E4"/>
    <w:rsid w:val="00BC0BEA"/>
    <w:rsid w:val="00BF2406"/>
    <w:rsid w:val="00C03CE4"/>
    <w:rsid w:val="00CE3D0C"/>
    <w:rsid w:val="00D801B7"/>
    <w:rsid w:val="00D8397F"/>
    <w:rsid w:val="00D912CD"/>
    <w:rsid w:val="00EF2A54"/>
    <w:rsid w:val="00F01766"/>
    <w:rsid w:val="00F36C6F"/>
    <w:rsid w:val="00F36DA3"/>
    <w:rsid w:val="00F43CE9"/>
    <w:rsid w:val="00F722C1"/>
    <w:rsid w:val="00F86810"/>
    <w:rsid w:val="00F9520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34A2"/>
  <w15:chartTrackingRefBased/>
  <w15:docId w15:val="{2E5F48ED-C3A2-4049-93A5-A688C022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3A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E1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A9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C3A9B"/>
    <w:pPr>
      <w:ind w:left="720"/>
      <w:contextualSpacing/>
    </w:pPr>
  </w:style>
  <w:style w:type="table" w:styleId="TableGrid">
    <w:name w:val="Table Grid"/>
    <w:basedOn w:val="TableNormal"/>
    <w:uiPriority w:val="59"/>
    <w:rsid w:val="005C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5C3A9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Heading2Char">
    <w:name w:val="Heading 2 Char"/>
    <w:basedOn w:val="DefaultParagraphFont"/>
    <w:link w:val="Heading2"/>
    <w:uiPriority w:val="9"/>
    <w:rsid w:val="000E1D1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65318"/>
    <w:rPr>
      <w:color w:val="0000FF" w:themeColor="hyperlink"/>
      <w:u w:val="single"/>
    </w:rPr>
  </w:style>
  <w:style w:type="character" w:styleId="UnresolvedMention">
    <w:name w:val="Unresolved Mention"/>
    <w:basedOn w:val="DefaultParagraphFont"/>
    <w:uiPriority w:val="99"/>
    <w:semiHidden/>
    <w:unhideWhenUsed/>
    <w:rsid w:val="00465318"/>
    <w:rPr>
      <w:color w:val="808080"/>
      <w:shd w:val="clear" w:color="auto" w:fill="E6E6E6"/>
    </w:rPr>
  </w:style>
  <w:style w:type="paragraph" w:styleId="Header">
    <w:name w:val="header"/>
    <w:basedOn w:val="Normal"/>
    <w:link w:val="HeaderChar"/>
    <w:uiPriority w:val="99"/>
    <w:unhideWhenUsed/>
    <w:rsid w:val="00191F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1F6E"/>
  </w:style>
  <w:style w:type="paragraph" w:styleId="Footer">
    <w:name w:val="footer"/>
    <w:basedOn w:val="Normal"/>
    <w:link w:val="FooterChar"/>
    <w:uiPriority w:val="99"/>
    <w:unhideWhenUsed/>
    <w:rsid w:val="00191F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1F6E"/>
  </w:style>
  <w:style w:type="character" w:styleId="FollowedHyperlink">
    <w:name w:val="FollowedHyperlink"/>
    <w:basedOn w:val="DefaultParagraphFont"/>
    <w:uiPriority w:val="99"/>
    <w:semiHidden/>
    <w:unhideWhenUsed/>
    <w:rsid w:val="009272E3"/>
    <w:rPr>
      <w:color w:val="800080" w:themeColor="followedHyperlink"/>
      <w:u w:val="single"/>
    </w:rPr>
  </w:style>
  <w:style w:type="paragraph" w:customStyle="1" w:styleId="paragraph">
    <w:name w:val="paragraph"/>
    <w:basedOn w:val="Normal"/>
    <w:rsid w:val="00630C85"/>
    <w:pPr>
      <w:spacing w:after="0" w:line="240" w:lineRule="auto"/>
    </w:pPr>
    <w:rPr>
      <w:rFonts w:ascii="Times New Roman" w:eastAsia="Times New Roman" w:hAnsi="Times New Roman" w:cs="Times New Roman"/>
      <w:sz w:val="24"/>
      <w:szCs w:val="24"/>
      <w:lang w:eastAsia="nb-NO"/>
    </w:rPr>
  </w:style>
  <w:style w:type="character" w:customStyle="1" w:styleId="normaltextrun1">
    <w:name w:val="normaltextrun1"/>
    <w:basedOn w:val="DefaultParagraphFont"/>
    <w:rsid w:val="00630C85"/>
  </w:style>
  <w:style w:type="character" w:customStyle="1" w:styleId="eop">
    <w:name w:val="eop"/>
    <w:basedOn w:val="DefaultParagraphFont"/>
    <w:rsid w:val="0063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6275">
      <w:bodyDiv w:val="1"/>
      <w:marLeft w:val="0"/>
      <w:marRight w:val="0"/>
      <w:marTop w:val="0"/>
      <w:marBottom w:val="0"/>
      <w:divBdr>
        <w:top w:val="none" w:sz="0" w:space="0" w:color="auto"/>
        <w:left w:val="none" w:sz="0" w:space="0" w:color="auto"/>
        <w:bottom w:val="none" w:sz="0" w:space="0" w:color="auto"/>
        <w:right w:val="none" w:sz="0" w:space="0" w:color="auto"/>
      </w:divBdr>
    </w:div>
    <w:div w:id="261958178">
      <w:bodyDiv w:val="1"/>
      <w:marLeft w:val="0"/>
      <w:marRight w:val="0"/>
      <w:marTop w:val="0"/>
      <w:marBottom w:val="0"/>
      <w:divBdr>
        <w:top w:val="none" w:sz="0" w:space="0" w:color="auto"/>
        <w:left w:val="none" w:sz="0" w:space="0" w:color="auto"/>
        <w:bottom w:val="none" w:sz="0" w:space="0" w:color="auto"/>
        <w:right w:val="none" w:sz="0" w:space="0" w:color="auto"/>
      </w:divBdr>
    </w:div>
    <w:div w:id="303240329">
      <w:bodyDiv w:val="1"/>
      <w:marLeft w:val="0"/>
      <w:marRight w:val="0"/>
      <w:marTop w:val="0"/>
      <w:marBottom w:val="0"/>
      <w:divBdr>
        <w:top w:val="none" w:sz="0" w:space="0" w:color="auto"/>
        <w:left w:val="none" w:sz="0" w:space="0" w:color="auto"/>
        <w:bottom w:val="none" w:sz="0" w:space="0" w:color="auto"/>
        <w:right w:val="none" w:sz="0" w:space="0" w:color="auto"/>
      </w:divBdr>
      <w:divsChild>
        <w:div w:id="983898294">
          <w:marLeft w:val="1080"/>
          <w:marRight w:val="0"/>
          <w:marTop w:val="100"/>
          <w:marBottom w:val="0"/>
          <w:divBdr>
            <w:top w:val="none" w:sz="0" w:space="0" w:color="auto"/>
            <w:left w:val="none" w:sz="0" w:space="0" w:color="auto"/>
            <w:bottom w:val="none" w:sz="0" w:space="0" w:color="auto"/>
            <w:right w:val="none" w:sz="0" w:space="0" w:color="auto"/>
          </w:divBdr>
        </w:div>
      </w:divsChild>
    </w:div>
    <w:div w:id="362097422">
      <w:bodyDiv w:val="1"/>
      <w:marLeft w:val="0"/>
      <w:marRight w:val="0"/>
      <w:marTop w:val="0"/>
      <w:marBottom w:val="0"/>
      <w:divBdr>
        <w:top w:val="none" w:sz="0" w:space="0" w:color="auto"/>
        <w:left w:val="none" w:sz="0" w:space="0" w:color="auto"/>
        <w:bottom w:val="none" w:sz="0" w:space="0" w:color="auto"/>
        <w:right w:val="none" w:sz="0" w:space="0" w:color="auto"/>
      </w:divBdr>
      <w:divsChild>
        <w:div w:id="625543336">
          <w:marLeft w:val="1080"/>
          <w:marRight w:val="0"/>
          <w:marTop w:val="100"/>
          <w:marBottom w:val="0"/>
          <w:divBdr>
            <w:top w:val="none" w:sz="0" w:space="0" w:color="auto"/>
            <w:left w:val="none" w:sz="0" w:space="0" w:color="auto"/>
            <w:bottom w:val="none" w:sz="0" w:space="0" w:color="auto"/>
            <w:right w:val="none" w:sz="0" w:space="0" w:color="auto"/>
          </w:divBdr>
        </w:div>
      </w:divsChild>
    </w:div>
    <w:div w:id="486946186">
      <w:bodyDiv w:val="1"/>
      <w:marLeft w:val="0"/>
      <w:marRight w:val="0"/>
      <w:marTop w:val="0"/>
      <w:marBottom w:val="0"/>
      <w:divBdr>
        <w:top w:val="none" w:sz="0" w:space="0" w:color="auto"/>
        <w:left w:val="none" w:sz="0" w:space="0" w:color="auto"/>
        <w:bottom w:val="none" w:sz="0" w:space="0" w:color="auto"/>
        <w:right w:val="none" w:sz="0" w:space="0" w:color="auto"/>
      </w:divBdr>
    </w:div>
    <w:div w:id="559436434">
      <w:bodyDiv w:val="1"/>
      <w:marLeft w:val="0"/>
      <w:marRight w:val="0"/>
      <w:marTop w:val="0"/>
      <w:marBottom w:val="0"/>
      <w:divBdr>
        <w:top w:val="none" w:sz="0" w:space="0" w:color="auto"/>
        <w:left w:val="none" w:sz="0" w:space="0" w:color="auto"/>
        <w:bottom w:val="none" w:sz="0" w:space="0" w:color="auto"/>
        <w:right w:val="none" w:sz="0" w:space="0" w:color="auto"/>
      </w:divBdr>
      <w:divsChild>
        <w:div w:id="587157710">
          <w:marLeft w:val="0"/>
          <w:marRight w:val="0"/>
          <w:marTop w:val="0"/>
          <w:marBottom w:val="0"/>
          <w:divBdr>
            <w:top w:val="none" w:sz="0" w:space="0" w:color="auto"/>
            <w:left w:val="none" w:sz="0" w:space="0" w:color="auto"/>
            <w:bottom w:val="none" w:sz="0" w:space="0" w:color="auto"/>
            <w:right w:val="none" w:sz="0" w:space="0" w:color="auto"/>
          </w:divBdr>
          <w:divsChild>
            <w:div w:id="2028672983">
              <w:marLeft w:val="0"/>
              <w:marRight w:val="0"/>
              <w:marTop w:val="0"/>
              <w:marBottom w:val="0"/>
              <w:divBdr>
                <w:top w:val="none" w:sz="0" w:space="0" w:color="auto"/>
                <w:left w:val="none" w:sz="0" w:space="0" w:color="auto"/>
                <w:bottom w:val="none" w:sz="0" w:space="0" w:color="auto"/>
                <w:right w:val="none" w:sz="0" w:space="0" w:color="auto"/>
              </w:divBdr>
              <w:divsChild>
                <w:div w:id="774327942">
                  <w:marLeft w:val="0"/>
                  <w:marRight w:val="0"/>
                  <w:marTop w:val="0"/>
                  <w:marBottom w:val="0"/>
                  <w:divBdr>
                    <w:top w:val="none" w:sz="0" w:space="0" w:color="auto"/>
                    <w:left w:val="none" w:sz="0" w:space="0" w:color="auto"/>
                    <w:bottom w:val="none" w:sz="0" w:space="0" w:color="auto"/>
                    <w:right w:val="none" w:sz="0" w:space="0" w:color="auto"/>
                  </w:divBdr>
                  <w:divsChild>
                    <w:div w:id="1621036287">
                      <w:marLeft w:val="0"/>
                      <w:marRight w:val="0"/>
                      <w:marTop w:val="0"/>
                      <w:marBottom w:val="0"/>
                      <w:divBdr>
                        <w:top w:val="none" w:sz="0" w:space="0" w:color="auto"/>
                        <w:left w:val="none" w:sz="0" w:space="0" w:color="auto"/>
                        <w:bottom w:val="none" w:sz="0" w:space="0" w:color="auto"/>
                        <w:right w:val="none" w:sz="0" w:space="0" w:color="auto"/>
                      </w:divBdr>
                      <w:divsChild>
                        <w:div w:id="1213079727">
                          <w:marLeft w:val="0"/>
                          <w:marRight w:val="0"/>
                          <w:marTop w:val="0"/>
                          <w:marBottom w:val="0"/>
                          <w:divBdr>
                            <w:top w:val="none" w:sz="0" w:space="0" w:color="auto"/>
                            <w:left w:val="none" w:sz="0" w:space="0" w:color="auto"/>
                            <w:bottom w:val="none" w:sz="0" w:space="0" w:color="auto"/>
                            <w:right w:val="none" w:sz="0" w:space="0" w:color="auto"/>
                          </w:divBdr>
                          <w:divsChild>
                            <w:div w:id="301353984">
                              <w:marLeft w:val="0"/>
                              <w:marRight w:val="0"/>
                              <w:marTop w:val="0"/>
                              <w:marBottom w:val="0"/>
                              <w:divBdr>
                                <w:top w:val="none" w:sz="0" w:space="0" w:color="auto"/>
                                <w:left w:val="none" w:sz="0" w:space="0" w:color="auto"/>
                                <w:bottom w:val="none" w:sz="0" w:space="0" w:color="auto"/>
                                <w:right w:val="none" w:sz="0" w:space="0" w:color="auto"/>
                              </w:divBdr>
                              <w:divsChild>
                                <w:div w:id="722828557">
                                  <w:marLeft w:val="0"/>
                                  <w:marRight w:val="0"/>
                                  <w:marTop w:val="0"/>
                                  <w:marBottom w:val="0"/>
                                  <w:divBdr>
                                    <w:top w:val="none" w:sz="0" w:space="0" w:color="auto"/>
                                    <w:left w:val="none" w:sz="0" w:space="0" w:color="auto"/>
                                    <w:bottom w:val="none" w:sz="0" w:space="0" w:color="auto"/>
                                    <w:right w:val="none" w:sz="0" w:space="0" w:color="auto"/>
                                  </w:divBdr>
                                  <w:divsChild>
                                    <w:div w:id="1175806480">
                                      <w:marLeft w:val="0"/>
                                      <w:marRight w:val="0"/>
                                      <w:marTop w:val="0"/>
                                      <w:marBottom w:val="0"/>
                                      <w:divBdr>
                                        <w:top w:val="none" w:sz="0" w:space="0" w:color="auto"/>
                                        <w:left w:val="none" w:sz="0" w:space="0" w:color="auto"/>
                                        <w:bottom w:val="none" w:sz="0" w:space="0" w:color="auto"/>
                                        <w:right w:val="none" w:sz="0" w:space="0" w:color="auto"/>
                                      </w:divBdr>
                                      <w:divsChild>
                                        <w:div w:id="2044015935">
                                          <w:marLeft w:val="0"/>
                                          <w:marRight w:val="0"/>
                                          <w:marTop w:val="0"/>
                                          <w:marBottom w:val="0"/>
                                          <w:divBdr>
                                            <w:top w:val="none" w:sz="0" w:space="0" w:color="auto"/>
                                            <w:left w:val="none" w:sz="0" w:space="0" w:color="auto"/>
                                            <w:bottom w:val="none" w:sz="0" w:space="0" w:color="auto"/>
                                            <w:right w:val="none" w:sz="0" w:space="0" w:color="auto"/>
                                          </w:divBdr>
                                          <w:divsChild>
                                            <w:div w:id="197401211">
                                              <w:marLeft w:val="0"/>
                                              <w:marRight w:val="0"/>
                                              <w:marTop w:val="0"/>
                                              <w:marBottom w:val="0"/>
                                              <w:divBdr>
                                                <w:top w:val="none" w:sz="0" w:space="0" w:color="auto"/>
                                                <w:left w:val="none" w:sz="0" w:space="0" w:color="auto"/>
                                                <w:bottom w:val="none" w:sz="0" w:space="0" w:color="auto"/>
                                                <w:right w:val="none" w:sz="0" w:space="0" w:color="auto"/>
                                              </w:divBdr>
                                              <w:divsChild>
                                                <w:div w:id="1398741991">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1991133078">
                                                      <w:marLeft w:val="0"/>
                                                      <w:marRight w:val="0"/>
                                                      <w:marTop w:val="0"/>
                                                      <w:marBottom w:val="0"/>
                                                      <w:divBdr>
                                                        <w:top w:val="none" w:sz="0" w:space="0" w:color="auto"/>
                                                        <w:left w:val="none" w:sz="0" w:space="0" w:color="auto"/>
                                                        <w:bottom w:val="none" w:sz="0" w:space="0" w:color="auto"/>
                                                        <w:right w:val="none" w:sz="0" w:space="0" w:color="auto"/>
                                                      </w:divBdr>
                                                      <w:divsChild>
                                                        <w:div w:id="232742314">
                                                          <w:marLeft w:val="0"/>
                                                          <w:marRight w:val="0"/>
                                                          <w:marTop w:val="0"/>
                                                          <w:marBottom w:val="0"/>
                                                          <w:divBdr>
                                                            <w:top w:val="none" w:sz="0" w:space="0" w:color="auto"/>
                                                            <w:left w:val="none" w:sz="0" w:space="0" w:color="auto"/>
                                                            <w:bottom w:val="none" w:sz="0" w:space="0" w:color="auto"/>
                                                            <w:right w:val="none" w:sz="0" w:space="0" w:color="auto"/>
                                                          </w:divBdr>
                                                          <w:divsChild>
                                                            <w:div w:id="1618441224">
                                                              <w:marLeft w:val="0"/>
                                                              <w:marRight w:val="0"/>
                                                              <w:marTop w:val="0"/>
                                                              <w:marBottom w:val="0"/>
                                                              <w:divBdr>
                                                                <w:top w:val="none" w:sz="0" w:space="0" w:color="auto"/>
                                                                <w:left w:val="none" w:sz="0" w:space="0" w:color="auto"/>
                                                                <w:bottom w:val="none" w:sz="0" w:space="0" w:color="auto"/>
                                                                <w:right w:val="none" w:sz="0" w:space="0" w:color="auto"/>
                                                              </w:divBdr>
                                                              <w:divsChild>
                                                                <w:div w:id="1416853989">
                                                                  <w:marLeft w:val="0"/>
                                                                  <w:marRight w:val="0"/>
                                                                  <w:marTop w:val="0"/>
                                                                  <w:marBottom w:val="0"/>
                                                                  <w:divBdr>
                                                                    <w:top w:val="none" w:sz="0" w:space="0" w:color="auto"/>
                                                                    <w:left w:val="none" w:sz="0" w:space="0" w:color="auto"/>
                                                                    <w:bottom w:val="none" w:sz="0" w:space="0" w:color="auto"/>
                                                                    <w:right w:val="none" w:sz="0" w:space="0" w:color="auto"/>
                                                                  </w:divBdr>
                                                                  <w:divsChild>
                                                                    <w:div w:id="1960257721">
                                                                      <w:marLeft w:val="0"/>
                                                                      <w:marRight w:val="0"/>
                                                                      <w:marTop w:val="0"/>
                                                                      <w:marBottom w:val="0"/>
                                                                      <w:divBdr>
                                                                        <w:top w:val="none" w:sz="0" w:space="0" w:color="auto"/>
                                                                        <w:left w:val="none" w:sz="0" w:space="0" w:color="auto"/>
                                                                        <w:bottom w:val="none" w:sz="0" w:space="0" w:color="auto"/>
                                                                        <w:right w:val="none" w:sz="0" w:space="0" w:color="auto"/>
                                                                      </w:divBdr>
                                                                      <w:divsChild>
                                                                        <w:div w:id="1809936428">
                                                                          <w:marLeft w:val="0"/>
                                                                          <w:marRight w:val="0"/>
                                                                          <w:marTop w:val="0"/>
                                                                          <w:marBottom w:val="0"/>
                                                                          <w:divBdr>
                                                                            <w:top w:val="none" w:sz="0" w:space="0" w:color="auto"/>
                                                                            <w:left w:val="none" w:sz="0" w:space="0" w:color="auto"/>
                                                                            <w:bottom w:val="none" w:sz="0" w:space="0" w:color="auto"/>
                                                                            <w:right w:val="none" w:sz="0" w:space="0" w:color="auto"/>
                                                                          </w:divBdr>
                                                                          <w:divsChild>
                                                                            <w:div w:id="16714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96831">
      <w:bodyDiv w:val="1"/>
      <w:marLeft w:val="0"/>
      <w:marRight w:val="0"/>
      <w:marTop w:val="0"/>
      <w:marBottom w:val="0"/>
      <w:divBdr>
        <w:top w:val="none" w:sz="0" w:space="0" w:color="auto"/>
        <w:left w:val="none" w:sz="0" w:space="0" w:color="auto"/>
        <w:bottom w:val="none" w:sz="0" w:space="0" w:color="auto"/>
        <w:right w:val="none" w:sz="0" w:space="0" w:color="auto"/>
      </w:divBdr>
    </w:div>
    <w:div w:id="1005329318">
      <w:bodyDiv w:val="1"/>
      <w:marLeft w:val="0"/>
      <w:marRight w:val="0"/>
      <w:marTop w:val="0"/>
      <w:marBottom w:val="0"/>
      <w:divBdr>
        <w:top w:val="none" w:sz="0" w:space="0" w:color="auto"/>
        <w:left w:val="none" w:sz="0" w:space="0" w:color="auto"/>
        <w:bottom w:val="none" w:sz="0" w:space="0" w:color="auto"/>
        <w:right w:val="none" w:sz="0" w:space="0" w:color="auto"/>
      </w:divBdr>
    </w:div>
    <w:div w:id="1477604914">
      <w:bodyDiv w:val="1"/>
      <w:marLeft w:val="0"/>
      <w:marRight w:val="0"/>
      <w:marTop w:val="0"/>
      <w:marBottom w:val="0"/>
      <w:divBdr>
        <w:top w:val="none" w:sz="0" w:space="0" w:color="auto"/>
        <w:left w:val="none" w:sz="0" w:space="0" w:color="auto"/>
        <w:bottom w:val="none" w:sz="0" w:space="0" w:color="auto"/>
        <w:right w:val="none" w:sz="0" w:space="0" w:color="auto"/>
      </w:divBdr>
    </w:div>
    <w:div w:id="1530992674">
      <w:bodyDiv w:val="1"/>
      <w:marLeft w:val="0"/>
      <w:marRight w:val="0"/>
      <w:marTop w:val="0"/>
      <w:marBottom w:val="0"/>
      <w:divBdr>
        <w:top w:val="none" w:sz="0" w:space="0" w:color="auto"/>
        <w:left w:val="none" w:sz="0" w:space="0" w:color="auto"/>
        <w:bottom w:val="none" w:sz="0" w:space="0" w:color="auto"/>
        <w:right w:val="none" w:sz="0" w:space="0" w:color="auto"/>
      </w:divBdr>
    </w:div>
    <w:div w:id="1808351881">
      <w:bodyDiv w:val="1"/>
      <w:marLeft w:val="0"/>
      <w:marRight w:val="0"/>
      <w:marTop w:val="0"/>
      <w:marBottom w:val="0"/>
      <w:divBdr>
        <w:top w:val="none" w:sz="0" w:space="0" w:color="auto"/>
        <w:left w:val="none" w:sz="0" w:space="0" w:color="auto"/>
        <w:bottom w:val="none" w:sz="0" w:space="0" w:color="auto"/>
        <w:right w:val="none" w:sz="0" w:space="0" w:color="auto"/>
      </w:divBdr>
    </w:div>
    <w:div w:id="18200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fi.no/fagomrader-og-tjenester/digitalisering-og-samordning/standarder/referansekatalogen/publisering-av-tekstdokumenter" TargetMode="External"/><Relationship Id="rId13" Type="http://schemas.openxmlformats.org/officeDocument/2006/relationships/hyperlink" Target="https://gdpr-info.eu/" TargetMode="Externa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hyperlink" Target="https://lovdata.no/dokument/NL/lov/2000-04-14-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dokument/NL/lov/1992-12-04-12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vdata.no/dokument/NL/lov/1961-05-12-2" TargetMode="External"/><Relationship Id="rId4" Type="http://schemas.openxmlformats.org/officeDocument/2006/relationships/webSettings" Target="webSettings.xml"/><Relationship Id="rId9" Type="http://schemas.openxmlformats.org/officeDocument/2006/relationships/hyperlink" Target="https://lovdata.no/dokument/NL/lov/2006-05-19-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10</Pages>
  <Words>1911</Words>
  <Characters>10130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Rindal</dc:creator>
  <cp:keywords/>
  <dc:description/>
  <cp:lastModifiedBy>Eirik Rindal</cp:lastModifiedBy>
  <cp:revision>9</cp:revision>
  <dcterms:created xsi:type="dcterms:W3CDTF">2018-03-21T11:48:00Z</dcterms:created>
  <dcterms:modified xsi:type="dcterms:W3CDTF">2018-06-06T07:35:00Z</dcterms:modified>
</cp:coreProperties>
</file>